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2BEA7F" w14:textId="77777777" w:rsidR="008F35CB" w:rsidRPr="00606671" w:rsidRDefault="008F35CB" w:rsidP="008F35CB">
      <w:pPr>
        <w:bidi/>
        <w:spacing w:after="0" w:line="240" w:lineRule="auto"/>
        <w:rPr>
          <w:rFonts w:cstheme="minorHAnsi"/>
          <w:b/>
          <w:bCs/>
          <w:lang w:bidi="fa-IR"/>
        </w:rPr>
      </w:pPr>
      <w:r w:rsidRPr="00606671">
        <w:rPr>
          <w:rFonts w:cstheme="minorHAnsi"/>
          <w:b/>
          <w:bCs/>
          <w:rtl/>
          <w:lang w:bidi="fa-IR"/>
        </w:rPr>
        <w:t xml:space="preserve">ضمیمه </w:t>
      </w:r>
      <w:r w:rsidRPr="00606671">
        <w:rPr>
          <w:rFonts w:cstheme="minorHAnsi"/>
          <w:b/>
          <w:bCs/>
          <w:lang w:bidi="fa-IR"/>
        </w:rPr>
        <w:t>A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68"/>
        <w:gridCol w:w="4030"/>
        <w:gridCol w:w="4508"/>
      </w:tblGrid>
      <w:tr w:rsidR="008F35CB" w:rsidRPr="00606671" w14:paraId="7CBC2BE1" w14:textId="77777777" w:rsidTr="004967D9">
        <w:trPr>
          <w:trHeight w:val="797"/>
        </w:trPr>
        <w:tc>
          <w:tcPr>
            <w:tcW w:w="9206" w:type="dxa"/>
            <w:gridSpan w:val="3"/>
            <w:tcBorders>
              <w:top w:val="nil"/>
              <w:left w:val="nil"/>
              <w:right w:val="nil"/>
            </w:tcBorders>
          </w:tcPr>
          <w:p w14:paraId="09CFBD8B" w14:textId="77777777" w:rsidR="008F35CB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  <w:p w14:paraId="01A721D7" w14:textId="77777777" w:rsidR="008F35CB" w:rsidRDefault="008F35CB" w:rsidP="004967D9">
            <w:pPr>
              <w:spacing w:after="0" w:line="240" w:lineRule="auto"/>
              <w:rPr>
                <w:rFonts w:cstheme="minorHAnsi"/>
                <w:b/>
              </w:rPr>
            </w:pPr>
          </w:p>
          <w:p w14:paraId="03C9EC42" w14:textId="77777777" w:rsidR="008F35CB" w:rsidRDefault="008F35CB" w:rsidP="004967D9">
            <w:pPr>
              <w:spacing w:after="0" w:line="240" w:lineRule="auto"/>
              <w:rPr>
                <w:rFonts w:cstheme="minorHAnsi"/>
                <w:b/>
                <w:rtl/>
              </w:rPr>
            </w:pPr>
          </w:p>
          <w:p w14:paraId="74794776" w14:textId="77777777" w:rsidR="008F35CB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Equality for Peace and Development Organization (EPDO)</w:t>
            </w:r>
          </w:p>
          <w:p w14:paraId="6BB77B00" w14:textId="77777777" w:rsidR="008F35CB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Cs/>
                <w:sz w:val="28"/>
                <w:szCs w:val="28"/>
                <w:lang w:bidi="fa-IR"/>
              </w:rPr>
            </w:pPr>
            <w:r>
              <w:rPr>
                <w:rFonts w:cstheme="minorHAnsi" w:hint="cs"/>
                <w:bCs/>
                <w:sz w:val="28"/>
                <w:szCs w:val="28"/>
                <w:rtl/>
              </w:rPr>
              <w:t>مؤسسه برابری برای صلح و انکشاف</w:t>
            </w:r>
            <w:r>
              <w:rPr>
                <w:rFonts w:cstheme="minorHAnsi" w:hint="cs"/>
                <w:bCs/>
                <w:sz w:val="28"/>
                <w:szCs w:val="28"/>
                <w:lang w:bidi="fa-IR"/>
              </w:rPr>
              <w:t xml:space="preserve"> </w:t>
            </w:r>
          </w:p>
          <w:p w14:paraId="78F6969F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lang w:bidi="fa-IR"/>
              </w:rPr>
            </w:pPr>
          </w:p>
          <w:p w14:paraId="26FD5A0F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lang w:bidi="fa-IR"/>
              </w:rPr>
            </w:pPr>
            <w:r w:rsidRPr="00606671">
              <w:rPr>
                <w:rFonts w:cstheme="minorHAnsi"/>
                <w:b/>
                <w:bCs/>
                <w:rtl/>
                <w:lang w:bidi="fa-IR"/>
              </w:rPr>
              <w:t>شرایط نرخ دهی</w:t>
            </w:r>
          </w:p>
          <w:p w14:paraId="6074B482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lang w:bidi="fa-IR"/>
              </w:rPr>
            </w:pPr>
            <w:r w:rsidRPr="00606671">
              <w:rPr>
                <w:rFonts w:cstheme="minorHAnsi"/>
                <w:b/>
                <w:bCs/>
                <w:rtl/>
                <w:lang w:bidi="fa-IR"/>
              </w:rPr>
              <w:t>خریداری اجناس/خدمات</w:t>
            </w:r>
          </w:p>
          <w:p w14:paraId="783DCEDE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lang w:bidi="fa-IR"/>
              </w:rPr>
            </w:pPr>
            <w:r w:rsidRPr="00606671">
              <w:rPr>
                <w:rFonts w:cstheme="minorHAnsi"/>
                <w:b/>
                <w:bCs/>
                <w:lang w:bidi="fa-IR"/>
              </w:rPr>
              <w:t xml:space="preserve">Bidding terms and conditions for </w:t>
            </w:r>
          </w:p>
          <w:p w14:paraId="76360D36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lang w:bidi="fa-IR"/>
              </w:rPr>
            </w:pPr>
            <w:r w:rsidRPr="00606671">
              <w:rPr>
                <w:rFonts w:cstheme="minorHAnsi"/>
                <w:b/>
                <w:bCs/>
                <w:lang w:bidi="fa-IR"/>
              </w:rPr>
              <w:t>Procurement of Goods/Services</w:t>
            </w:r>
          </w:p>
          <w:p w14:paraId="12A5C67C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rtl/>
                <w:lang w:bidi="fa-IR"/>
              </w:rPr>
            </w:pPr>
          </w:p>
        </w:tc>
      </w:tr>
      <w:tr w:rsidR="008F35CB" w:rsidRPr="00606671" w14:paraId="267545B3" w14:textId="77777777" w:rsidTr="004967D9">
        <w:trPr>
          <w:trHeight w:val="797"/>
        </w:trPr>
        <w:tc>
          <w:tcPr>
            <w:tcW w:w="668" w:type="dxa"/>
            <w:tcBorders>
              <w:top w:val="single" w:sz="4" w:space="0" w:color="auto"/>
            </w:tcBorders>
          </w:tcPr>
          <w:p w14:paraId="59EC56B7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rtl/>
                <w:lang w:bidi="fa-IR"/>
              </w:rPr>
            </w:pPr>
            <w:r w:rsidRPr="00606671">
              <w:rPr>
                <w:rFonts w:cstheme="minorHAnsi"/>
                <w:b/>
                <w:bCs/>
                <w:rtl/>
                <w:lang w:bidi="fa-IR"/>
              </w:rPr>
              <w:t>1</w:t>
            </w:r>
          </w:p>
        </w:tc>
        <w:tc>
          <w:tcPr>
            <w:tcW w:w="4030" w:type="dxa"/>
            <w:tcBorders>
              <w:top w:val="single" w:sz="4" w:space="0" w:color="auto"/>
            </w:tcBorders>
          </w:tcPr>
          <w:p w14:paraId="5AC78D9C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rtl/>
                <w:lang w:bidi="fa-IR"/>
              </w:rPr>
            </w:pPr>
            <w:r w:rsidRPr="00606671">
              <w:rPr>
                <w:rFonts w:cstheme="minorHAnsi"/>
                <w:b/>
                <w:bCs/>
                <w:rtl/>
                <w:lang w:bidi="fa-IR"/>
              </w:rPr>
              <w:t>مدت اعتبار نرخ</w:t>
            </w:r>
            <w:r w:rsidRPr="00606671">
              <w:rPr>
                <w:rFonts w:cstheme="minorHAnsi"/>
                <w:b/>
                <w:bCs/>
                <w:lang w:bidi="fa-IR"/>
              </w:rPr>
              <w:t>:</w:t>
            </w:r>
            <w:r w:rsidRPr="00606671">
              <w:rPr>
                <w:rFonts w:cstheme="minorHAnsi"/>
                <w:rtl/>
                <w:lang w:bidi="fa-IR"/>
              </w:rPr>
              <w:t xml:space="preserve"> نرخ داده شده الی 1 ماه بعد از تاریخ ختم نرخ دهی و در صورت امکان قابل تمدید میباشد.</w:t>
            </w:r>
          </w:p>
        </w:tc>
        <w:tc>
          <w:tcPr>
            <w:tcW w:w="4508" w:type="dxa"/>
            <w:tcBorders>
              <w:top w:val="single" w:sz="4" w:space="0" w:color="auto"/>
            </w:tcBorders>
          </w:tcPr>
          <w:p w14:paraId="34907F6D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t>Supplier's bid shall be valid for 1 month after closing of the deadline and will be extendable.</w:t>
            </w:r>
          </w:p>
        </w:tc>
      </w:tr>
      <w:tr w:rsidR="008F35CB" w:rsidRPr="00606671" w14:paraId="7301827C" w14:textId="77777777" w:rsidTr="004967D9">
        <w:tc>
          <w:tcPr>
            <w:tcW w:w="668" w:type="dxa"/>
          </w:tcPr>
          <w:p w14:paraId="7BFFBA57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rtl/>
                <w:lang w:bidi="fa-IR"/>
              </w:rPr>
            </w:pPr>
            <w:r w:rsidRPr="00606671">
              <w:rPr>
                <w:rFonts w:cstheme="minorHAnsi"/>
                <w:b/>
                <w:bCs/>
                <w:rtl/>
                <w:lang w:bidi="fa-IR"/>
              </w:rPr>
              <w:t>2</w:t>
            </w:r>
          </w:p>
        </w:tc>
        <w:tc>
          <w:tcPr>
            <w:tcW w:w="4030" w:type="dxa"/>
          </w:tcPr>
          <w:p w14:paraId="1C9CA567" w14:textId="368CBB9B" w:rsidR="008F35CB" w:rsidRPr="00606671" w:rsidRDefault="008F35CB" w:rsidP="00F840AB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rPr>
                <w:rFonts w:cstheme="minorHAnsi"/>
                <w:b/>
                <w:bCs/>
                <w:lang w:bidi="fa-IR"/>
              </w:rPr>
            </w:pPr>
            <w:r w:rsidRPr="00606671">
              <w:rPr>
                <w:rFonts w:cstheme="minorHAnsi"/>
                <w:b/>
                <w:bCs/>
                <w:rtl/>
                <w:lang w:bidi="fa-IR"/>
              </w:rPr>
              <w:t xml:space="preserve">محل تهیه و </w:t>
            </w:r>
            <w:r w:rsidRPr="00D47DDD">
              <w:rPr>
                <w:rFonts w:cstheme="minorHAnsi"/>
                <w:b/>
                <w:bCs/>
                <w:rtl/>
                <w:lang w:bidi="fa-IR"/>
              </w:rPr>
              <w:t>توزیع:</w:t>
            </w:r>
            <w:r w:rsidRPr="00D47DDD">
              <w:rPr>
                <w:rFonts w:cstheme="minorHAnsi"/>
                <w:rtl/>
                <w:lang w:bidi="fa-IR"/>
              </w:rPr>
              <w:t xml:space="preserve"> تمام </w:t>
            </w:r>
            <w:r w:rsidRPr="00D47DDD">
              <w:rPr>
                <w:rFonts w:cstheme="minorHAnsi"/>
                <w:rtl/>
                <w:lang w:bidi="prs-AF"/>
              </w:rPr>
              <w:t xml:space="preserve">بسته </w:t>
            </w:r>
            <w:r w:rsidRPr="00D47DDD">
              <w:rPr>
                <w:rFonts w:cstheme="minorHAnsi"/>
                <w:rtl/>
                <w:lang w:bidi="fa-IR"/>
              </w:rPr>
              <w:t xml:space="preserve"> </w:t>
            </w:r>
            <w:r w:rsidR="00F840AB" w:rsidRPr="00D47DDD">
              <w:rPr>
                <w:rFonts w:cstheme="minorHAnsi" w:hint="cs"/>
                <w:rtl/>
                <w:lang w:bidi="fa-IR"/>
              </w:rPr>
              <w:t>مواد آمورشی به زبان های دری، پشتو و انگلیسی</w:t>
            </w:r>
            <w:r w:rsidRPr="00D47DDD">
              <w:rPr>
                <w:rFonts w:cstheme="minorHAnsi"/>
                <w:rtl/>
                <w:lang w:bidi="fa-IR"/>
              </w:rPr>
              <w:t xml:space="preserve"> (</w:t>
            </w:r>
            <w:r w:rsidRPr="00D47DDD">
              <w:rPr>
                <w:rFonts w:cstheme="minorHAnsi"/>
                <w:b/>
                <w:bCs/>
                <w:rtl/>
                <w:lang w:bidi="fa-IR"/>
              </w:rPr>
              <w:t xml:space="preserve">محل تطبیق و توزیع بسته </w:t>
            </w:r>
            <w:r w:rsidR="00F840AB" w:rsidRPr="00D47DDD">
              <w:rPr>
                <w:rFonts w:cstheme="minorHAnsi" w:hint="cs"/>
                <w:b/>
                <w:bCs/>
                <w:rtl/>
                <w:lang w:bidi="fa-IR"/>
              </w:rPr>
              <w:t>آموزشی ولایت های جوزجان، سمنگان، فاریاب و نمیروز</w:t>
            </w:r>
            <w:r w:rsidRPr="00D47DDD">
              <w:rPr>
                <w:rFonts w:cstheme="minorHAnsi"/>
                <w:rtl/>
                <w:lang w:bidi="fa-IR"/>
              </w:rPr>
              <w:t>) برای</w:t>
            </w:r>
            <w:r w:rsidRPr="00606671">
              <w:rPr>
                <w:rFonts w:cstheme="minorHAnsi"/>
                <w:rtl/>
                <w:lang w:bidi="fa-IR"/>
              </w:rPr>
              <w:t xml:space="preserve"> مستفید شوندگان پروژه در حضورداشت هیئات </w:t>
            </w:r>
            <w:r w:rsidRPr="00606671">
              <w:rPr>
                <w:rFonts w:cstheme="minorHAnsi"/>
                <w:b/>
                <w:bCs/>
                <w:rtl/>
              </w:rPr>
              <w:t>مؤسسه برابری برای صلح و انکشاف</w:t>
            </w:r>
            <w:r w:rsidRPr="00606671">
              <w:rPr>
                <w:rFonts w:cstheme="minorHAnsi"/>
                <w:b/>
                <w:bCs/>
                <w:lang w:bidi="fa-IR"/>
              </w:rPr>
              <w:t xml:space="preserve"> </w:t>
            </w:r>
            <w:r w:rsidRPr="00606671">
              <w:rPr>
                <w:rFonts w:cstheme="minorHAnsi"/>
                <w:rtl/>
                <w:lang w:bidi="fa-IR"/>
              </w:rPr>
              <w:t xml:space="preserve">قبل از تاریخ </w:t>
            </w:r>
            <w:r w:rsidRPr="00606671">
              <w:rPr>
                <w:rFonts w:cstheme="minorHAnsi"/>
                <w:rtl/>
                <w:lang w:bidi="prs-AF"/>
              </w:rPr>
              <w:t xml:space="preserve">( تاریخ توزیع)  </w:t>
            </w:r>
            <w:r w:rsidRPr="00606671">
              <w:rPr>
                <w:rFonts w:cstheme="minorHAnsi"/>
                <w:rtl/>
                <w:lang w:bidi="fa-IR"/>
              </w:rPr>
              <w:t>توزیع میگردد.</w:t>
            </w:r>
          </w:p>
          <w:p w14:paraId="40821564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rPr>
                <w:rFonts w:cstheme="minorHAnsi"/>
                <w:highlight w:val="yellow"/>
                <w:lang w:bidi="fa-IR"/>
              </w:rPr>
            </w:pPr>
          </w:p>
        </w:tc>
        <w:tc>
          <w:tcPr>
            <w:tcW w:w="4508" w:type="dxa"/>
          </w:tcPr>
          <w:p w14:paraId="597B8747" w14:textId="1A641578" w:rsidR="008F35CB" w:rsidRPr="00606671" w:rsidRDefault="008F35CB" w:rsidP="00F840AB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highlight w:val="yellow"/>
                <w:rtl/>
                <w:lang w:bidi="prs-AF"/>
              </w:rPr>
            </w:pPr>
            <w:r w:rsidRPr="00606671">
              <w:rPr>
                <w:rFonts w:cstheme="minorHAnsi"/>
                <w:b/>
                <w:bCs/>
                <w:lang w:bidi="fa-IR"/>
              </w:rPr>
              <w:t xml:space="preserve">Delivery location: </w:t>
            </w:r>
            <w:bookmarkStart w:id="0" w:name="_GoBack"/>
            <w:bookmarkEnd w:id="0"/>
            <w:r w:rsidR="00F840AB" w:rsidRPr="00D47DDD">
              <w:rPr>
                <w:rFonts w:cstheme="minorHAnsi"/>
                <w:lang w:bidi="fa-IR"/>
              </w:rPr>
              <w:t xml:space="preserve">All the </w:t>
            </w:r>
            <w:r w:rsidR="00F840AB" w:rsidRPr="00D47DDD">
              <w:rPr>
                <w:rFonts w:cstheme="minorHAnsi"/>
                <w:lang w:bidi="ps-AF"/>
              </w:rPr>
              <w:t>Training material should be printed in English, Dari and Pashto</w:t>
            </w:r>
            <w:r w:rsidRPr="00D47DDD">
              <w:rPr>
                <w:rFonts w:cstheme="minorHAnsi"/>
                <w:lang w:bidi="fa-IR"/>
              </w:rPr>
              <w:t xml:space="preserve"> in the RFQ should be provided, delivered to (</w:t>
            </w:r>
            <w:r w:rsidRPr="00D47DDD">
              <w:rPr>
                <w:rFonts w:cstheme="minorHAnsi"/>
                <w:b/>
                <w:bCs/>
                <w:lang w:bidi="fa-IR"/>
              </w:rPr>
              <w:t>Project location</w:t>
            </w:r>
            <w:r w:rsidRPr="00D47DDD">
              <w:rPr>
                <w:rFonts w:cstheme="minorHAnsi"/>
                <w:lang w:bidi="fa-IR"/>
              </w:rPr>
              <w:t>) and its neighboring villages and distribute to project beneficiaries in presence of EPDO staff in (</w:t>
            </w:r>
            <w:r w:rsidR="00F840AB" w:rsidRPr="00D47DDD">
              <w:rPr>
                <w:rFonts w:cstheme="minorHAnsi"/>
                <w:b/>
                <w:bCs/>
                <w:lang w:bidi="fa-IR"/>
              </w:rPr>
              <w:t>Jawzjan, Samangan, Faryab and Nimroz</w:t>
            </w:r>
            <w:r w:rsidRPr="00D47DDD">
              <w:rPr>
                <w:rFonts w:cstheme="minorHAnsi"/>
                <w:lang w:bidi="fa-IR"/>
              </w:rPr>
              <w:t>) before (date of the distribution)</w:t>
            </w:r>
          </w:p>
        </w:tc>
      </w:tr>
      <w:tr w:rsidR="008F35CB" w:rsidRPr="00606671" w14:paraId="18490CB3" w14:textId="77777777" w:rsidTr="004967D9">
        <w:tc>
          <w:tcPr>
            <w:tcW w:w="668" w:type="dxa"/>
          </w:tcPr>
          <w:p w14:paraId="1BF7CB21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rtl/>
                <w:lang w:bidi="fa-IR"/>
              </w:rPr>
            </w:pPr>
            <w:r w:rsidRPr="00606671">
              <w:rPr>
                <w:rFonts w:cstheme="minorHAnsi"/>
                <w:b/>
                <w:bCs/>
                <w:rtl/>
                <w:lang w:bidi="fa-IR"/>
              </w:rPr>
              <w:t>3</w:t>
            </w:r>
          </w:p>
        </w:tc>
        <w:tc>
          <w:tcPr>
            <w:tcW w:w="4030" w:type="dxa"/>
          </w:tcPr>
          <w:p w14:paraId="0C38830A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rtl/>
                <w:lang w:bidi="fa-IR"/>
              </w:rPr>
            </w:pPr>
            <w:r w:rsidRPr="00606671">
              <w:rPr>
                <w:rFonts w:cstheme="minorHAnsi"/>
                <w:rtl/>
                <w:lang w:bidi="fa-IR"/>
              </w:rPr>
              <w:t xml:space="preserve">سنجش مقدار اجناس در سند درخواست نرخ دهی </w:t>
            </w:r>
            <w:r w:rsidRPr="00606671">
              <w:rPr>
                <w:rFonts w:cstheme="minorHAnsi"/>
                <w:lang w:bidi="fa-IR"/>
              </w:rPr>
              <w:t>RFQ</w:t>
            </w:r>
            <w:r w:rsidRPr="00606671">
              <w:rPr>
                <w:rFonts w:cstheme="minorHAnsi"/>
                <w:rtl/>
                <w:lang w:bidi="fa-IR"/>
              </w:rPr>
              <w:t xml:space="preserve"> یک محاسبه دقیق بوده اما مؤسسه صلاحیت دارد که نظر به نیازمندی الی 20%  بیشتر از مقدار اعلان شده قرارداد نماید.</w:t>
            </w:r>
          </w:p>
        </w:tc>
        <w:tc>
          <w:tcPr>
            <w:tcW w:w="4508" w:type="dxa"/>
          </w:tcPr>
          <w:p w14:paraId="6F07C623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t>The quantity specified above is provided as a best estimate only. EPDO reserves the right to order up to the 20% of the quantity that requires.</w:t>
            </w:r>
          </w:p>
        </w:tc>
      </w:tr>
      <w:tr w:rsidR="008F35CB" w:rsidRPr="00606671" w14:paraId="61271716" w14:textId="77777777" w:rsidTr="004967D9">
        <w:tc>
          <w:tcPr>
            <w:tcW w:w="668" w:type="dxa"/>
          </w:tcPr>
          <w:p w14:paraId="4578FCBA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rtl/>
                <w:lang w:bidi="fa-IR"/>
              </w:rPr>
            </w:pPr>
            <w:r w:rsidRPr="00606671">
              <w:rPr>
                <w:rFonts w:cstheme="minorHAnsi"/>
                <w:b/>
                <w:bCs/>
                <w:rtl/>
                <w:lang w:bidi="fa-IR"/>
              </w:rPr>
              <w:t>4</w:t>
            </w:r>
          </w:p>
        </w:tc>
        <w:tc>
          <w:tcPr>
            <w:tcW w:w="4030" w:type="dxa"/>
          </w:tcPr>
          <w:p w14:paraId="4D845345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rtl/>
                <w:lang w:bidi="fa-IR"/>
              </w:rPr>
            </w:pPr>
            <w:r w:rsidRPr="00606671">
              <w:rPr>
                <w:rFonts w:cstheme="minorHAnsi"/>
                <w:rtl/>
                <w:lang w:bidi="fa-IR"/>
              </w:rPr>
              <w:t>داؤطلب حین ارایه نرخ در فورم نرخ دهی تمام مصارف بشمول مالیات را در نظر گیرد.</w:t>
            </w:r>
          </w:p>
        </w:tc>
        <w:tc>
          <w:tcPr>
            <w:tcW w:w="4508" w:type="dxa"/>
          </w:tcPr>
          <w:p w14:paraId="687B66E4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t xml:space="preserve">Prices are in Afghani currency quoted DAP (Delivered at Place) to EPDO destination as indicated above including all charges related to delivery, distribution, and any other unforeseen costs. </w:t>
            </w:r>
          </w:p>
        </w:tc>
      </w:tr>
      <w:tr w:rsidR="008F35CB" w:rsidRPr="00606671" w14:paraId="63AEFC12" w14:textId="77777777" w:rsidTr="004967D9">
        <w:tc>
          <w:tcPr>
            <w:tcW w:w="668" w:type="dxa"/>
          </w:tcPr>
          <w:p w14:paraId="33AD942A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rtl/>
                <w:lang w:bidi="fa-IR"/>
              </w:rPr>
            </w:pPr>
            <w:r w:rsidRPr="00606671">
              <w:rPr>
                <w:rFonts w:cstheme="minorHAnsi"/>
                <w:b/>
                <w:bCs/>
                <w:rtl/>
                <w:lang w:bidi="fa-IR"/>
              </w:rPr>
              <w:t>5</w:t>
            </w:r>
          </w:p>
        </w:tc>
        <w:tc>
          <w:tcPr>
            <w:tcW w:w="4030" w:type="dxa"/>
          </w:tcPr>
          <w:p w14:paraId="2519DBB0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rtl/>
                <w:lang w:bidi="fa-IR"/>
              </w:rPr>
            </w:pPr>
            <w:r w:rsidRPr="00606671">
              <w:rPr>
                <w:rFonts w:cstheme="minorHAnsi"/>
                <w:rtl/>
                <w:lang w:bidi="fa-IR"/>
              </w:rPr>
              <w:t xml:space="preserve">در صورت اشتباه نوشتاری در قیمت مجموعی  قیمت فی واحد در نظر گرفته میشود. </w:t>
            </w:r>
          </w:p>
        </w:tc>
        <w:tc>
          <w:tcPr>
            <w:tcW w:w="4508" w:type="dxa"/>
          </w:tcPr>
          <w:p w14:paraId="6C0DACE7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t>In the event of a discrepancy/error in the total prices indicated in the quotation, the unit price will prevail.</w:t>
            </w:r>
          </w:p>
        </w:tc>
      </w:tr>
      <w:tr w:rsidR="008F35CB" w:rsidRPr="00606671" w14:paraId="55D26072" w14:textId="77777777" w:rsidTr="004967D9">
        <w:tc>
          <w:tcPr>
            <w:tcW w:w="668" w:type="dxa"/>
          </w:tcPr>
          <w:p w14:paraId="4B093CF1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rtl/>
                <w:lang w:bidi="fa-IR"/>
              </w:rPr>
            </w:pPr>
            <w:r w:rsidRPr="00606671">
              <w:rPr>
                <w:rFonts w:cstheme="minorHAnsi"/>
                <w:b/>
                <w:bCs/>
                <w:rtl/>
                <w:lang w:bidi="fa-IR"/>
              </w:rPr>
              <w:t>6</w:t>
            </w:r>
          </w:p>
        </w:tc>
        <w:tc>
          <w:tcPr>
            <w:tcW w:w="4030" w:type="dxa"/>
          </w:tcPr>
          <w:p w14:paraId="3C73D3CD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rtl/>
                <w:lang w:bidi="fa-IR"/>
              </w:rPr>
            </w:pPr>
            <w:r w:rsidRPr="00606671">
              <w:rPr>
                <w:rFonts w:cstheme="minorHAnsi"/>
                <w:rtl/>
                <w:lang w:bidi="fa-IR"/>
              </w:rPr>
              <w:t xml:space="preserve"> نظر به قانون مالیات اشخاص حقوقی که جواز فعالیت از وزارت محترم تجارت و صنایع امارت اسلامی افغانستان داشته باشند 2% مالیه از مجموع مبلغ قرارداد  و در غیر آن  7٪ از مجموع قرارداد شان وضع خواهد گردید. </w:t>
            </w:r>
          </w:p>
        </w:tc>
        <w:tc>
          <w:tcPr>
            <w:tcW w:w="4508" w:type="dxa"/>
          </w:tcPr>
          <w:p w14:paraId="429128AE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t>Contract withholding tax at 2% will impose to those firms that hold valid license from the Ministry of Industry and Commerce of the Islamic Emirate of Afghanistan and 7% to those who do not have a valid license. Please consider this issue during providing the quote price.</w:t>
            </w:r>
          </w:p>
        </w:tc>
      </w:tr>
      <w:tr w:rsidR="008F35CB" w:rsidRPr="00606671" w14:paraId="1F96D5D8" w14:textId="77777777" w:rsidTr="004967D9">
        <w:tc>
          <w:tcPr>
            <w:tcW w:w="668" w:type="dxa"/>
          </w:tcPr>
          <w:p w14:paraId="02CAC8F7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rtl/>
                <w:lang w:bidi="fa-IR"/>
              </w:rPr>
            </w:pPr>
            <w:r w:rsidRPr="00606671">
              <w:rPr>
                <w:rFonts w:cstheme="minorHAnsi"/>
                <w:b/>
                <w:bCs/>
                <w:rtl/>
                <w:lang w:bidi="fa-IR"/>
              </w:rPr>
              <w:t>7</w:t>
            </w:r>
          </w:p>
        </w:tc>
        <w:tc>
          <w:tcPr>
            <w:tcW w:w="4030" w:type="dxa"/>
          </w:tcPr>
          <w:p w14:paraId="388C4D26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rtl/>
                <w:lang w:bidi="fa-IR"/>
              </w:rPr>
            </w:pPr>
            <w:r w:rsidRPr="00606671">
              <w:rPr>
                <w:rFonts w:cstheme="minorHAnsi"/>
                <w:rtl/>
                <w:lang w:bidi="fa-IR"/>
              </w:rPr>
              <w:t>پرداخت پول بعد از اجرای موفقانه قرارداد و ارایه انوایس/ بل اصلی از جانب قراردادی، در مدت 10 روز کاری صورت میگیرد.</w:t>
            </w:r>
          </w:p>
        </w:tc>
        <w:tc>
          <w:tcPr>
            <w:tcW w:w="4508" w:type="dxa"/>
          </w:tcPr>
          <w:p w14:paraId="79788518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t>The payment shall be made after completion of the contract and confirmation of Procurement Committee Members within 10 working days against the original invoice submitted by supplier.</w:t>
            </w:r>
          </w:p>
        </w:tc>
      </w:tr>
      <w:tr w:rsidR="008F35CB" w:rsidRPr="00606671" w14:paraId="3EECE16D" w14:textId="77777777" w:rsidTr="004967D9">
        <w:tc>
          <w:tcPr>
            <w:tcW w:w="668" w:type="dxa"/>
          </w:tcPr>
          <w:p w14:paraId="78967723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rtl/>
                <w:lang w:bidi="fa-IR"/>
              </w:rPr>
            </w:pPr>
            <w:r w:rsidRPr="00606671">
              <w:rPr>
                <w:rFonts w:cstheme="minorHAnsi"/>
                <w:b/>
                <w:bCs/>
                <w:rtl/>
                <w:lang w:bidi="fa-IR"/>
              </w:rPr>
              <w:t>8</w:t>
            </w:r>
          </w:p>
        </w:tc>
        <w:tc>
          <w:tcPr>
            <w:tcW w:w="4030" w:type="dxa"/>
          </w:tcPr>
          <w:p w14:paraId="3F657858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rtl/>
                <w:lang w:bidi="fa-IR"/>
              </w:rPr>
              <w:t>داؤطلبان باید یک کاپی از اسناد ذیل را ضمیمه اوراق نرخ دهی ارایه بدارند:</w:t>
            </w:r>
          </w:p>
          <w:p w14:paraId="32C6A0E9" w14:textId="77777777" w:rsidR="008F35CB" w:rsidRPr="00606671" w:rsidRDefault="008F35CB" w:rsidP="004967D9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rtl/>
                <w:lang w:bidi="fa-IR"/>
              </w:rPr>
              <w:lastRenderedPageBreak/>
              <w:t>کاپی جواز رسمی</w:t>
            </w:r>
          </w:p>
          <w:p w14:paraId="0917D56D" w14:textId="77777777" w:rsidR="008F35CB" w:rsidRPr="00606671" w:rsidRDefault="008F35CB" w:rsidP="004967D9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rtl/>
                <w:lang w:bidi="fa-IR"/>
              </w:rPr>
              <w:t xml:space="preserve"> معلومات حساب بانکی</w:t>
            </w:r>
          </w:p>
          <w:p w14:paraId="726374B6" w14:textId="77777777" w:rsidR="008F35CB" w:rsidRPr="00606671" w:rsidRDefault="008F35CB" w:rsidP="004967D9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rtl/>
                <w:lang w:bidi="fa-IR"/>
              </w:rPr>
              <w:t xml:space="preserve"> نمبر تشخیصیه مالیه دهنده </w:t>
            </w:r>
            <w:r w:rsidRPr="00606671">
              <w:rPr>
                <w:rFonts w:cstheme="minorHAnsi"/>
                <w:lang w:bidi="fa-IR"/>
              </w:rPr>
              <w:t>TIN</w:t>
            </w:r>
            <w:r w:rsidRPr="00606671">
              <w:rPr>
                <w:rFonts w:cstheme="minorHAnsi"/>
                <w:rtl/>
                <w:lang w:bidi="fa-IR"/>
              </w:rPr>
              <w:t xml:space="preserve"> </w:t>
            </w:r>
          </w:p>
          <w:p w14:paraId="6C815A35" w14:textId="77777777" w:rsidR="008F35CB" w:rsidRPr="00606671" w:rsidRDefault="008F35CB" w:rsidP="004967D9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rtl/>
                <w:lang w:bidi="fa-IR"/>
              </w:rPr>
              <w:t>اسناد تصفیه مالیاتی سال گذشته</w:t>
            </w:r>
          </w:p>
          <w:p w14:paraId="396E9944" w14:textId="5A4C6420" w:rsidR="008F35CB" w:rsidRPr="00606671" w:rsidRDefault="008F35CB" w:rsidP="004967D9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rtl/>
                <w:lang w:bidi="fa-IR"/>
              </w:rPr>
              <w:t xml:space="preserve"> کاپی قرارداد های مشابه</w:t>
            </w:r>
            <w:r w:rsidR="00186922">
              <w:rPr>
                <w:rFonts w:cstheme="minorHAnsi" w:hint="cs"/>
                <w:rtl/>
                <w:lang w:bidi="fa-IR"/>
              </w:rPr>
              <w:t xml:space="preserve"> (</w:t>
            </w:r>
            <w:r w:rsidR="00B41360">
              <w:rPr>
                <w:rFonts w:cstheme="minorHAnsi" w:hint="cs"/>
                <w:rtl/>
                <w:lang w:bidi="fa-IR"/>
              </w:rPr>
              <w:t>به</w:t>
            </w:r>
            <w:r w:rsidR="00186922">
              <w:rPr>
                <w:rFonts w:cstheme="minorHAnsi" w:hint="cs"/>
                <w:rtl/>
                <w:lang w:bidi="fa-IR"/>
              </w:rPr>
              <w:t xml:space="preserve"> ضمیمه </w:t>
            </w:r>
            <w:r w:rsidR="00B261DA">
              <w:rPr>
                <w:rFonts w:cstheme="minorHAnsi"/>
                <w:lang w:bidi="fa-IR"/>
              </w:rPr>
              <w:t>B</w:t>
            </w:r>
            <w:r w:rsidR="00186922">
              <w:rPr>
                <w:rFonts w:cstheme="minorHAnsi" w:hint="cs"/>
                <w:rtl/>
                <w:lang w:bidi="fa-IR"/>
              </w:rPr>
              <w:t xml:space="preserve"> مراجعه کنید)</w:t>
            </w:r>
          </w:p>
          <w:p w14:paraId="62FAA2D6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rtl/>
                <w:lang w:bidi="fa-IR"/>
              </w:rPr>
            </w:pPr>
          </w:p>
        </w:tc>
        <w:tc>
          <w:tcPr>
            <w:tcW w:w="4508" w:type="dxa"/>
          </w:tcPr>
          <w:p w14:paraId="4445E37A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lastRenderedPageBreak/>
              <w:t xml:space="preserve">The bidders must include a copy of the below documents along with the RFQ: </w:t>
            </w:r>
          </w:p>
          <w:p w14:paraId="4834A333" w14:textId="77777777" w:rsidR="008F35CB" w:rsidRPr="00606671" w:rsidRDefault="008F35CB" w:rsidP="004967D9">
            <w:pPr>
              <w:pStyle w:val="ListParagraph"/>
              <w:numPr>
                <w:ilvl w:val="0"/>
                <w:numId w:val="2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lastRenderedPageBreak/>
              <w:t>Registration license</w:t>
            </w:r>
          </w:p>
          <w:p w14:paraId="2665BA3D" w14:textId="77777777" w:rsidR="008F35CB" w:rsidRPr="00606671" w:rsidRDefault="008F35CB" w:rsidP="004967D9">
            <w:pPr>
              <w:pStyle w:val="ListParagraph"/>
              <w:numPr>
                <w:ilvl w:val="0"/>
                <w:numId w:val="2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t>Bank account info</w:t>
            </w:r>
          </w:p>
          <w:p w14:paraId="27A6806A" w14:textId="77777777" w:rsidR="008F35CB" w:rsidRPr="00606671" w:rsidRDefault="008F35CB" w:rsidP="004967D9">
            <w:pPr>
              <w:pStyle w:val="ListParagraph"/>
              <w:numPr>
                <w:ilvl w:val="0"/>
                <w:numId w:val="2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t>TIN</w:t>
            </w:r>
          </w:p>
          <w:p w14:paraId="39993C93" w14:textId="77777777" w:rsidR="008F35CB" w:rsidRPr="00606671" w:rsidRDefault="008F35CB" w:rsidP="004967D9">
            <w:pPr>
              <w:pStyle w:val="ListParagraph"/>
              <w:numPr>
                <w:ilvl w:val="0"/>
                <w:numId w:val="2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t>Tax clearance form</w:t>
            </w:r>
            <w:r w:rsidRPr="00606671">
              <w:rPr>
                <w:rFonts w:cstheme="minorHAnsi"/>
                <w:rtl/>
                <w:lang w:bidi="fa-IR"/>
              </w:rPr>
              <w:t xml:space="preserve"> </w:t>
            </w:r>
            <w:r w:rsidRPr="00606671">
              <w:rPr>
                <w:rFonts w:cstheme="minorHAnsi"/>
                <w:lang w:bidi="fa-IR"/>
              </w:rPr>
              <w:t>(latest)</w:t>
            </w:r>
          </w:p>
          <w:p w14:paraId="46B5939E" w14:textId="77777777" w:rsidR="008F35CB" w:rsidRPr="00606671" w:rsidRDefault="008F35CB" w:rsidP="004967D9">
            <w:pPr>
              <w:pStyle w:val="ListParagraph"/>
              <w:numPr>
                <w:ilvl w:val="0"/>
                <w:numId w:val="2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t>Similar previous contracts</w:t>
            </w:r>
          </w:p>
        </w:tc>
      </w:tr>
      <w:tr w:rsidR="008F35CB" w:rsidRPr="00606671" w14:paraId="044D7D7B" w14:textId="77777777" w:rsidTr="004967D9">
        <w:tc>
          <w:tcPr>
            <w:tcW w:w="668" w:type="dxa"/>
          </w:tcPr>
          <w:p w14:paraId="2090E1F3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rtl/>
                <w:lang w:bidi="fa-IR"/>
              </w:rPr>
            </w:pPr>
            <w:r w:rsidRPr="00606671">
              <w:rPr>
                <w:rFonts w:cstheme="minorHAnsi"/>
                <w:b/>
                <w:bCs/>
                <w:rtl/>
                <w:lang w:bidi="fa-IR"/>
              </w:rPr>
              <w:lastRenderedPageBreak/>
              <w:t>9</w:t>
            </w:r>
          </w:p>
        </w:tc>
        <w:tc>
          <w:tcPr>
            <w:tcW w:w="4030" w:type="dxa"/>
          </w:tcPr>
          <w:p w14:paraId="7138E876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rPr>
                <w:rFonts w:cstheme="minorHAnsi"/>
                <w:b/>
                <w:bCs/>
                <w:rtl/>
                <w:lang w:bidi="fa-IR"/>
              </w:rPr>
            </w:pPr>
            <w:r w:rsidRPr="00606671">
              <w:rPr>
                <w:rFonts w:cstheme="minorHAnsi"/>
                <w:rtl/>
              </w:rPr>
              <w:t>مؤسسه برابری برای صلح و انکشاف</w:t>
            </w:r>
            <w:r w:rsidRPr="00606671">
              <w:rPr>
                <w:rFonts w:cstheme="minorHAnsi"/>
                <w:b/>
                <w:bCs/>
              </w:rPr>
              <w:t xml:space="preserve"> </w:t>
            </w:r>
            <w:r w:rsidRPr="00606671">
              <w:rPr>
                <w:rFonts w:cstheme="minorHAnsi"/>
                <w:rtl/>
                <w:lang w:bidi="fa-IR"/>
              </w:rPr>
              <w:t>بمنظور تصمیم گیری حق درخواست هر گونه اطلاعات اضافی از داوطلبان را دارد.</w:t>
            </w:r>
          </w:p>
        </w:tc>
        <w:tc>
          <w:tcPr>
            <w:tcW w:w="4508" w:type="dxa"/>
          </w:tcPr>
          <w:p w14:paraId="2F3AF81F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t>EPDO reserves the right to request any additional information that is deemed necessary in order to make a decision on any quotation.</w:t>
            </w:r>
          </w:p>
        </w:tc>
      </w:tr>
      <w:tr w:rsidR="008F35CB" w:rsidRPr="00606671" w14:paraId="60D868E0" w14:textId="77777777" w:rsidTr="004967D9">
        <w:tc>
          <w:tcPr>
            <w:tcW w:w="668" w:type="dxa"/>
          </w:tcPr>
          <w:p w14:paraId="2BD37E59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rtl/>
                <w:lang w:bidi="fa-IR"/>
              </w:rPr>
            </w:pPr>
            <w:r w:rsidRPr="00606671">
              <w:rPr>
                <w:rFonts w:cstheme="minorHAnsi"/>
                <w:b/>
                <w:bCs/>
                <w:rtl/>
                <w:lang w:bidi="fa-IR"/>
              </w:rPr>
              <w:t>10</w:t>
            </w:r>
          </w:p>
        </w:tc>
        <w:tc>
          <w:tcPr>
            <w:tcW w:w="4030" w:type="dxa"/>
          </w:tcPr>
          <w:p w14:paraId="6BA2EBAE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rtl/>
                <w:lang w:bidi="fa-IR"/>
              </w:rPr>
            </w:pPr>
            <w:r w:rsidRPr="00606671">
              <w:rPr>
                <w:rFonts w:cstheme="minorHAnsi"/>
                <w:rtl/>
              </w:rPr>
              <w:t>مؤسسه برابری برای صلح و انکشاف</w:t>
            </w:r>
            <w:r w:rsidRPr="00606671">
              <w:rPr>
                <w:rFonts w:cstheme="minorHAnsi"/>
                <w:b/>
                <w:bCs/>
              </w:rPr>
              <w:t xml:space="preserve"> </w:t>
            </w:r>
            <w:r w:rsidRPr="00606671">
              <w:rPr>
                <w:rFonts w:cstheme="minorHAnsi"/>
                <w:rtl/>
                <w:lang w:bidi="fa-IR"/>
              </w:rPr>
              <w:t>افغانستان حق دارد که یکی یا بیشتر از نرخ های داده شده را رد کند و یا تمام پروسه را فسخ نماید.</w:t>
            </w:r>
          </w:p>
        </w:tc>
        <w:tc>
          <w:tcPr>
            <w:tcW w:w="4508" w:type="dxa"/>
          </w:tcPr>
          <w:p w14:paraId="643859C3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t xml:space="preserve">EPDO reserves the right to reject any or all quotations or cancel the entire process.  </w:t>
            </w:r>
          </w:p>
        </w:tc>
      </w:tr>
      <w:tr w:rsidR="008F35CB" w:rsidRPr="00606671" w14:paraId="49856BA8" w14:textId="77777777" w:rsidTr="004967D9">
        <w:tc>
          <w:tcPr>
            <w:tcW w:w="668" w:type="dxa"/>
          </w:tcPr>
          <w:p w14:paraId="693C4DD0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rtl/>
                <w:lang w:bidi="fa-IR"/>
              </w:rPr>
            </w:pPr>
            <w:r w:rsidRPr="00606671">
              <w:rPr>
                <w:rFonts w:cstheme="minorHAnsi"/>
                <w:b/>
                <w:bCs/>
                <w:lang w:bidi="fa-IR"/>
              </w:rPr>
              <w:t>11</w:t>
            </w:r>
          </w:p>
        </w:tc>
        <w:tc>
          <w:tcPr>
            <w:tcW w:w="4030" w:type="dxa"/>
          </w:tcPr>
          <w:p w14:paraId="498208BE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rtl/>
              </w:rPr>
              <w:t>مؤسسه برابری برای صلح و انکشاف</w:t>
            </w:r>
            <w:r w:rsidRPr="00606671">
              <w:rPr>
                <w:rFonts w:cstheme="minorHAnsi"/>
                <w:b/>
                <w:bCs/>
              </w:rPr>
              <w:t xml:space="preserve"> </w:t>
            </w:r>
            <w:r w:rsidRPr="00606671">
              <w:rPr>
                <w:rFonts w:cstheme="minorHAnsi"/>
                <w:rtl/>
                <w:lang w:bidi="fa-IR"/>
              </w:rPr>
              <w:t>دارای سیاست عدم تحمل پذیری میباشد، فلهذا، هر گونه لابی گری در پروسه داوطلبی چه از طرف داوطلب و یا نماینده اش منجر به رد فوری داوطلب از پروسه میگردد.</w:t>
            </w:r>
          </w:p>
        </w:tc>
        <w:tc>
          <w:tcPr>
            <w:tcW w:w="4508" w:type="dxa"/>
          </w:tcPr>
          <w:p w14:paraId="1C96353F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t>EPDO has a zero-tolerance policy, therefore lobbying for any bid either by the bidders or any person acting on their behalf should result in immediate disqualification of the bidder from</w:t>
            </w:r>
            <w:r w:rsidRPr="00606671">
              <w:rPr>
                <w:rFonts w:cstheme="minorHAnsi"/>
                <w:rtl/>
                <w:lang w:bidi="fa-IR"/>
              </w:rPr>
              <w:t xml:space="preserve"> </w:t>
            </w:r>
            <w:r w:rsidRPr="00606671">
              <w:rPr>
                <w:rFonts w:cstheme="minorHAnsi"/>
                <w:lang w:bidi="fa-IR"/>
              </w:rPr>
              <w:t xml:space="preserve">further consideration. </w:t>
            </w:r>
          </w:p>
        </w:tc>
      </w:tr>
      <w:tr w:rsidR="008F35CB" w:rsidRPr="00606671" w14:paraId="2C64FF99" w14:textId="77777777" w:rsidTr="004967D9">
        <w:tc>
          <w:tcPr>
            <w:tcW w:w="668" w:type="dxa"/>
          </w:tcPr>
          <w:p w14:paraId="1E7FE799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lang w:bidi="fa-IR"/>
              </w:rPr>
            </w:pPr>
            <w:r w:rsidRPr="00606671">
              <w:rPr>
                <w:rFonts w:cstheme="minorHAnsi"/>
                <w:b/>
                <w:bCs/>
                <w:rtl/>
                <w:lang w:bidi="fa-IR"/>
              </w:rPr>
              <w:t>12</w:t>
            </w:r>
          </w:p>
        </w:tc>
        <w:tc>
          <w:tcPr>
            <w:tcW w:w="4030" w:type="dxa"/>
          </w:tcPr>
          <w:p w14:paraId="2BE48AB6" w14:textId="63DC8722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rPr>
                <w:rFonts w:cstheme="minorHAnsi"/>
                <w:rtl/>
                <w:lang w:bidi="fa-IR"/>
              </w:rPr>
            </w:pPr>
            <w:r w:rsidRPr="00606671">
              <w:rPr>
                <w:rFonts w:cstheme="minorHAnsi"/>
                <w:b/>
                <w:bCs/>
                <w:rtl/>
                <w:lang w:bidi="fa-IR"/>
              </w:rPr>
              <w:t xml:space="preserve">تضمین </w:t>
            </w:r>
            <w:r w:rsidR="00D9083A" w:rsidRPr="00606671">
              <w:rPr>
                <w:rFonts w:cstheme="minorHAnsi" w:hint="cs"/>
                <w:b/>
                <w:bCs/>
                <w:rtl/>
                <w:lang w:bidi="fa-IR"/>
              </w:rPr>
              <w:t>داوطلبی</w:t>
            </w:r>
            <w:r w:rsidRPr="00606671">
              <w:rPr>
                <w:rFonts w:cstheme="minorHAnsi"/>
                <w:b/>
                <w:bCs/>
                <w:rtl/>
                <w:lang w:bidi="fa-IR"/>
              </w:rPr>
              <w:t>:</w:t>
            </w:r>
            <w:r w:rsidRPr="00606671">
              <w:rPr>
                <w:rFonts w:cstheme="minorHAnsi"/>
                <w:rtl/>
                <w:lang w:bidi="fa-IR"/>
              </w:rPr>
              <w:t xml:space="preserve"> </w:t>
            </w:r>
          </w:p>
          <w:p w14:paraId="79AA2F72" w14:textId="01D6AB66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rtl/>
                <w:lang w:bidi="fa-IR"/>
              </w:rPr>
              <w:t>مبلغ</w:t>
            </w:r>
            <w:r w:rsidRPr="00606671">
              <w:rPr>
                <w:rFonts w:cstheme="minorHAnsi"/>
                <w:lang w:bidi="fa-IR"/>
              </w:rPr>
              <w:t xml:space="preserve"> </w:t>
            </w:r>
            <w:r w:rsidRPr="009C1E68">
              <w:rPr>
                <w:rFonts w:cstheme="minorHAnsi"/>
                <w:rtl/>
                <w:lang w:bidi="prs-AF"/>
              </w:rPr>
              <w:t xml:space="preserve">۶۰۰۰۰ </w:t>
            </w:r>
            <w:r w:rsidRPr="009C1E68">
              <w:rPr>
                <w:rFonts w:cstheme="minorHAnsi"/>
                <w:rtl/>
                <w:lang w:bidi="fa-IR"/>
              </w:rPr>
              <w:t>افغانی ( شصت</w:t>
            </w:r>
            <w:r w:rsidRPr="009C1E68">
              <w:rPr>
                <w:rFonts w:cstheme="minorHAnsi"/>
                <w:rtl/>
                <w:lang w:bidi="prs-AF"/>
              </w:rPr>
              <w:t xml:space="preserve"> هزار</w:t>
            </w:r>
            <w:r w:rsidRPr="009C1E68">
              <w:rPr>
                <w:rFonts w:cstheme="minorHAnsi"/>
                <w:rtl/>
                <w:lang w:bidi="fa-IR"/>
              </w:rPr>
              <w:t xml:space="preserve"> افغانی</w:t>
            </w:r>
            <w:r w:rsidRPr="00606671">
              <w:rPr>
                <w:rFonts w:cstheme="minorHAnsi"/>
                <w:rtl/>
                <w:lang w:bidi="fa-IR"/>
              </w:rPr>
              <w:t xml:space="preserve"> ) به حساب بانکی مؤسسه واریز گردد و رسید آن </w:t>
            </w:r>
            <w:r w:rsidR="00A856B9" w:rsidRPr="00606671">
              <w:rPr>
                <w:rFonts w:cstheme="minorHAnsi" w:hint="cs"/>
                <w:rtl/>
                <w:lang w:bidi="fa-IR"/>
              </w:rPr>
              <w:t>ضمیمه</w:t>
            </w:r>
            <w:r w:rsidRPr="00606671">
              <w:rPr>
                <w:rFonts w:cstheme="minorHAnsi"/>
                <w:rtl/>
                <w:lang w:bidi="fa-IR"/>
              </w:rPr>
              <w:t xml:space="preserve"> اسناد ارایه گردد</w:t>
            </w:r>
            <w:r w:rsidRPr="00606671">
              <w:rPr>
                <w:rFonts w:cstheme="minorHAnsi"/>
                <w:lang w:bidi="fa-IR"/>
              </w:rPr>
              <w:t xml:space="preserve">. </w:t>
            </w:r>
            <w:r w:rsidRPr="00606671">
              <w:rPr>
                <w:rFonts w:cstheme="minorHAnsi"/>
                <w:rtl/>
                <w:lang w:bidi="fa-IR"/>
              </w:rPr>
              <w:t xml:space="preserve">تضمین </w:t>
            </w:r>
            <w:r w:rsidR="00A856B9" w:rsidRPr="00606671">
              <w:rPr>
                <w:rFonts w:cstheme="minorHAnsi" w:hint="cs"/>
                <w:rtl/>
                <w:lang w:bidi="fa-IR"/>
              </w:rPr>
              <w:t>داوطلبی</w:t>
            </w:r>
            <w:r w:rsidRPr="00606671">
              <w:rPr>
                <w:rFonts w:cstheme="minorHAnsi"/>
                <w:rtl/>
                <w:lang w:bidi="fa-IR"/>
              </w:rPr>
              <w:t xml:space="preserve"> بشکل ضمانت خط بانکی نیز پذیرفته میشود</w:t>
            </w:r>
            <w:r w:rsidRPr="00606671">
              <w:rPr>
                <w:rFonts w:cstheme="minorHAnsi"/>
                <w:lang w:bidi="fa-IR"/>
              </w:rPr>
              <w:t>.</w:t>
            </w:r>
          </w:p>
          <w:p w14:paraId="10EB259F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</w:p>
          <w:p w14:paraId="280F0C52" w14:textId="7141A9FC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rPr>
                <w:rFonts w:cstheme="minorHAnsi"/>
                <w:rtl/>
                <w:lang w:bidi="fa-IR"/>
              </w:rPr>
            </w:pPr>
            <w:r w:rsidRPr="00606671">
              <w:rPr>
                <w:rFonts w:cstheme="minorHAnsi"/>
                <w:rtl/>
                <w:lang w:bidi="fa-IR"/>
              </w:rPr>
              <w:t xml:space="preserve">تضمین های </w:t>
            </w:r>
            <w:r w:rsidR="00A856B9" w:rsidRPr="00606671">
              <w:rPr>
                <w:rFonts w:cstheme="minorHAnsi" w:hint="cs"/>
                <w:rtl/>
                <w:lang w:bidi="fa-IR"/>
              </w:rPr>
              <w:t>داوطلبی</w:t>
            </w:r>
            <w:r w:rsidRPr="00606671">
              <w:rPr>
                <w:rFonts w:cstheme="minorHAnsi"/>
                <w:rtl/>
                <w:lang w:bidi="fa-IR"/>
              </w:rPr>
              <w:t xml:space="preserve"> بعد از عقد قرارداد به </w:t>
            </w:r>
            <w:r w:rsidR="00A856B9" w:rsidRPr="00606671">
              <w:rPr>
                <w:rFonts w:cstheme="minorHAnsi" w:hint="cs"/>
                <w:rtl/>
                <w:lang w:bidi="fa-IR"/>
              </w:rPr>
              <w:t>داوطلبان</w:t>
            </w:r>
            <w:r w:rsidRPr="00606671">
              <w:rPr>
                <w:rFonts w:cstheme="minorHAnsi"/>
                <w:rtl/>
                <w:lang w:bidi="fa-IR"/>
              </w:rPr>
              <w:t xml:space="preserve"> مسترد میگردد به استثنای شرکت برنده.</w:t>
            </w:r>
          </w:p>
          <w:p w14:paraId="64586B2C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rtl/>
                <w:lang w:bidi="fa-IR"/>
              </w:rPr>
            </w:pPr>
            <w:r w:rsidRPr="00606671">
              <w:rPr>
                <w:rFonts w:cstheme="minorHAnsi"/>
                <w:rtl/>
                <w:lang w:bidi="fa-IR"/>
              </w:rPr>
              <w:t>تضمین آفر شرکت برنده بعد از ارایه و پرداخت تضمین اجرای قرارداد، قابل بازپرداخت میباشد.</w:t>
            </w:r>
          </w:p>
        </w:tc>
        <w:tc>
          <w:tcPr>
            <w:tcW w:w="4508" w:type="dxa"/>
          </w:tcPr>
          <w:p w14:paraId="2F145878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rtl/>
                <w:lang w:bidi="fa-IR"/>
              </w:rPr>
            </w:pPr>
            <w:r w:rsidRPr="00606671">
              <w:rPr>
                <w:rFonts w:cstheme="minorHAnsi"/>
                <w:b/>
                <w:bCs/>
                <w:lang w:bidi="fa-IR"/>
              </w:rPr>
              <w:t>Bid Security:</w:t>
            </w:r>
          </w:p>
          <w:p w14:paraId="3A92B322" w14:textId="77777777" w:rsidR="008F35CB" w:rsidRPr="00606671" w:rsidRDefault="008F35CB" w:rsidP="004967D9">
            <w:pPr>
              <w:tabs>
                <w:tab w:val="left" w:pos="5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t xml:space="preserve">The bidders must deposit amount of AFN </w:t>
            </w:r>
            <w:r w:rsidRPr="009C1E68">
              <w:rPr>
                <w:rFonts w:cstheme="minorHAnsi"/>
                <w:lang w:bidi="fa-IR"/>
              </w:rPr>
              <w:t>60,000 (Sixty Thousand Afghani)</w:t>
            </w:r>
            <w:r w:rsidRPr="00606671">
              <w:rPr>
                <w:rFonts w:cstheme="minorHAnsi"/>
                <w:lang w:bidi="fa-IR"/>
              </w:rPr>
              <w:t xml:space="preserve"> to EPDO’s bank account or provide bank guarantee before bid opening meeting</w:t>
            </w:r>
          </w:p>
          <w:p w14:paraId="28EEFA64" w14:textId="77777777" w:rsidR="008F35CB" w:rsidRPr="00606671" w:rsidRDefault="008F35CB" w:rsidP="004967D9">
            <w:pPr>
              <w:tabs>
                <w:tab w:val="left" w:pos="5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t>Bid securities will be released to bidders after awarding contract to the bid winner. Bidders should provide EPDO with an official letter for release of their bid securities.</w:t>
            </w:r>
          </w:p>
          <w:p w14:paraId="73089C67" w14:textId="77777777" w:rsidR="008F35CB" w:rsidRPr="00606671" w:rsidRDefault="008F35CB" w:rsidP="004967D9">
            <w:pPr>
              <w:tabs>
                <w:tab w:val="left" w:pos="5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t>Bid security of the winner will be released after deposit of performance security.</w:t>
            </w:r>
          </w:p>
        </w:tc>
      </w:tr>
      <w:tr w:rsidR="008F35CB" w:rsidRPr="00606671" w14:paraId="1C1ADDCE" w14:textId="77777777" w:rsidTr="004967D9">
        <w:tc>
          <w:tcPr>
            <w:tcW w:w="668" w:type="dxa"/>
          </w:tcPr>
          <w:p w14:paraId="39AE64E1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rtl/>
                <w:lang w:bidi="fa-IR"/>
              </w:rPr>
            </w:pPr>
            <w:r w:rsidRPr="00606671">
              <w:rPr>
                <w:rFonts w:cstheme="minorHAnsi"/>
                <w:b/>
                <w:bCs/>
                <w:lang w:bidi="fa-IR"/>
              </w:rPr>
              <w:t>13</w:t>
            </w:r>
          </w:p>
        </w:tc>
        <w:tc>
          <w:tcPr>
            <w:tcW w:w="4030" w:type="dxa"/>
          </w:tcPr>
          <w:p w14:paraId="7260CC79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b/>
                <w:bCs/>
                <w:rtl/>
                <w:lang w:bidi="fa-IR"/>
              </w:rPr>
              <w:t>تضمین اجرای قرارداد:</w:t>
            </w:r>
            <w:r w:rsidRPr="00606671">
              <w:rPr>
                <w:rFonts w:cstheme="minorHAnsi"/>
                <w:rtl/>
                <w:lang w:bidi="fa-IR"/>
              </w:rPr>
              <w:t xml:space="preserve"> شرکت و یا شخص برنده مکلف است تا ده فیصد از مبلغ مجموع قرارداد را بشکل تضمین قبل از امضأ قرارداد به حساب بانکی مؤسسه واریز نماید.</w:t>
            </w:r>
          </w:p>
          <w:p w14:paraId="06913BC4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rPr>
                <w:rFonts w:cstheme="minorHAnsi"/>
                <w:b/>
                <w:bCs/>
                <w:rtl/>
                <w:lang w:bidi="fa-IR"/>
              </w:rPr>
            </w:pPr>
            <w:r w:rsidRPr="00606671">
              <w:rPr>
                <w:rFonts w:cstheme="minorHAnsi"/>
                <w:rtl/>
                <w:lang w:bidi="fa-IR"/>
              </w:rPr>
              <w:t>تضمین اجرای قرارداد بعد از ختم مؤفقانۀ قرارداد به شرکت مربوطه مسترد میگردد.</w:t>
            </w:r>
          </w:p>
        </w:tc>
        <w:tc>
          <w:tcPr>
            <w:tcW w:w="4508" w:type="dxa"/>
          </w:tcPr>
          <w:p w14:paraId="0CAE80C8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rtl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t>Ten percent (10%) of the total amount of the contract will be seized as performance guaranty in EPDO bank account upon awarding the contract.</w:t>
            </w:r>
          </w:p>
          <w:p w14:paraId="1D8F4370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t>The performance guarantee will be released after successfully completion of the contract.</w:t>
            </w:r>
          </w:p>
        </w:tc>
      </w:tr>
    </w:tbl>
    <w:p w14:paraId="4DBBF191" w14:textId="77777777" w:rsidR="008F35CB" w:rsidRPr="00606671" w:rsidRDefault="008F35CB" w:rsidP="008F35CB">
      <w:pPr>
        <w:spacing w:after="0" w:line="240" w:lineRule="auto"/>
        <w:rPr>
          <w:rFonts w:cstheme="minorHAnsi"/>
        </w:rPr>
      </w:pPr>
    </w:p>
    <w:p w14:paraId="5DB72A92" w14:textId="77777777" w:rsidR="008A5445" w:rsidRDefault="008A5445"/>
    <w:sectPr w:rsidR="008A5445" w:rsidSect="002C7F83">
      <w:headerReference w:type="default" r:id="rId7"/>
      <w:footerReference w:type="default" r:id="rId8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EF1C3" w16cex:dateUtc="2022-12-10T10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E2F1753" w16cid:durableId="273EF1C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4A5858" w14:textId="77777777" w:rsidR="00A35D82" w:rsidRDefault="00A35D82" w:rsidP="00BD72EE">
      <w:pPr>
        <w:spacing w:after="0" w:line="240" w:lineRule="auto"/>
      </w:pPr>
      <w:r>
        <w:separator/>
      </w:r>
    </w:p>
  </w:endnote>
  <w:endnote w:type="continuationSeparator" w:id="0">
    <w:p w14:paraId="681B4FBF" w14:textId="77777777" w:rsidR="00A35D82" w:rsidRDefault="00A35D82" w:rsidP="00BD7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F6101" w14:textId="4B2CA120" w:rsidR="00036DB0" w:rsidRDefault="00BD72EE">
    <w:pPr>
      <w:pStyle w:val="Foo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 w:rsidR="00D47DDD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 w:rsidR="00D47DDD"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874080" w14:textId="77777777" w:rsidR="00A35D82" w:rsidRDefault="00A35D82" w:rsidP="00BD72EE">
      <w:pPr>
        <w:spacing w:after="0" w:line="240" w:lineRule="auto"/>
      </w:pPr>
      <w:r>
        <w:separator/>
      </w:r>
    </w:p>
  </w:footnote>
  <w:footnote w:type="continuationSeparator" w:id="0">
    <w:p w14:paraId="6AA99976" w14:textId="77777777" w:rsidR="00A35D82" w:rsidRDefault="00A35D82" w:rsidP="00BD7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EA837" w14:textId="38C3FDB2" w:rsidR="009B193E" w:rsidRDefault="009C1E68" w:rsidP="009E7A0F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0723BEE" wp14:editId="6C48F9DF">
          <wp:simplePos x="0" y="0"/>
          <wp:positionH relativeFrom="margin">
            <wp:posOffset>2584450</wp:posOffset>
          </wp:positionH>
          <wp:positionV relativeFrom="paragraph">
            <wp:posOffset>-400050</wp:posOffset>
          </wp:positionV>
          <wp:extent cx="673735" cy="6921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hatsApp Image 2023-05-03 at 11.08.09 AM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713" cy="6952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A81062" w14:textId="76A87CAD" w:rsidR="009B193E" w:rsidRDefault="00A35D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12B9D"/>
    <w:multiLevelType w:val="hybridMultilevel"/>
    <w:tmpl w:val="E1729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22A98"/>
    <w:multiLevelType w:val="hybridMultilevel"/>
    <w:tmpl w:val="93408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5CB"/>
    <w:rsid w:val="00186922"/>
    <w:rsid w:val="00431F92"/>
    <w:rsid w:val="00461624"/>
    <w:rsid w:val="004A29BE"/>
    <w:rsid w:val="004D03AC"/>
    <w:rsid w:val="00681C8B"/>
    <w:rsid w:val="008A5445"/>
    <w:rsid w:val="008C6E45"/>
    <w:rsid w:val="008F35CB"/>
    <w:rsid w:val="009A787E"/>
    <w:rsid w:val="009C1E68"/>
    <w:rsid w:val="00A35D82"/>
    <w:rsid w:val="00A856B9"/>
    <w:rsid w:val="00B261DA"/>
    <w:rsid w:val="00B41360"/>
    <w:rsid w:val="00BD72EE"/>
    <w:rsid w:val="00D256F9"/>
    <w:rsid w:val="00D47DDD"/>
    <w:rsid w:val="00D9083A"/>
    <w:rsid w:val="00DD6253"/>
    <w:rsid w:val="00F4790E"/>
    <w:rsid w:val="00F8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50E8DE"/>
  <w15:chartTrackingRefBased/>
  <w15:docId w15:val="{8802F2CD-E0F2-4FC0-ACD4-75E39592C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5C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35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35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35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35CB"/>
  </w:style>
  <w:style w:type="character" w:styleId="CommentReference">
    <w:name w:val="annotation reference"/>
    <w:basedOn w:val="DefaultParagraphFont"/>
    <w:uiPriority w:val="99"/>
    <w:semiHidden/>
    <w:unhideWhenUsed/>
    <w:rsid w:val="008F35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F35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F35CB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F35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35CB"/>
  </w:style>
  <w:style w:type="paragraph" w:styleId="BalloonText">
    <w:name w:val="Balloon Text"/>
    <w:basedOn w:val="Normal"/>
    <w:link w:val="BalloonTextChar"/>
    <w:uiPriority w:val="99"/>
    <w:semiHidden/>
    <w:unhideWhenUsed/>
    <w:rsid w:val="00F47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9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876</Words>
  <Characters>4131</Characters>
  <Application>Microsoft Office Word</Application>
  <DocSecurity>0</DocSecurity>
  <Lines>158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Hafiza Merzaye</dc:creator>
  <cp:keywords/>
  <dc:description/>
  <cp:lastModifiedBy>Farazi</cp:lastModifiedBy>
  <cp:revision>6</cp:revision>
  <dcterms:created xsi:type="dcterms:W3CDTF">2024-11-11T07:53:00Z</dcterms:created>
  <dcterms:modified xsi:type="dcterms:W3CDTF">2024-11-17T10:24:00Z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ab3e62aa8e249b94dc5ad026bd8ec3fe302131c8301c58b1c5d38149c6cddab4</vt:lpwstr>
  </property>
</Properties>
</file>