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E382" w14:textId="77777777" w:rsidR="00983642" w:rsidRDefault="00983642" w:rsidP="00415BF2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jc w:val="left"/>
        <w:rPr>
          <w:bCs/>
          <w:sz w:val="22"/>
          <w:szCs w:val="22"/>
          <w:u w:val="single"/>
        </w:rPr>
      </w:pPr>
    </w:p>
    <w:p w14:paraId="2070AA80" w14:textId="77777777" w:rsidR="00983642" w:rsidRDefault="00983642" w:rsidP="00983642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bCs/>
          <w:sz w:val="22"/>
          <w:szCs w:val="22"/>
          <w:u w:val="single"/>
        </w:rPr>
      </w:pPr>
    </w:p>
    <w:p w14:paraId="1D49B3CA" w14:textId="225FDF43" w:rsidR="00983642" w:rsidRDefault="00EE2B69" w:rsidP="00983642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7A5B59C" wp14:editId="0E02F439">
            <wp:extent cx="666750" cy="10858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0435" w14:textId="77777777" w:rsidR="00983642" w:rsidRDefault="00983642" w:rsidP="00983642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bCs/>
          <w:sz w:val="22"/>
          <w:szCs w:val="22"/>
          <w:u w:val="single"/>
        </w:rPr>
      </w:pPr>
    </w:p>
    <w:p w14:paraId="50452518" w14:textId="77777777" w:rsidR="003A5439" w:rsidRDefault="003A5439" w:rsidP="008B7C3F">
      <w:pPr>
        <w:jc w:val="center"/>
        <w:rPr>
          <w:rFonts w:eastAsia="Times New Roman"/>
          <w:b/>
          <w:bCs/>
          <w:smallCaps/>
          <w:sz w:val="22"/>
          <w:szCs w:val="22"/>
          <w:u w:val="single"/>
          <w:lang w:eastAsia="en-US"/>
        </w:rPr>
      </w:pPr>
      <w:r w:rsidRPr="003A5439">
        <w:rPr>
          <w:rFonts w:eastAsia="Times New Roman"/>
          <w:b/>
          <w:bCs/>
          <w:smallCaps/>
          <w:sz w:val="22"/>
          <w:szCs w:val="22"/>
          <w:u w:val="single"/>
          <w:lang w:eastAsia="en-US"/>
        </w:rPr>
        <w:t>Announcement</w:t>
      </w:r>
      <w:r w:rsidR="00886A2A">
        <w:rPr>
          <w:rFonts w:eastAsia="Times New Roman"/>
          <w:b/>
          <w:bCs/>
          <w:smallCaps/>
          <w:sz w:val="22"/>
          <w:szCs w:val="22"/>
          <w:u w:val="single"/>
          <w:lang w:eastAsia="en-US"/>
        </w:rPr>
        <w:t xml:space="preserve">-Request for Quotation </w:t>
      </w:r>
      <w:r w:rsidR="008B7C3F">
        <w:rPr>
          <w:rFonts w:eastAsia="Times New Roman"/>
          <w:b/>
          <w:bCs/>
          <w:smallCaps/>
          <w:sz w:val="22"/>
          <w:szCs w:val="22"/>
          <w:u w:val="single"/>
          <w:lang w:eastAsia="en-US"/>
        </w:rPr>
        <w:t xml:space="preserve"> </w:t>
      </w:r>
    </w:p>
    <w:p w14:paraId="07ACDA45" w14:textId="77777777" w:rsidR="00983642" w:rsidRPr="004D4D45" w:rsidRDefault="00983642" w:rsidP="00983642">
      <w:pPr>
        <w:jc w:val="center"/>
        <w:rPr>
          <w:rFonts w:ascii="TimesNewRoman" w:hAnsi="TimesNewRoman" w:cs="TimesNewRoman"/>
          <w:b/>
        </w:rPr>
      </w:pPr>
      <w:r w:rsidRPr="004D4D45">
        <w:rPr>
          <w:rFonts w:ascii="TimesNewRoman" w:hAnsi="TimesNewRoman" w:cs="TimesNewRoman"/>
          <w:b/>
        </w:rPr>
        <w:t xml:space="preserve">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983642" w:rsidRPr="005A6A8D" w14:paraId="383B8C40" w14:textId="77777777" w:rsidTr="00256D0C">
        <w:tc>
          <w:tcPr>
            <w:tcW w:w="2880" w:type="dxa"/>
          </w:tcPr>
          <w:p w14:paraId="0D3E46A9" w14:textId="77777777" w:rsidR="00983642" w:rsidRPr="00FA6396" w:rsidRDefault="00983642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>Procurement Entities</w:t>
            </w:r>
          </w:p>
        </w:tc>
        <w:tc>
          <w:tcPr>
            <w:tcW w:w="8100" w:type="dxa"/>
          </w:tcPr>
          <w:p w14:paraId="292980B6" w14:textId="77777777" w:rsidR="00983642" w:rsidRPr="00FA6396" w:rsidRDefault="00B60F4A" w:rsidP="00A72E51">
            <w:pPr>
              <w:pStyle w:val="BodyText"/>
              <w:jc w:val="both"/>
              <w:rPr>
                <w:rFonts w:ascii="Garamond" w:hAnsi="Garamond" w:cs="Calibri"/>
                <w:b/>
                <w:szCs w:val="22"/>
              </w:rPr>
            </w:pPr>
            <w:r w:rsidRPr="00FA6396">
              <w:rPr>
                <w:rFonts w:ascii="Garamond" w:hAnsi="Garamond" w:cs="Calibri"/>
                <w:b/>
                <w:szCs w:val="22"/>
              </w:rPr>
              <w:t xml:space="preserve">Aga Khan Foundation – Afghanistan </w:t>
            </w:r>
          </w:p>
        </w:tc>
      </w:tr>
      <w:tr w:rsidR="00983642" w:rsidRPr="005A6A8D" w14:paraId="73D75E0E" w14:textId="77777777" w:rsidTr="00256D0C">
        <w:trPr>
          <w:trHeight w:val="512"/>
        </w:trPr>
        <w:tc>
          <w:tcPr>
            <w:tcW w:w="2880" w:type="dxa"/>
          </w:tcPr>
          <w:p w14:paraId="5F804DB0" w14:textId="77777777" w:rsidR="00983642" w:rsidRPr="00FA6396" w:rsidRDefault="00983642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>Funded By</w:t>
            </w:r>
          </w:p>
        </w:tc>
        <w:tc>
          <w:tcPr>
            <w:tcW w:w="8100" w:type="dxa"/>
          </w:tcPr>
          <w:p w14:paraId="58313BFE" w14:textId="77777777" w:rsidR="00983642" w:rsidRPr="00FA6396" w:rsidRDefault="00CC710C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b/>
              </w:rPr>
              <w:t xml:space="preserve">World bank </w:t>
            </w:r>
            <w:r w:rsidR="003A5439" w:rsidRPr="00FA6396">
              <w:rPr>
                <w:b/>
              </w:rPr>
              <w:t xml:space="preserve"> </w:t>
            </w:r>
          </w:p>
        </w:tc>
      </w:tr>
      <w:tr w:rsidR="00983642" w:rsidRPr="005A6A8D" w14:paraId="7F944E8C" w14:textId="77777777" w:rsidTr="00256D0C">
        <w:tc>
          <w:tcPr>
            <w:tcW w:w="2880" w:type="dxa"/>
          </w:tcPr>
          <w:p w14:paraId="284036AC" w14:textId="77777777" w:rsidR="00983642" w:rsidRPr="005A6A8D" w:rsidRDefault="00983642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5A6A8D">
              <w:rPr>
                <w:rFonts w:ascii="TimesNewRoman" w:hAnsi="TimesNewRoman" w:cs="TimesNewRoman"/>
                <w:b/>
                <w:sz w:val="22"/>
                <w:szCs w:val="22"/>
              </w:rPr>
              <w:t>Item Description / Ref No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>.</w:t>
            </w:r>
          </w:p>
        </w:tc>
        <w:tc>
          <w:tcPr>
            <w:tcW w:w="8100" w:type="dxa"/>
          </w:tcPr>
          <w:p w14:paraId="427E3A6D" w14:textId="77777777" w:rsidR="003A5439" w:rsidRPr="00B60F4A" w:rsidRDefault="00B60F4A" w:rsidP="00A63F57">
            <w:r w:rsidRPr="00B60F4A">
              <w:rPr>
                <w:rFonts w:ascii="Garamond" w:eastAsia="Times New Roman" w:hAnsi="Garamond" w:cs="Calibri"/>
                <w:b/>
                <w:bCs/>
                <w:spacing w:val="-2"/>
                <w:szCs w:val="22"/>
                <w:lang w:eastAsia="en-US"/>
              </w:rPr>
              <w:t>Pipe Scheme with Gravity Fed System at Khich village in Banu District of Baghlan</w:t>
            </w:r>
            <w:r>
              <w:rPr>
                <w:rFonts w:ascii="Garamond" w:eastAsia="Times New Roman" w:hAnsi="Garamond" w:cs="Calibri"/>
                <w:b/>
                <w:bCs/>
                <w:spacing w:val="-2"/>
                <w:szCs w:val="22"/>
                <w:lang w:eastAsia="en-US"/>
              </w:rPr>
              <w:t xml:space="preserve"> Ref No.: </w:t>
            </w:r>
            <w:r>
              <w:rPr>
                <w:b/>
              </w:rPr>
              <w:t>AKF-A/WERP/Baghlan/Banu/W-001</w:t>
            </w:r>
          </w:p>
        </w:tc>
      </w:tr>
      <w:tr w:rsidR="00983642" w:rsidRPr="005A6A8D" w14:paraId="3345406A" w14:textId="77777777" w:rsidTr="00256D0C">
        <w:tc>
          <w:tcPr>
            <w:tcW w:w="2880" w:type="dxa"/>
          </w:tcPr>
          <w:p w14:paraId="779640B9" w14:textId="77777777" w:rsidR="00983642" w:rsidRPr="005A6A8D" w:rsidRDefault="007C5DC6" w:rsidP="008B7C3F">
            <w:pPr>
              <w:rPr>
                <w:rFonts w:ascii="TimesNewRoman" w:hAnsi="TimesNewRoman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Deadline </w:t>
            </w:r>
            <w:r w:rsidR="0031009B" w:rsidRPr="005A6A8D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for </w:t>
            </w:r>
            <w:r w:rsidR="0031009B">
              <w:rPr>
                <w:rFonts w:ascii="TimesNewRoman" w:hAnsi="TimesNewRoman" w:cs="TimesNewRoman"/>
                <w:b/>
                <w:sz w:val="22"/>
                <w:szCs w:val="22"/>
              </w:rPr>
              <w:t>submission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  <w:r w:rsidR="008C7E68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of </w:t>
            </w:r>
            <w:r w:rsidR="00B60F4A">
              <w:rPr>
                <w:rFonts w:ascii="TimesNewRoman" w:hAnsi="TimesNewRoman" w:cs="TimesNewRoman"/>
                <w:b/>
                <w:sz w:val="22"/>
                <w:szCs w:val="22"/>
              </w:rPr>
              <w:t>Quotations</w:t>
            </w:r>
            <w:r w:rsidR="008B7C3F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  <w:r w:rsidRPr="007C5DC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14:paraId="5A3E00C0" w14:textId="77777777" w:rsidR="00983642" w:rsidRPr="00FA6396" w:rsidRDefault="00B60F4A" w:rsidP="00CC710C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TimesNewRoman" w:hAnsi="TimesNewRoman" w:cs="TimesNewRoman"/>
                <w:b/>
              </w:rPr>
              <w:t>November 13</w:t>
            </w:r>
            <w:r w:rsidR="00A72E51" w:rsidRPr="00FA6396">
              <w:rPr>
                <w:rFonts w:ascii="TimesNewRoman" w:hAnsi="TimesNewRoman" w:cs="TimesNewRoman"/>
                <w:b/>
              </w:rPr>
              <w:t xml:space="preserve">, </w:t>
            </w:r>
            <w:r w:rsidR="00E30E0A" w:rsidRPr="00FA6396">
              <w:rPr>
                <w:rFonts w:ascii="TimesNewRoman" w:hAnsi="TimesNewRoman" w:cs="TimesNewRoman"/>
                <w:b/>
              </w:rPr>
              <w:t>2024,</w:t>
            </w:r>
            <w:r w:rsidR="00A72E51" w:rsidRPr="00FA6396">
              <w:rPr>
                <w:rFonts w:ascii="TimesNewRoman" w:hAnsi="TimesNewRoman" w:cs="TimesNewRoman"/>
                <w:b/>
              </w:rPr>
              <w:t xml:space="preserve"> </w:t>
            </w:r>
            <w:r w:rsidR="00983642" w:rsidRPr="00FA6396">
              <w:rPr>
                <w:rFonts w:ascii="TimesNewRoman" w:hAnsi="TimesNewRoman" w:cs="TimesNewRoman"/>
                <w:b/>
                <w:highlight w:val="lightGray"/>
              </w:rPr>
              <w:t>at 1</w:t>
            </w:r>
            <w:r w:rsidR="008E4BAC" w:rsidRPr="00FA6396">
              <w:rPr>
                <w:rFonts w:ascii="TimesNewRoman" w:hAnsi="TimesNewRoman" w:cs="TimesNewRoman"/>
                <w:b/>
                <w:highlight w:val="lightGray"/>
              </w:rPr>
              <w:t>0</w:t>
            </w:r>
            <w:r w:rsidR="00983642" w:rsidRPr="00FA6396">
              <w:rPr>
                <w:rFonts w:ascii="TimesNewRoman" w:hAnsi="TimesNewRoman" w:cs="TimesNewRoman"/>
                <w:b/>
                <w:highlight w:val="lightGray"/>
              </w:rPr>
              <w:t>:00 Hours</w:t>
            </w:r>
            <w:r w:rsidR="00983642"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(Local Time).</w:t>
            </w:r>
          </w:p>
          <w:p w14:paraId="17AFB638" w14:textId="77777777" w:rsidR="00AD4A1E" w:rsidRPr="00FA6396" w:rsidRDefault="00AD4A1E" w:rsidP="003A5439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</w:p>
          <w:p w14:paraId="4AEE4E78" w14:textId="77777777" w:rsidR="00AD4A1E" w:rsidRPr="00FA6396" w:rsidRDefault="00AD4A1E" w:rsidP="008B7C3F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>The public opening of</w:t>
            </w:r>
            <w:r w:rsidR="008B7C3F"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Bids</w:t>
            </w: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received will be held immediately after the deadline.</w:t>
            </w:r>
          </w:p>
        </w:tc>
      </w:tr>
      <w:tr w:rsidR="00983642" w:rsidRPr="005A6A8D" w14:paraId="08085505" w14:textId="77777777" w:rsidTr="00256D0C">
        <w:tc>
          <w:tcPr>
            <w:tcW w:w="2880" w:type="dxa"/>
          </w:tcPr>
          <w:p w14:paraId="02C4EECA" w14:textId="77777777" w:rsidR="00983642" w:rsidRPr="005A6A8D" w:rsidRDefault="007C5DC6" w:rsidP="00AD4A1E">
            <w:pPr>
              <w:rPr>
                <w:rFonts w:ascii="TimesNewRoman" w:hAnsi="TimesNewRoman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Address </w:t>
            </w:r>
            <w:r w:rsidR="00983642" w:rsidRPr="005A6A8D">
              <w:rPr>
                <w:rFonts w:ascii="TimesNewRoman" w:hAnsi="TimesNewRoman" w:cs="TimesNewRoman"/>
                <w:b/>
                <w:sz w:val="22"/>
                <w:szCs w:val="22"/>
              </w:rPr>
              <w:t>for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submission</w:t>
            </w:r>
            <w:r w:rsidR="00983642" w:rsidRPr="005A6A8D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  <w:r w:rsidR="00B60F4A">
              <w:rPr>
                <w:rFonts w:ascii="TimesNewRoman" w:hAnsi="TimesNewRoman" w:cs="TimesNewRoman"/>
                <w:b/>
                <w:sz w:val="22"/>
                <w:szCs w:val="22"/>
              </w:rPr>
              <w:t>of Quotations</w:t>
            </w:r>
          </w:p>
        </w:tc>
        <w:tc>
          <w:tcPr>
            <w:tcW w:w="8100" w:type="dxa"/>
          </w:tcPr>
          <w:p w14:paraId="58096B69" w14:textId="77777777" w:rsidR="00E30E0A" w:rsidRPr="00FA6396" w:rsidRDefault="00E30E0A" w:rsidP="00E30E0A">
            <w:pPr>
              <w:jc w:val="both"/>
              <w:rPr>
                <w:rFonts w:ascii="Garamond" w:hAnsi="Garamond"/>
                <w:b/>
                <w:szCs w:val="22"/>
              </w:rPr>
            </w:pPr>
            <w:r w:rsidRPr="00FA6396">
              <w:rPr>
                <w:rFonts w:ascii="Garamond" w:hAnsi="Garamond"/>
                <w:b/>
                <w:szCs w:val="22"/>
              </w:rPr>
              <w:t xml:space="preserve">NPO Procurement: </w:t>
            </w:r>
          </w:p>
          <w:p w14:paraId="7C6A858B" w14:textId="77777777" w:rsidR="00983642" w:rsidRPr="00FA6396" w:rsidRDefault="00B60F4A" w:rsidP="00A72E51">
            <w:pPr>
              <w:jc w:val="both"/>
              <w:rPr>
                <w:rFonts w:ascii="Garamond" w:hAnsi="Garamond"/>
                <w:b/>
                <w:szCs w:val="22"/>
              </w:rPr>
            </w:pPr>
            <w:r w:rsidRPr="00FA6396">
              <w:rPr>
                <w:rFonts w:ascii="Garamond" w:hAnsi="Garamond"/>
                <w:b/>
                <w:szCs w:val="22"/>
              </w:rPr>
              <w:t xml:space="preserve">Aga Khan Foundation-P.O.5753, House No. 1003, District No. 10- Madina Bazar, Beside Shahre Now Wedding Hall, Black Gate, Kabul, Afghanistan </w:t>
            </w:r>
          </w:p>
          <w:p w14:paraId="1D9213A5" w14:textId="77777777" w:rsidR="0031009B" w:rsidRPr="00FA6396" w:rsidRDefault="0031009B" w:rsidP="00FA6396">
            <w:pPr>
              <w:jc w:val="lowKashida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Garamond" w:hAnsi="Garamond"/>
                <w:b/>
                <w:szCs w:val="22"/>
              </w:rPr>
              <w:t>Contact Number: +93 (0) 799</w:t>
            </w:r>
            <w:r w:rsidR="00A67706">
              <w:rPr>
                <w:rFonts w:ascii="Garamond" w:hAnsi="Garamond"/>
                <w:b/>
                <w:szCs w:val="22"/>
              </w:rPr>
              <w:t xml:space="preserve"> </w:t>
            </w:r>
            <w:r w:rsidRPr="00FA6396">
              <w:rPr>
                <w:rFonts w:ascii="Garamond" w:hAnsi="Garamond"/>
                <w:b/>
                <w:szCs w:val="22"/>
              </w:rPr>
              <w:t xml:space="preserve">44 8367, + </w:t>
            </w:r>
            <w:r w:rsidRPr="00FA6396">
              <w:rPr>
                <w:rFonts w:ascii="TimesNewRoman" w:hAnsi="TimesNewRoman" w:cs="TimesNewRoman"/>
                <w:b/>
                <w:szCs w:val="22"/>
              </w:rPr>
              <w:t xml:space="preserve">93(0) </w:t>
            </w:r>
            <w:r w:rsidR="009B6596" w:rsidRPr="00FA6396">
              <w:rPr>
                <w:rFonts w:ascii="TimesNewRoman" w:hAnsi="TimesNewRoman" w:cs="TimesNewRoman"/>
                <w:b/>
                <w:szCs w:val="22"/>
              </w:rPr>
              <w:t>782810921</w:t>
            </w:r>
            <w:r w:rsidR="009B6596" w:rsidRPr="00FA6396">
              <w:rPr>
                <w:rFonts w:ascii="Garamond" w:hAnsi="Garamond"/>
                <w:b/>
                <w:szCs w:val="22"/>
              </w:rPr>
              <w:t xml:space="preserve"> </w:t>
            </w:r>
            <w:r w:rsidRPr="00FA6396">
              <w:rPr>
                <w:rFonts w:ascii="Garamond" w:hAnsi="Garamond"/>
                <w:b/>
                <w:szCs w:val="22"/>
              </w:rPr>
              <w:t xml:space="preserve"> </w:t>
            </w:r>
            <w:r w:rsidRPr="00FA6396">
              <w:rPr>
                <w:rFonts w:ascii="Garamond" w:hAnsi="Garamond"/>
                <w:b/>
                <w:szCs w:val="22"/>
              </w:rPr>
              <w:br/>
            </w:r>
          </w:p>
        </w:tc>
      </w:tr>
      <w:tr w:rsidR="00983642" w:rsidRPr="005A6A8D" w14:paraId="32DDFB50" w14:textId="77777777" w:rsidTr="00256D0C">
        <w:trPr>
          <w:trHeight w:val="935"/>
        </w:trPr>
        <w:tc>
          <w:tcPr>
            <w:tcW w:w="2880" w:type="dxa"/>
          </w:tcPr>
          <w:p w14:paraId="42B25D82" w14:textId="77777777" w:rsidR="00983642" w:rsidRPr="005A6A8D" w:rsidRDefault="00E30E0A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sz w:val="22"/>
                <w:szCs w:val="22"/>
              </w:rPr>
              <w:t>Interested Bidders</w:t>
            </w:r>
          </w:p>
        </w:tc>
        <w:tc>
          <w:tcPr>
            <w:tcW w:w="8100" w:type="dxa"/>
          </w:tcPr>
          <w:p w14:paraId="4FBA2303" w14:textId="77777777" w:rsidR="00983642" w:rsidRPr="00FA6396" w:rsidRDefault="00B60F4A" w:rsidP="00CC710C">
            <w:pPr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Interested Bidders are invited to collect </w:t>
            </w:r>
            <w:r w:rsidR="00FA6396" w:rsidRPr="00FA6396">
              <w:rPr>
                <w:rFonts w:ascii="TimesNewRoman" w:hAnsi="TimesNewRoman" w:cs="TimesNewRoman"/>
                <w:b/>
                <w:sz w:val="22"/>
                <w:szCs w:val="22"/>
              </w:rPr>
              <w:t>the RFQ</w:t>
            </w: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from the </w:t>
            </w:r>
            <w:r w:rsidR="00FA6396">
              <w:rPr>
                <w:rFonts w:ascii="TimesNewRoman" w:hAnsi="TimesNewRoman" w:cs="TimesNewRoman"/>
                <w:b/>
                <w:sz w:val="22"/>
                <w:szCs w:val="22"/>
              </w:rPr>
              <w:t>above</w:t>
            </w:r>
            <w:r w:rsidRPr="00FA6396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address against a copy of the Valid Business license, Application Letter, Representative Introduction letter and national ID card (Tazkira). </w:t>
            </w:r>
          </w:p>
        </w:tc>
      </w:tr>
      <w:tr w:rsidR="0031009B" w:rsidRPr="005A6A8D" w14:paraId="317737EF" w14:textId="77777777" w:rsidTr="002C6E38">
        <w:trPr>
          <w:trHeight w:val="539"/>
        </w:trPr>
        <w:tc>
          <w:tcPr>
            <w:tcW w:w="2880" w:type="dxa"/>
          </w:tcPr>
          <w:p w14:paraId="08FF0202" w14:textId="77777777" w:rsidR="0031009B" w:rsidRDefault="00E30E0A" w:rsidP="00983642">
            <w:pPr>
              <w:jc w:val="both"/>
              <w:rPr>
                <w:rFonts w:ascii="TimesNewRoman" w:hAnsi="TimesNewRoman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RFQ </w:t>
            </w:r>
            <w:r w:rsidR="008C7E68">
              <w:rPr>
                <w:rFonts w:ascii="TimesNewRoman" w:hAnsi="TimesNewRoman" w:cs="TimesNewRoman"/>
                <w:b/>
                <w:sz w:val="22"/>
                <w:szCs w:val="22"/>
              </w:rPr>
              <w:t>Distribution Time</w:t>
            </w:r>
          </w:p>
        </w:tc>
        <w:tc>
          <w:tcPr>
            <w:tcW w:w="8100" w:type="dxa"/>
          </w:tcPr>
          <w:p w14:paraId="39FCC751" w14:textId="77777777" w:rsidR="0031009B" w:rsidRPr="002C6E38" w:rsidRDefault="002C6E38" w:rsidP="00CC710C">
            <w:pPr>
              <w:rPr>
                <w:rFonts w:ascii="TimesNewRoman" w:hAnsi="TimesNewRoman" w:cs="TimesNewRoman"/>
                <w:b/>
                <w:bCs/>
                <w:sz w:val="22"/>
                <w:szCs w:val="22"/>
              </w:rPr>
            </w:pPr>
            <w:r w:rsidRPr="002C6E38">
              <w:rPr>
                <w:rFonts w:ascii="TimesNewRoman" w:hAnsi="TimesNewRoman" w:cs="TimesNewRoman"/>
                <w:b/>
                <w:bCs/>
                <w:sz w:val="22"/>
                <w:szCs w:val="22"/>
              </w:rPr>
              <w:t>From</w:t>
            </w:r>
            <w:r w:rsidR="0031009B" w:rsidRPr="002C6E38">
              <w:rPr>
                <w:rFonts w:ascii="TimesNewRoman" w:hAnsi="TimesNewRoman" w:cs="TimesNewRoman"/>
                <w:b/>
                <w:bCs/>
                <w:sz w:val="22"/>
                <w:szCs w:val="22"/>
              </w:rPr>
              <w:t xml:space="preserve"> 8:00 am to 4:00 pm. </w:t>
            </w:r>
          </w:p>
        </w:tc>
      </w:tr>
      <w:tr w:rsidR="00CF192D" w:rsidRPr="005A6A8D" w14:paraId="6F0678B9" w14:textId="77777777" w:rsidTr="00CF192D">
        <w:trPr>
          <w:trHeight w:val="242"/>
        </w:trPr>
        <w:tc>
          <w:tcPr>
            <w:tcW w:w="2880" w:type="dxa"/>
          </w:tcPr>
          <w:p w14:paraId="45A98691" w14:textId="77777777" w:rsidR="00CF192D" w:rsidRPr="00E33E8C" w:rsidRDefault="00E33E8C" w:rsidP="00983642">
            <w:pPr>
              <w:jc w:val="both"/>
              <w:rPr>
                <w:rFonts w:ascii="TimesNewRoman" w:hAnsi="TimesNewRoman" w:cs="TimesNewRoman"/>
                <w:b/>
                <w:bCs/>
                <w:sz w:val="22"/>
                <w:szCs w:val="22"/>
              </w:rPr>
            </w:pPr>
            <w:r w:rsidRPr="00E33E8C">
              <w:rPr>
                <w:b/>
                <w:bCs/>
                <w:color w:val="000000"/>
              </w:rPr>
              <w:t>Bid Security</w:t>
            </w:r>
          </w:p>
        </w:tc>
        <w:tc>
          <w:tcPr>
            <w:tcW w:w="8100" w:type="dxa"/>
          </w:tcPr>
          <w:p w14:paraId="139C521A" w14:textId="77777777" w:rsidR="00CF192D" w:rsidRDefault="00E30E0A" w:rsidP="00CC710C">
            <w:pPr>
              <w:rPr>
                <w:color w:val="0000FF"/>
                <w:sz w:val="22"/>
                <w:szCs w:val="22"/>
                <w:u w:val="single"/>
              </w:rPr>
            </w:pPr>
            <w:r w:rsidRPr="00E30E0A">
              <w:rPr>
                <w:b/>
                <w:bCs/>
                <w:iCs/>
              </w:rPr>
              <w:t>USD 2500</w:t>
            </w:r>
            <w:r>
              <w:rPr>
                <w:b/>
                <w:bCs/>
                <w:iCs/>
              </w:rPr>
              <w:t xml:space="preserve"> (Two Thousand and Five Hundred) </w:t>
            </w:r>
          </w:p>
        </w:tc>
      </w:tr>
    </w:tbl>
    <w:p w14:paraId="665243C5" w14:textId="77777777" w:rsidR="00983642" w:rsidRDefault="00983642" w:rsidP="00983642"/>
    <w:p w14:paraId="7CFED26D" w14:textId="77777777" w:rsidR="00983642" w:rsidRDefault="0092102F">
      <w:r>
        <w:t xml:space="preserve"> </w:t>
      </w:r>
    </w:p>
    <w:sectPr w:rsidR="00983642" w:rsidSect="0078678D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42"/>
    <w:rsid w:val="000D6447"/>
    <w:rsid w:val="001258B2"/>
    <w:rsid w:val="001C0B13"/>
    <w:rsid w:val="001C6208"/>
    <w:rsid w:val="00206E13"/>
    <w:rsid w:val="002532F9"/>
    <w:rsid w:val="00256D0C"/>
    <w:rsid w:val="002C6E38"/>
    <w:rsid w:val="0031009B"/>
    <w:rsid w:val="0032165C"/>
    <w:rsid w:val="003A456D"/>
    <w:rsid w:val="003A5439"/>
    <w:rsid w:val="003C791E"/>
    <w:rsid w:val="003F3BA8"/>
    <w:rsid w:val="00415BF2"/>
    <w:rsid w:val="00421C94"/>
    <w:rsid w:val="005752A0"/>
    <w:rsid w:val="005A0D53"/>
    <w:rsid w:val="006762DB"/>
    <w:rsid w:val="0078526E"/>
    <w:rsid w:val="0078678D"/>
    <w:rsid w:val="007C5DC6"/>
    <w:rsid w:val="0080620B"/>
    <w:rsid w:val="008378E7"/>
    <w:rsid w:val="00886A2A"/>
    <w:rsid w:val="008B384C"/>
    <w:rsid w:val="008B7C3F"/>
    <w:rsid w:val="008C7E68"/>
    <w:rsid w:val="008E1F92"/>
    <w:rsid w:val="008E4BAC"/>
    <w:rsid w:val="0092102F"/>
    <w:rsid w:val="00983642"/>
    <w:rsid w:val="009B6596"/>
    <w:rsid w:val="00A63F57"/>
    <w:rsid w:val="00A67706"/>
    <w:rsid w:val="00A72E51"/>
    <w:rsid w:val="00AD4A1E"/>
    <w:rsid w:val="00B60F4A"/>
    <w:rsid w:val="00C00928"/>
    <w:rsid w:val="00C135A5"/>
    <w:rsid w:val="00CC710C"/>
    <w:rsid w:val="00CF192D"/>
    <w:rsid w:val="00D71B81"/>
    <w:rsid w:val="00D774B9"/>
    <w:rsid w:val="00D949A0"/>
    <w:rsid w:val="00E2064B"/>
    <w:rsid w:val="00E30E0A"/>
    <w:rsid w:val="00E33E8C"/>
    <w:rsid w:val="00E66FFF"/>
    <w:rsid w:val="00E71451"/>
    <w:rsid w:val="00EE2B69"/>
    <w:rsid w:val="00F32492"/>
    <w:rsid w:val="00FA6396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3777"/>
  <w15:chartTrackingRefBased/>
  <w15:docId w15:val="{882F62F0-0009-438B-972E-BC3D1EC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642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link w:val="CharCharChar2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983642"/>
    <w:rPr>
      <w:color w:val="0000FF"/>
      <w:u w:val="single"/>
    </w:rPr>
  </w:style>
  <w:style w:type="character" w:customStyle="1" w:styleId="ranaayubi">
    <w:name w:val="rana.ayubi"/>
    <w:semiHidden/>
    <w:rsid w:val="00983642"/>
    <w:rPr>
      <w:color w:val="000000"/>
    </w:rPr>
  </w:style>
  <w:style w:type="paragraph" w:customStyle="1" w:styleId="Heading1a">
    <w:name w:val="Heading 1a"/>
    <w:rsid w:val="00983642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CharCharChar2CharCharChar">
    <w:name w:val=" Char Char Char2 Char Char Char"/>
    <w:basedOn w:val="Normal"/>
    <w:link w:val="DefaultParagraphFont"/>
    <w:rsid w:val="00983642"/>
    <w:pPr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A63F57"/>
    <w:pPr>
      <w:suppressAutoHyphens/>
    </w:pPr>
    <w:rPr>
      <w:rFonts w:ascii="CG Times" w:eastAsia="Times New Roman" w:hAnsi="CG Times"/>
      <w:spacing w:val="-2"/>
      <w:szCs w:val="20"/>
      <w:lang w:eastAsia="en-US"/>
    </w:rPr>
  </w:style>
  <w:style w:type="character" w:customStyle="1" w:styleId="BodyTextChar">
    <w:name w:val="Body Text Char"/>
    <w:link w:val="BodyText"/>
    <w:rsid w:val="00A63F57"/>
    <w:rPr>
      <w:rFonts w:ascii="CG Times" w:hAnsi="CG Times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2D67-52D7-4ECA-A69D-4D1D3886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Lai</dc:creator>
  <cp:keywords/>
  <cp:lastModifiedBy>Zahir Bahaduri</cp:lastModifiedBy>
  <cp:revision>2</cp:revision>
  <dcterms:created xsi:type="dcterms:W3CDTF">2024-10-27T03:26:00Z</dcterms:created>
  <dcterms:modified xsi:type="dcterms:W3CDTF">2024-10-27T03:26:00Z</dcterms:modified>
</cp:coreProperties>
</file>