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61EB66E" w14:textId="77777777" w:rsidR="00CC3022" w:rsidRPr="00FD26D7" w:rsidRDefault="00CC3022" w:rsidP="00946CDB">
      <w:pPr>
        <w:spacing w:after="120" w:line="276" w:lineRule="auto"/>
        <w:jc w:val="center"/>
        <w:rPr>
          <w:rFonts w:cstheme="minorHAnsi"/>
          <w:color w:val="000000" w:themeColor="text1"/>
        </w:rPr>
      </w:pPr>
    </w:p>
    <w:p w14:paraId="53497C91" w14:textId="77777777" w:rsidR="00CC3022" w:rsidRPr="00FD26D7" w:rsidRDefault="00CC3022" w:rsidP="00946CDB">
      <w:pPr>
        <w:spacing w:after="120" w:line="276" w:lineRule="auto"/>
        <w:jc w:val="center"/>
        <w:rPr>
          <w:rFonts w:cstheme="minorHAnsi"/>
          <w:color w:val="000000" w:themeColor="text1"/>
        </w:rPr>
      </w:pPr>
    </w:p>
    <w:p w14:paraId="453CA203" w14:textId="77777777" w:rsidR="00CC3022" w:rsidRPr="00FD26D7" w:rsidRDefault="00CC3022" w:rsidP="00946CDB">
      <w:pPr>
        <w:spacing w:after="120" w:line="276" w:lineRule="auto"/>
        <w:jc w:val="center"/>
        <w:rPr>
          <w:rFonts w:cstheme="minorHAnsi"/>
          <w:color w:val="000000" w:themeColor="text1"/>
        </w:rPr>
      </w:pPr>
    </w:p>
    <w:p w14:paraId="4220370A" w14:textId="77777777" w:rsidR="00CC3022" w:rsidRPr="00FD26D7" w:rsidRDefault="00CC3022" w:rsidP="00946CDB">
      <w:pPr>
        <w:spacing w:after="120" w:line="276" w:lineRule="auto"/>
        <w:jc w:val="center"/>
        <w:rPr>
          <w:rFonts w:cstheme="minorHAnsi"/>
          <w:color w:val="000000" w:themeColor="text1"/>
        </w:rPr>
      </w:pPr>
    </w:p>
    <w:p w14:paraId="68EC4E53" w14:textId="7F2E7CC2" w:rsidR="00CC3022" w:rsidRPr="0052310B" w:rsidRDefault="00114CC3" w:rsidP="00946CDB">
      <w:pPr>
        <w:spacing w:after="120" w:line="276" w:lineRule="auto"/>
        <w:jc w:val="center"/>
        <w:rPr>
          <w:rFonts w:cstheme="minorHAnsi"/>
        </w:rPr>
      </w:pPr>
      <w:r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Pr="0052310B">
        <w:rPr>
          <w:rFonts w:cstheme="minorHAnsi"/>
          <w:b/>
          <w:bCs/>
        </w:rPr>
        <w:t>TLO-RFQ</w:t>
      </w:r>
      <w:r w:rsidR="0052310B" w:rsidRPr="0052310B">
        <w:rPr>
          <w:rFonts w:cstheme="minorHAnsi"/>
          <w:b/>
          <w:bCs/>
        </w:rPr>
        <w:t>-0</w:t>
      </w:r>
      <w:r w:rsidR="008D3A4C">
        <w:rPr>
          <w:rFonts w:cstheme="minorHAnsi"/>
          <w:b/>
          <w:bCs/>
        </w:rPr>
        <w:t>31</w:t>
      </w:r>
      <w:r w:rsidR="00525778" w:rsidRPr="0052310B">
        <w:rPr>
          <w:rFonts w:cstheme="minorHAnsi"/>
          <w:b/>
          <w:bCs/>
        </w:rPr>
        <w:t>-202</w:t>
      </w:r>
      <w:r w:rsidR="00561E43">
        <w:rPr>
          <w:rFonts w:cstheme="minorHAnsi"/>
          <w:b/>
          <w:bCs/>
        </w:rPr>
        <w:t>4</w:t>
      </w:r>
    </w:p>
    <w:p w14:paraId="4C85C23C" w14:textId="77777777" w:rsidR="00CC3022" w:rsidRPr="00FD26D7" w:rsidRDefault="00CC3022" w:rsidP="00946CDB">
      <w:pPr>
        <w:spacing w:after="120" w:line="276" w:lineRule="auto"/>
        <w:jc w:val="center"/>
        <w:rPr>
          <w:rFonts w:cstheme="minorHAnsi"/>
          <w:b/>
          <w:bCs/>
          <w:color w:val="000000" w:themeColor="text1"/>
        </w:rPr>
      </w:pPr>
    </w:p>
    <w:p w14:paraId="427949D8" w14:textId="77777777" w:rsidR="00361EB5" w:rsidRPr="00636B24" w:rsidRDefault="00114CC3" w:rsidP="00946CDB">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4212B956" w14:textId="4943F395" w:rsidR="00CC3022" w:rsidRPr="00FD26D7" w:rsidRDefault="008D3A4C" w:rsidP="00946CDB">
      <w:pPr>
        <w:spacing w:after="120" w:line="276" w:lineRule="auto"/>
        <w:jc w:val="center"/>
        <w:rPr>
          <w:rFonts w:cstheme="minorHAnsi"/>
          <w:b/>
          <w:bCs/>
          <w:color w:val="000000" w:themeColor="text1"/>
        </w:rPr>
      </w:pPr>
      <w:r>
        <w:rPr>
          <w:rFonts w:cstheme="minorHAnsi"/>
          <w:b/>
          <w:bCs/>
          <w:color w:val="000000" w:themeColor="text1"/>
        </w:rPr>
        <w:t>Fruit</w:t>
      </w:r>
      <w:r w:rsidR="00DA032D">
        <w:rPr>
          <w:rFonts w:cstheme="minorHAnsi"/>
          <w:b/>
          <w:bCs/>
          <w:color w:val="000000" w:themeColor="text1"/>
        </w:rPr>
        <w:t xml:space="preserve"> Sapling</w:t>
      </w:r>
      <w:r>
        <w:rPr>
          <w:rFonts w:cstheme="minorHAnsi"/>
          <w:b/>
          <w:bCs/>
          <w:color w:val="000000" w:themeColor="text1"/>
        </w:rPr>
        <w:t xml:space="preserve"> for Paktia &amp; Khost</w:t>
      </w:r>
    </w:p>
    <w:p w14:paraId="635CF839" w14:textId="77777777" w:rsidR="00CC3022" w:rsidRPr="00FD26D7" w:rsidRDefault="00CC3022" w:rsidP="00946CDB">
      <w:pPr>
        <w:spacing w:after="120" w:line="276" w:lineRule="auto"/>
        <w:jc w:val="center"/>
        <w:rPr>
          <w:rFonts w:cstheme="minorHAnsi"/>
          <w:color w:val="000000" w:themeColor="text1"/>
        </w:rPr>
      </w:pPr>
    </w:p>
    <w:p w14:paraId="00AB96B3" w14:textId="21035CB6" w:rsidR="006B2318" w:rsidRPr="00AE6967" w:rsidRDefault="00CC3022" w:rsidP="00946CDB">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8D3A4C">
        <w:rPr>
          <w:rFonts w:cstheme="minorHAnsi"/>
          <w:b/>
          <w:bCs/>
          <w:color w:val="000000" w:themeColor="text1"/>
        </w:rPr>
        <w:t>FLR &amp; FS</w:t>
      </w:r>
    </w:p>
    <w:p w14:paraId="51C10B65" w14:textId="77777777" w:rsidR="00CC3022" w:rsidRPr="00FD26D7" w:rsidRDefault="00CC3022" w:rsidP="00946CDB">
      <w:pPr>
        <w:spacing w:after="120" w:line="276" w:lineRule="auto"/>
        <w:jc w:val="center"/>
        <w:rPr>
          <w:rFonts w:cstheme="minorHAnsi"/>
          <w:b/>
          <w:bCs/>
          <w:color w:val="000000" w:themeColor="text1"/>
        </w:rPr>
      </w:pPr>
    </w:p>
    <w:p w14:paraId="75DF0EA3" w14:textId="77777777" w:rsidR="00CC3022" w:rsidRPr="00FD26D7" w:rsidRDefault="00CC3022" w:rsidP="00946CDB">
      <w:pPr>
        <w:spacing w:after="120" w:line="276" w:lineRule="auto"/>
        <w:jc w:val="center"/>
        <w:rPr>
          <w:rFonts w:cstheme="minorHAnsi"/>
          <w:b/>
          <w:bCs/>
          <w:color w:val="000000" w:themeColor="text1"/>
        </w:rPr>
      </w:pPr>
    </w:p>
    <w:p w14:paraId="09416C91" w14:textId="67676A11" w:rsidR="00CC3022" w:rsidRPr="00FD26D7" w:rsidRDefault="00CC3022" w:rsidP="00946CDB">
      <w:pPr>
        <w:spacing w:after="120" w:line="276" w:lineRule="auto"/>
        <w:jc w:val="center"/>
        <w:rPr>
          <w:rFonts w:cstheme="minorHAnsi"/>
          <w:b/>
          <w:bCs/>
          <w:color w:val="000000" w:themeColor="text1"/>
        </w:rPr>
      </w:pPr>
      <w:r w:rsidRPr="00FD26D7">
        <w:rPr>
          <w:rFonts w:cstheme="minorHAnsi"/>
          <w:b/>
          <w:bCs/>
          <w:color w:val="000000" w:themeColor="text1"/>
        </w:rPr>
        <w:t>Issue on</w:t>
      </w:r>
      <w:r w:rsidR="008B3FDC">
        <w:rPr>
          <w:rFonts w:cstheme="minorHAnsi"/>
          <w:b/>
          <w:bCs/>
          <w:color w:val="000000" w:themeColor="text1"/>
        </w:rPr>
        <w:t xml:space="preserve">: </w:t>
      </w:r>
      <w:r w:rsidR="008D3A4C">
        <w:rPr>
          <w:rFonts w:cstheme="minorHAnsi"/>
          <w:b/>
          <w:bCs/>
          <w:color w:val="000000" w:themeColor="text1"/>
        </w:rPr>
        <w:t>Oct 22</w:t>
      </w:r>
      <w:r w:rsidR="008D3A4C" w:rsidRPr="008D3A4C">
        <w:rPr>
          <w:rFonts w:cstheme="minorHAnsi"/>
          <w:b/>
          <w:bCs/>
          <w:color w:val="000000" w:themeColor="text1"/>
          <w:vertAlign w:val="superscript"/>
        </w:rPr>
        <w:t>nd</w:t>
      </w:r>
      <w:r w:rsidR="00525778">
        <w:rPr>
          <w:rFonts w:cstheme="minorHAnsi"/>
          <w:b/>
          <w:bCs/>
          <w:color w:val="000000" w:themeColor="text1"/>
        </w:rPr>
        <w:t>, 202</w:t>
      </w:r>
      <w:r w:rsidR="0052310B">
        <w:rPr>
          <w:rFonts w:cstheme="minorHAnsi"/>
          <w:b/>
          <w:bCs/>
          <w:color w:val="000000" w:themeColor="text1"/>
        </w:rPr>
        <w:t>4</w:t>
      </w:r>
    </w:p>
    <w:p w14:paraId="2DEEB923" w14:textId="24F72120" w:rsidR="00CC3022" w:rsidRDefault="00CC3022" w:rsidP="00946CDB">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8D3A4C">
        <w:rPr>
          <w:rFonts w:cstheme="minorHAnsi"/>
          <w:b/>
          <w:bCs/>
          <w:color w:val="000000" w:themeColor="text1"/>
        </w:rPr>
        <w:t>Oct 28</w:t>
      </w:r>
      <w:r w:rsidR="008D3A4C" w:rsidRPr="008D3A4C">
        <w:rPr>
          <w:rFonts w:cstheme="minorHAnsi"/>
          <w:b/>
          <w:bCs/>
          <w:color w:val="000000" w:themeColor="text1"/>
          <w:vertAlign w:val="superscript"/>
        </w:rPr>
        <w:t>th</w:t>
      </w:r>
      <w:r w:rsidR="00525778">
        <w:rPr>
          <w:rFonts w:cstheme="minorHAnsi"/>
          <w:b/>
          <w:bCs/>
          <w:color w:val="000000" w:themeColor="text1"/>
        </w:rPr>
        <w:t>, 202</w:t>
      </w:r>
      <w:r w:rsidR="0052310B">
        <w:rPr>
          <w:rFonts w:cstheme="minorHAnsi"/>
          <w:b/>
          <w:bCs/>
          <w:color w:val="000000" w:themeColor="text1"/>
        </w:rPr>
        <w:t>4</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45AA6466"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34DA74F2"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0A5811DA" w14:textId="6225A179" w:rsidR="00B45BB3" w:rsidRDefault="009F301B" w:rsidP="00DA032D">
      <w:pPr>
        <w:autoSpaceDE w:val="0"/>
        <w:autoSpaceDN w:val="0"/>
        <w:adjustRightInd w:val="0"/>
        <w:spacing w:after="120" w:line="276" w:lineRule="auto"/>
        <w:jc w:val="both"/>
        <w:rPr>
          <w:rFonts w:cstheme="minorHAnsi"/>
          <w:b/>
          <w:bCs/>
          <w:color w:val="000000" w:themeColor="text1"/>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 and security through systematic and institutionalized engagement with customary structures, local communities, and civil society groups. TLO’s main areas of activity are Research/Analysis using the do-no harm approach; Dialogue Facilitation/Peacebuilding; Access to Justice; and livelihood improvement. In addition to the TLO headquarter in Kabul, the organization has a regional office in Paktia-Southeast, provincial office in Khost, and multiple project offices across Afghanistan, with over 117 staff. Current and recent TLO funders include the United States Institute of Peace, USAID, the Open Society Institute, DAI (including projects contracted from USAID) and GIZ, along with the governments of Australia (AusAid), Germany, the Netherlands, Norway, Switze</w:t>
      </w:r>
      <w:r w:rsidR="00DD49B3">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sidR="008D53BF">
        <w:rPr>
          <w:rFonts w:cstheme="minorHAnsi"/>
          <w:color w:val="000000" w:themeColor="text1"/>
          <w:shd w:val="clear" w:color="auto" w:fill="FFFFFF"/>
        </w:rPr>
        <w:t>,</w:t>
      </w:r>
      <w:r w:rsidR="00DD49B3">
        <w:rPr>
          <w:rFonts w:cstheme="minorHAnsi"/>
          <w:color w:val="000000" w:themeColor="text1"/>
          <w:shd w:val="clear" w:color="auto" w:fill="FFFFFF"/>
        </w:rPr>
        <w:t xml:space="preserve"> SIDA</w:t>
      </w:r>
      <w:r w:rsidR="008D53BF">
        <w:rPr>
          <w:rFonts w:cstheme="minorHAnsi"/>
          <w:color w:val="000000" w:themeColor="text1"/>
          <w:shd w:val="clear" w:color="auto" w:fill="FFFFFF"/>
        </w:rPr>
        <w:t>, UNICEF and FCDO</w:t>
      </w:r>
      <w:r w:rsidRPr="00FD26D7">
        <w:rPr>
          <w:rFonts w:cstheme="minorHAnsi"/>
          <w:color w:val="000000" w:themeColor="text1"/>
          <w:shd w:val="clear" w:color="auto" w:fill="FFFFFF"/>
        </w:rPr>
        <w:t>.</w:t>
      </w:r>
    </w:p>
    <w:p w14:paraId="06954A96" w14:textId="77777777" w:rsidR="00DA032D" w:rsidRDefault="00DA032D" w:rsidP="00DA032D">
      <w:pPr>
        <w:autoSpaceDE w:val="0"/>
        <w:autoSpaceDN w:val="0"/>
        <w:adjustRightInd w:val="0"/>
        <w:spacing w:after="120" w:line="276" w:lineRule="auto"/>
        <w:jc w:val="both"/>
        <w:rPr>
          <w:rFonts w:cstheme="minorHAnsi"/>
          <w:b/>
          <w:bCs/>
          <w:color w:val="000000" w:themeColor="text1"/>
        </w:rPr>
      </w:pPr>
    </w:p>
    <w:p w14:paraId="705350CC" w14:textId="3A23CC0E"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Activities/ Tasks</w:t>
      </w:r>
    </w:p>
    <w:p w14:paraId="0EDAA895" w14:textId="54EF1CC2" w:rsidR="00B45BB3" w:rsidRPr="00943B5F" w:rsidRDefault="00E20A49" w:rsidP="00943B5F">
      <w:pPr>
        <w:spacing w:after="120" w:line="276" w:lineRule="auto"/>
        <w:rPr>
          <w:rFonts w:cstheme="minorHAnsi"/>
          <w:i/>
          <w:iCs/>
          <w:color w:val="000000" w:themeColor="text1"/>
        </w:rPr>
      </w:pPr>
      <w:r>
        <w:rPr>
          <w:rFonts w:cstheme="minorHAnsi"/>
          <w:color w:val="000000" w:themeColor="text1"/>
        </w:rPr>
        <w:t xml:space="preserve">Only </w:t>
      </w:r>
      <w:r w:rsidR="00DA032D">
        <w:rPr>
          <w:rFonts w:cstheme="minorHAnsi"/>
          <w:color w:val="000000" w:themeColor="text1"/>
        </w:rPr>
        <w:t>Agricultural</w:t>
      </w:r>
      <w:r w:rsidR="008D3A4C">
        <w:rPr>
          <w:rFonts w:cstheme="minorHAnsi"/>
          <w:color w:val="000000" w:themeColor="text1"/>
        </w:rPr>
        <w:t>, Nursery</w:t>
      </w:r>
      <w:r w:rsidR="00DA032D">
        <w:rPr>
          <w:rFonts w:cstheme="minorHAnsi"/>
          <w:color w:val="000000" w:themeColor="text1"/>
        </w:rPr>
        <w:t xml:space="preserve"> &amp; livestock</w:t>
      </w:r>
      <w:r w:rsidR="001A36C8">
        <w:rPr>
          <w:rFonts w:cstheme="minorHAnsi"/>
          <w:color w:val="000000" w:themeColor="text1"/>
        </w:rPr>
        <w:t xml:space="preserve"> 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Copy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552F6784" w14:textId="3F85E623" w:rsidR="00A238E7" w:rsidRDefault="00164F7F" w:rsidP="001A414B">
      <w:pPr>
        <w:spacing w:after="120" w:line="276" w:lineRule="auto"/>
        <w:rPr>
          <w:rFonts w:cstheme="minorHAnsi"/>
          <w:b/>
          <w:bCs/>
          <w:color w:val="000000" w:themeColor="text1"/>
        </w:rPr>
      </w:pPr>
      <w:r w:rsidRPr="00FD26D7">
        <w:rPr>
          <w:rFonts w:cstheme="minorHAnsi"/>
          <w:b/>
          <w:bCs/>
          <w:color w:val="000000" w:themeColor="text1"/>
        </w:rPr>
        <w:t>Specifications:</w:t>
      </w:r>
    </w:p>
    <w:p w14:paraId="295F7B8C" w14:textId="77777777" w:rsidR="00943B5F" w:rsidRDefault="00943B5F" w:rsidP="001A414B">
      <w:pPr>
        <w:spacing w:after="120" w:line="276" w:lineRule="auto"/>
        <w:rPr>
          <w:rFonts w:cstheme="minorHAnsi"/>
          <w:b/>
          <w:bCs/>
          <w:color w:val="000000" w:themeColor="text1"/>
        </w:rPr>
      </w:pPr>
    </w:p>
    <w:p w14:paraId="77FCDF2A" w14:textId="33901134" w:rsidR="008D3A4C" w:rsidRDefault="008D3A4C" w:rsidP="001A414B">
      <w:pPr>
        <w:spacing w:after="120" w:line="276" w:lineRule="auto"/>
        <w:rPr>
          <w:rFonts w:cstheme="minorHAnsi"/>
          <w:b/>
          <w:bCs/>
          <w:color w:val="000000" w:themeColor="text1"/>
        </w:rPr>
      </w:pPr>
      <w:r>
        <w:rPr>
          <w:rFonts w:cstheme="minorHAnsi"/>
          <w:b/>
          <w:bCs/>
          <w:color w:val="000000" w:themeColor="text1"/>
        </w:rPr>
        <w:t xml:space="preserve">Sapling for </w:t>
      </w:r>
      <w:bookmarkStart w:id="0" w:name="_Hlk180503486"/>
      <w:r>
        <w:rPr>
          <w:rFonts w:cstheme="minorHAnsi"/>
          <w:b/>
          <w:bCs/>
          <w:color w:val="000000" w:themeColor="text1"/>
        </w:rPr>
        <w:t>Bar Kakh Khel Landscape at Ahmad Aba district of Paktia</w:t>
      </w:r>
    </w:p>
    <w:tbl>
      <w:tblPr>
        <w:tblW w:w="10428" w:type="dxa"/>
        <w:jc w:val="center"/>
        <w:tblLook w:val="04A0" w:firstRow="1" w:lastRow="0" w:firstColumn="1" w:lastColumn="0" w:noHBand="0" w:noVBand="1"/>
      </w:tblPr>
      <w:tblGrid>
        <w:gridCol w:w="608"/>
        <w:gridCol w:w="5057"/>
        <w:gridCol w:w="1080"/>
        <w:gridCol w:w="990"/>
        <w:gridCol w:w="1170"/>
        <w:gridCol w:w="1523"/>
      </w:tblGrid>
      <w:tr w:rsidR="000B7847" w:rsidRPr="00852689" w14:paraId="44FB6801" w14:textId="77777777" w:rsidTr="00DA032D">
        <w:trPr>
          <w:trHeight w:val="290"/>
          <w:jc w:val="center"/>
        </w:trPr>
        <w:tc>
          <w:tcPr>
            <w:tcW w:w="608" w:type="dxa"/>
            <w:tcBorders>
              <w:top w:val="single" w:sz="4" w:space="0" w:color="auto"/>
              <w:left w:val="single" w:sz="4" w:space="0" w:color="auto"/>
              <w:bottom w:val="single" w:sz="4" w:space="0" w:color="auto"/>
              <w:right w:val="single" w:sz="4" w:space="0" w:color="auto"/>
            </w:tcBorders>
            <w:shd w:val="clear" w:color="000000" w:fill="BDD7EE"/>
            <w:vAlign w:val="center"/>
            <w:hideMark/>
          </w:tcPr>
          <w:bookmarkEnd w:id="0"/>
          <w:p w14:paraId="55BAE84B" w14:textId="5F4C90E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SR#</w:t>
            </w:r>
          </w:p>
        </w:tc>
        <w:tc>
          <w:tcPr>
            <w:tcW w:w="5057" w:type="dxa"/>
            <w:tcBorders>
              <w:top w:val="single" w:sz="4" w:space="0" w:color="auto"/>
              <w:left w:val="nil"/>
              <w:bottom w:val="single" w:sz="4" w:space="0" w:color="auto"/>
              <w:right w:val="single" w:sz="4" w:space="0" w:color="auto"/>
            </w:tcBorders>
            <w:shd w:val="clear" w:color="000000" w:fill="BDD7EE"/>
            <w:noWrap/>
            <w:vAlign w:val="center"/>
            <w:hideMark/>
          </w:tcPr>
          <w:p w14:paraId="7E6E5617" w14:textId="77777777" w:rsidR="0052310B" w:rsidRPr="00852689" w:rsidRDefault="0052310B" w:rsidP="008D5CD0">
            <w:pPr>
              <w:spacing w:after="0"/>
              <w:rPr>
                <w:rFonts w:ascii="Times New Roman" w:eastAsia="Times New Roman" w:hAnsi="Times New Roman" w:cs="Times New Roman"/>
                <w:b/>
                <w:bCs/>
              </w:rPr>
            </w:pPr>
            <w:r w:rsidRPr="00852689">
              <w:rPr>
                <w:rFonts w:ascii="Times New Roman" w:eastAsia="Times New Roman" w:hAnsi="Times New Roman" w:cs="Times New Roman"/>
                <w:b/>
                <w:bCs/>
              </w:rPr>
              <w:t>Description</w:t>
            </w:r>
          </w:p>
        </w:tc>
        <w:tc>
          <w:tcPr>
            <w:tcW w:w="1080" w:type="dxa"/>
            <w:tcBorders>
              <w:top w:val="single" w:sz="4" w:space="0" w:color="auto"/>
              <w:left w:val="nil"/>
              <w:bottom w:val="single" w:sz="4" w:space="0" w:color="auto"/>
              <w:right w:val="single" w:sz="4" w:space="0" w:color="auto"/>
            </w:tcBorders>
            <w:shd w:val="clear" w:color="000000" w:fill="BDD7EE"/>
            <w:vAlign w:val="center"/>
            <w:hideMark/>
          </w:tcPr>
          <w:p w14:paraId="69E9B02E" w14:textId="49D3E1F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Qty</w:t>
            </w:r>
          </w:p>
        </w:tc>
        <w:tc>
          <w:tcPr>
            <w:tcW w:w="990" w:type="dxa"/>
            <w:tcBorders>
              <w:top w:val="single" w:sz="4" w:space="0" w:color="auto"/>
              <w:left w:val="nil"/>
              <w:bottom w:val="single" w:sz="4" w:space="0" w:color="auto"/>
              <w:right w:val="single" w:sz="4" w:space="0" w:color="auto"/>
            </w:tcBorders>
            <w:shd w:val="clear" w:color="000000" w:fill="BDD7EE"/>
            <w:noWrap/>
            <w:vAlign w:val="center"/>
            <w:hideMark/>
          </w:tcPr>
          <w:p w14:paraId="4518D06B" w14:textId="0A735FC2"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UoM</w:t>
            </w:r>
          </w:p>
        </w:tc>
        <w:tc>
          <w:tcPr>
            <w:tcW w:w="1170" w:type="dxa"/>
            <w:tcBorders>
              <w:top w:val="single" w:sz="4" w:space="0" w:color="auto"/>
              <w:left w:val="nil"/>
              <w:bottom w:val="single" w:sz="4" w:space="0" w:color="auto"/>
              <w:right w:val="single" w:sz="4" w:space="0" w:color="auto"/>
            </w:tcBorders>
            <w:shd w:val="clear" w:color="000000" w:fill="BDD7EE"/>
            <w:noWrap/>
            <w:vAlign w:val="center"/>
            <w:hideMark/>
          </w:tcPr>
          <w:p w14:paraId="64006E70" w14:textId="5BAB414E" w:rsidR="0052310B" w:rsidRPr="000B7847" w:rsidRDefault="0052310B" w:rsidP="00FA518C">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Unit Cost (AFN)</w:t>
            </w:r>
          </w:p>
        </w:tc>
        <w:tc>
          <w:tcPr>
            <w:tcW w:w="1523" w:type="dxa"/>
            <w:tcBorders>
              <w:top w:val="single" w:sz="4" w:space="0" w:color="auto"/>
              <w:left w:val="nil"/>
              <w:bottom w:val="single" w:sz="4" w:space="0" w:color="auto"/>
              <w:right w:val="single" w:sz="4" w:space="0" w:color="auto"/>
            </w:tcBorders>
            <w:shd w:val="clear" w:color="000000" w:fill="BDD7EE"/>
            <w:noWrap/>
            <w:vAlign w:val="center"/>
            <w:hideMark/>
          </w:tcPr>
          <w:p w14:paraId="7F99A928" w14:textId="2B5EC3A3" w:rsidR="0052310B" w:rsidRPr="000B7847" w:rsidRDefault="0052310B" w:rsidP="00FA518C">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Total Cost (AFN)</w:t>
            </w:r>
          </w:p>
        </w:tc>
      </w:tr>
      <w:tr w:rsidR="000B7847" w:rsidRPr="00852689" w14:paraId="54158F2F" w14:textId="77777777" w:rsidTr="00DA032D">
        <w:trPr>
          <w:trHeight w:val="818"/>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BD1CD98" w14:textId="77777777" w:rsidR="0052310B" w:rsidRPr="00852689" w:rsidRDefault="0052310B" w:rsidP="00FA518C">
            <w:pPr>
              <w:spacing w:after="0"/>
              <w:jc w:val="center"/>
              <w:rPr>
                <w:rFonts w:ascii="Times New Roman" w:eastAsia="Times New Roman" w:hAnsi="Times New Roman" w:cs="Times New Roman"/>
              </w:rPr>
            </w:pPr>
            <w:r w:rsidRPr="00852689">
              <w:rPr>
                <w:rFonts w:ascii="Times New Roman" w:eastAsia="Times New Roman" w:hAnsi="Times New Roman" w:cs="Times New Roman"/>
              </w:rPr>
              <w:t>1</w:t>
            </w:r>
          </w:p>
        </w:tc>
        <w:tc>
          <w:tcPr>
            <w:tcW w:w="5057" w:type="dxa"/>
            <w:tcBorders>
              <w:top w:val="nil"/>
              <w:left w:val="nil"/>
              <w:bottom w:val="single" w:sz="4" w:space="0" w:color="auto"/>
              <w:right w:val="single" w:sz="4" w:space="0" w:color="auto"/>
            </w:tcBorders>
            <w:shd w:val="clear" w:color="auto" w:fill="auto"/>
            <w:vAlign w:val="center"/>
          </w:tcPr>
          <w:p w14:paraId="3AC93B40" w14:textId="0542ECFC" w:rsidR="0052310B" w:rsidRPr="00852689" w:rsidRDefault="008D3A4C" w:rsidP="008D5CD0">
            <w:pPr>
              <w:spacing w:before="240"/>
              <w:rPr>
                <w:rFonts w:ascii="Times New Roman" w:eastAsia="Times New Roman" w:hAnsi="Times New Roman" w:cs="Times New Roman"/>
              </w:rPr>
            </w:pPr>
            <w:r w:rsidRPr="008D3A4C">
              <w:rPr>
                <w:rFonts w:ascii="Times New Roman" w:eastAsia="Times New Roman" w:hAnsi="Times New Roman" w:cs="Times New Roman"/>
              </w:rPr>
              <w:t>Apple Sapling (Red Chief and Blushing Golden varieties Rootstock MM106 or MM111, Two Years Old, 1.5 to 2 meters in height, straight, having enough branches</w:t>
            </w:r>
            <w:r>
              <w:rPr>
                <w:rFonts w:ascii="Times New Roman" w:eastAsia="Times New Roman" w:hAnsi="Times New Roman" w:cs="Times New Roman"/>
              </w:rPr>
              <w:t>,</w:t>
            </w:r>
            <w:r w:rsidRPr="008D3A4C">
              <w:rPr>
                <w:rFonts w:ascii="Times New Roman" w:eastAsia="Times New Roman" w:hAnsi="Times New Roman" w:cs="Times New Roman"/>
              </w:rPr>
              <w:t xml:space="preserve"> and free of dad, diseases, and Damage). </w:t>
            </w:r>
          </w:p>
        </w:tc>
        <w:tc>
          <w:tcPr>
            <w:tcW w:w="1080" w:type="dxa"/>
            <w:tcBorders>
              <w:top w:val="nil"/>
              <w:left w:val="nil"/>
              <w:bottom w:val="single" w:sz="4" w:space="0" w:color="auto"/>
              <w:right w:val="single" w:sz="4" w:space="0" w:color="auto"/>
            </w:tcBorders>
            <w:shd w:val="clear" w:color="auto" w:fill="auto"/>
            <w:noWrap/>
            <w:vAlign w:val="center"/>
            <w:hideMark/>
          </w:tcPr>
          <w:p w14:paraId="54F2E9FB" w14:textId="1AECE38C" w:rsidR="0052310B" w:rsidRPr="00852689"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1</w:t>
            </w:r>
            <w:r w:rsidR="008D3A4C">
              <w:rPr>
                <w:rFonts w:ascii="Times New Roman" w:eastAsia="Times New Roman" w:hAnsi="Times New Roman" w:cs="Times New Roman"/>
              </w:rPr>
              <w:t>0</w:t>
            </w:r>
            <w:r>
              <w:rPr>
                <w:rFonts w:ascii="Times New Roman" w:eastAsia="Times New Roman" w:hAnsi="Times New Roman" w:cs="Times New Roman"/>
              </w:rPr>
              <w:t>00</w:t>
            </w:r>
          </w:p>
        </w:tc>
        <w:tc>
          <w:tcPr>
            <w:tcW w:w="990" w:type="dxa"/>
            <w:tcBorders>
              <w:top w:val="nil"/>
              <w:left w:val="nil"/>
              <w:bottom w:val="single" w:sz="4" w:space="0" w:color="auto"/>
              <w:right w:val="single" w:sz="4" w:space="0" w:color="auto"/>
            </w:tcBorders>
            <w:shd w:val="clear" w:color="auto" w:fill="auto"/>
            <w:noWrap/>
            <w:vAlign w:val="center"/>
          </w:tcPr>
          <w:p w14:paraId="060712F6" w14:textId="6F684983" w:rsidR="0052310B" w:rsidRPr="00852689"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Sapling</w:t>
            </w:r>
          </w:p>
        </w:tc>
        <w:tc>
          <w:tcPr>
            <w:tcW w:w="1170" w:type="dxa"/>
            <w:tcBorders>
              <w:top w:val="nil"/>
              <w:left w:val="nil"/>
              <w:bottom w:val="single" w:sz="4" w:space="0" w:color="auto"/>
              <w:right w:val="single" w:sz="4" w:space="0" w:color="auto"/>
            </w:tcBorders>
            <w:shd w:val="clear" w:color="auto" w:fill="auto"/>
            <w:noWrap/>
            <w:vAlign w:val="center"/>
            <w:hideMark/>
          </w:tcPr>
          <w:p w14:paraId="586F1380" w14:textId="77777777" w:rsidR="0052310B" w:rsidRPr="00852689" w:rsidRDefault="0052310B" w:rsidP="00FA518C">
            <w:pPr>
              <w:spacing w:after="0"/>
              <w:jc w:val="center"/>
              <w:rPr>
                <w:rFonts w:ascii="Times New Roman" w:eastAsia="Times New Roman" w:hAnsi="Times New Roman" w:cs="Times New Roman"/>
              </w:rPr>
            </w:pPr>
            <w:r w:rsidRPr="00852689">
              <w:rPr>
                <w:rFonts w:ascii="Times New Roman" w:eastAsia="Times New Roman" w:hAnsi="Times New Roman" w:cs="Times New Roman"/>
              </w:rPr>
              <w:t> </w:t>
            </w:r>
          </w:p>
        </w:tc>
        <w:tc>
          <w:tcPr>
            <w:tcW w:w="1523" w:type="dxa"/>
            <w:tcBorders>
              <w:top w:val="nil"/>
              <w:left w:val="nil"/>
              <w:bottom w:val="single" w:sz="4" w:space="0" w:color="auto"/>
              <w:right w:val="single" w:sz="4" w:space="0" w:color="auto"/>
            </w:tcBorders>
            <w:shd w:val="clear" w:color="auto" w:fill="auto"/>
            <w:noWrap/>
            <w:vAlign w:val="center"/>
          </w:tcPr>
          <w:p w14:paraId="384BEED1" w14:textId="77777777" w:rsidR="0052310B" w:rsidRPr="00852689" w:rsidRDefault="0052310B" w:rsidP="00FA518C">
            <w:pPr>
              <w:spacing w:after="0"/>
              <w:jc w:val="center"/>
              <w:rPr>
                <w:rFonts w:ascii="Times New Roman" w:eastAsia="Times New Roman" w:hAnsi="Times New Roman" w:cs="Times New Roman"/>
              </w:rPr>
            </w:pPr>
          </w:p>
        </w:tc>
      </w:tr>
      <w:tr w:rsidR="000B7847" w:rsidRPr="00852689" w14:paraId="7B72698D" w14:textId="77777777" w:rsidTr="00DA032D">
        <w:trPr>
          <w:trHeight w:val="80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A22CDF2" w14:textId="77777777" w:rsidR="0052310B" w:rsidRPr="00852689" w:rsidRDefault="0052310B" w:rsidP="00FA518C">
            <w:pPr>
              <w:spacing w:after="0"/>
              <w:jc w:val="center"/>
              <w:rPr>
                <w:rFonts w:ascii="Times New Roman" w:eastAsia="Times New Roman" w:hAnsi="Times New Roman" w:cs="Times New Roman"/>
              </w:rPr>
            </w:pPr>
            <w:r w:rsidRPr="00852689">
              <w:rPr>
                <w:rFonts w:ascii="Times New Roman" w:eastAsia="Times New Roman" w:hAnsi="Times New Roman" w:cs="Times New Roman"/>
              </w:rPr>
              <w:t>2</w:t>
            </w:r>
          </w:p>
        </w:tc>
        <w:tc>
          <w:tcPr>
            <w:tcW w:w="5057" w:type="dxa"/>
            <w:tcBorders>
              <w:top w:val="nil"/>
              <w:left w:val="nil"/>
              <w:bottom w:val="single" w:sz="4" w:space="0" w:color="auto"/>
              <w:right w:val="single" w:sz="4" w:space="0" w:color="auto"/>
            </w:tcBorders>
            <w:shd w:val="clear" w:color="auto" w:fill="auto"/>
            <w:vAlign w:val="center"/>
          </w:tcPr>
          <w:p w14:paraId="0443AEE2" w14:textId="5DA8C02D" w:rsidR="0052310B" w:rsidRPr="00852689" w:rsidRDefault="008D3A4C" w:rsidP="00FA518C">
            <w:pPr>
              <w:spacing w:after="0"/>
              <w:rPr>
                <w:rFonts w:ascii="Times New Roman" w:eastAsia="Times New Roman" w:hAnsi="Times New Roman" w:cs="Times New Roman"/>
              </w:rPr>
            </w:pPr>
            <w:r w:rsidRPr="008D3A4C">
              <w:rPr>
                <w:rFonts w:ascii="Times New Roman" w:eastAsia="Times New Roman" w:hAnsi="Times New Roman" w:cs="Times New Roman"/>
              </w:rPr>
              <w:t>Pear Sapling</w:t>
            </w:r>
            <w:r w:rsidRPr="008D3A4C">
              <w:rPr>
                <w:rFonts w:ascii="Times New Roman" w:eastAsia="Times New Roman" w:hAnsi="Times New Roman" w:cs="Times New Roman"/>
              </w:rPr>
              <w:t xml:space="preserve"> (</w:t>
            </w:r>
            <w:proofErr w:type="spellStart"/>
            <w:r w:rsidRPr="008D3A4C">
              <w:rPr>
                <w:rFonts w:ascii="Times New Roman" w:eastAsia="Times New Roman" w:hAnsi="Times New Roman" w:cs="Times New Roman"/>
              </w:rPr>
              <w:t>Fransawi</w:t>
            </w:r>
            <w:proofErr w:type="spellEnd"/>
            <w:r w:rsidRPr="008D3A4C">
              <w:rPr>
                <w:rFonts w:ascii="Times New Roman" w:eastAsia="Times New Roman" w:hAnsi="Times New Roman" w:cs="Times New Roman"/>
              </w:rPr>
              <w:t xml:space="preserve">, Natanz, </w:t>
            </w:r>
            <w:proofErr w:type="spellStart"/>
            <w:r w:rsidRPr="008D3A4C">
              <w:rPr>
                <w:rFonts w:ascii="Times New Roman" w:eastAsia="Times New Roman" w:hAnsi="Times New Roman" w:cs="Times New Roman"/>
              </w:rPr>
              <w:t>Yakhnak</w:t>
            </w:r>
            <w:proofErr w:type="spellEnd"/>
            <w:r w:rsidRPr="008D3A4C">
              <w:rPr>
                <w:rFonts w:ascii="Times New Roman" w:eastAsia="Times New Roman" w:hAnsi="Times New Roman" w:cs="Times New Roman"/>
              </w:rPr>
              <w:t xml:space="preserve"> and Garma, Two Years Old, 1.5 to 2 meters in height, straight, having enough branches</w:t>
            </w:r>
            <w:r>
              <w:rPr>
                <w:rFonts w:ascii="Times New Roman" w:eastAsia="Times New Roman" w:hAnsi="Times New Roman" w:cs="Times New Roman"/>
              </w:rPr>
              <w:t>,</w:t>
            </w:r>
            <w:r w:rsidRPr="008D3A4C">
              <w:rPr>
                <w:rFonts w:ascii="Times New Roman" w:eastAsia="Times New Roman" w:hAnsi="Times New Roman" w:cs="Times New Roman"/>
              </w:rPr>
              <w:t xml:space="preserve"> and free of dad, diseases, and Damage).</w:t>
            </w:r>
          </w:p>
        </w:tc>
        <w:tc>
          <w:tcPr>
            <w:tcW w:w="1080" w:type="dxa"/>
            <w:tcBorders>
              <w:top w:val="nil"/>
              <w:left w:val="nil"/>
              <w:bottom w:val="single" w:sz="4" w:space="0" w:color="auto"/>
              <w:right w:val="single" w:sz="4" w:space="0" w:color="auto"/>
            </w:tcBorders>
            <w:shd w:val="clear" w:color="auto" w:fill="auto"/>
            <w:noWrap/>
            <w:vAlign w:val="center"/>
            <w:hideMark/>
          </w:tcPr>
          <w:p w14:paraId="3398D225" w14:textId="7D9579A2" w:rsidR="00DA032D" w:rsidRPr="00852689" w:rsidRDefault="008D3A4C" w:rsidP="00DA032D">
            <w:pPr>
              <w:spacing w:after="0"/>
              <w:jc w:val="center"/>
              <w:rPr>
                <w:rFonts w:ascii="Times New Roman" w:eastAsia="Times New Roman" w:hAnsi="Times New Roman" w:cs="Times New Roman"/>
              </w:rPr>
            </w:pPr>
            <w:r>
              <w:rPr>
                <w:rFonts w:ascii="Times New Roman" w:eastAsia="Times New Roman" w:hAnsi="Times New Roman" w:cs="Times New Roman"/>
              </w:rPr>
              <w:t>5</w:t>
            </w:r>
            <w:r w:rsidR="00DA032D">
              <w:rPr>
                <w:rFonts w:ascii="Times New Roman" w:eastAsia="Times New Roman" w:hAnsi="Times New Roman" w:cs="Times New Roman"/>
              </w:rPr>
              <w:t>00</w:t>
            </w:r>
          </w:p>
        </w:tc>
        <w:tc>
          <w:tcPr>
            <w:tcW w:w="990" w:type="dxa"/>
            <w:tcBorders>
              <w:top w:val="nil"/>
              <w:left w:val="nil"/>
              <w:bottom w:val="single" w:sz="4" w:space="0" w:color="auto"/>
              <w:right w:val="single" w:sz="4" w:space="0" w:color="auto"/>
            </w:tcBorders>
            <w:shd w:val="clear" w:color="auto" w:fill="auto"/>
            <w:noWrap/>
            <w:vAlign w:val="center"/>
          </w:tcPr>
          <w:p w14:paraId="08C29835" w14:textId="23DF4ED5" w:rsidR="0052310B" w:rsidRPr="00852689"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Sapling</w:t>
            </w:r>
          </w:p>
        </w:tc>
        <w:tc>
          <w:tcPr>
            <w:tcW w:w="1170" w:type="dxa"/>
            <w:tcBorders>
              <w:top w:val="nil"/>
              <w:left w:val="nil"/>
              <w:bottom w:val="single" w:sz="4" w:space="0" w:color="auto"/>
              <w:right w:val="single" w:sz="4" w:space="0" w:color="auto"/>
            </w:tcBorders>
            <w:shd w:val="clear" w:color="auto" w:fill="auto"/>
            <w:noWrap/>
            <w:vAlign w:val="center"/>
            <w:hideMark/>
          </w:tcPr>
          <w:p w14:paraId="2C55D6A9" w14:textId="77777777" w:rsidR="0052310B" w:rsidRPr="00852689" w:rsidRDefault="0052310B" w:rsidP="00FA518C">
            <w:pPr>
              <w:spacing w:after="0"/>
              <w:jc w:val="center"/>
              <w:rPr>
                <w:rFonts w:ascii="Times New Roman" w:eastAsia="Times New Roman" w:hAnsi="Times New Roman" w:cs="Times New Roman"/>
              </w:rPr>
            </w:pPr>
            <w:r w:rsidRPr="00852689">
              <w:rPr>
                <w:rFonts w:ascii="Times New Roman" w:eastAsia="Times New Roman" w:hAnsi="Times New Roman" w:cs="Times New Roman"/>
              </w:rPr>
              <w:t> </w:t>
            </w:r>
          </w:p>
        </w:tc>
        <w:tc>
          <w:tcPr>
            <w:tcW w:w="1523" w:type="dxa"/>
            <w:tcBorders>
              <w:top w:val="nil"/>
              <w:left w:val="nil"/>
              <w:bottom w:val="single" w:sz="4" w:space="0" w:color="auto"/>
              <w:right w:val="single" w:sz="4" w:space="0" w:color="auto"/>
            </w:tcBorders>
            <w:shd w:val="clear" w:color="auto" w:fill="auto"/>
            <w:noWrap/>
            <w:vAlign w:val="center"/>
          </w:tcPr>
          <w:p w14:paraId="7418EE14" w14:textId="77777777" w:rsidR="0052310B" w:rsidRPr="00852689" w:rsidRDefault="0052310B" w:rsidP="00FA518C">
            <w:pPr>
              <w:spacing w:after="0"/>
              <w:jc w:val="center"/>
              <w:rPr>
                <w:rFonts w:ascii="Times New Roman" w:eastAsia="Times New Roman" w:hAnsi="Times New Roman" w:cs="Times New Roman"/>
              </w:rPr>
            </w:pPr>
          </w:p>
        </w:tc>
      </w:tr>
      <w:tr w:rsidR="00EC18AE" w:rsidRPr="00852689" w14:paraId="2A0C19AF" w14:textId="77777777" w:rsidTr="00DA032D">
        <w:trPr>
          <w:trHeight w:val="683"/>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77B2CA81" w14:textId="11722E93" w:rsidR="00EC18AE" w:rsidRPr="00852689" w:rsidRDefault="00EC18AE" w:rsidP="00FA518C">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5057" w:type="dxa"/>
            <w:tcBorders>
              <w:top w:val="nil"/>
              <w:left w:val="nil"/>
              <w:bottom w:val="single" w:sz="4" w:space="0" w:color="auto"/>
              <w:right w:val="single" w:sz="4" w:space="0" w:color="auto"/>
            </w:tcBorders>
            <w:shd w:val="clear" w:color="auto" w:fill="auto"/>
            <w:vAlign w:val="center"/>
          </w:tcPr>
          <w:p w14:paraId="210FB7BE" w14:textId="240AECCB" w:rsidR="00EC18AE" w:rsidRPr="004D5A31" w:rsidRDefault="008D3A4C" w:rsidP="00FA518C">
            <w:pPr>
              <w:spacing w:after="0"/>
              <w:rPr>
                <w:rFonts w:ascii="Times New Roman" w:eastAsia="Times New Roman" w:hAnsi="Times New Roman" w:cs="Times New Roman"/>
              </w:rPr>
            </w:pPr>
            <w:r w:rsidRPr="008D3A4C">
              <w:rPr>
                <w:rFonts w:ascii="Times New Roman" w:eastAsia="Times New Roman" w:hAnsi="Times New Roman" w:cs="Times New Roman"/>
              </w:rPr>
              <w:t>Apricot Sapling (Amiri 276, Shakar Para Two Years Old, 1.5 to 2 meters in height, straight, having enough branches and free of dad, diseases, and Damage).</w:t>
            </w:r>
          </w:p>
        </w:tc>
        <w:tc>
          <w:tcPr>
            <w:tcW w:w="1080" w:type="dxa"/>
            <w:tcBorders>
              <w:top w:val="nil"/>
              <w:left w:val="nil"/>
              <w:bottom w:val="single" w:sz="4" w:space="0" w:color="auto"/>
              <w:right w:val="single" w:sz="4" w:space="0" w:color="auto"/>
            </w:tcBorders>
            <w:shd w:val="clear" w:color="auto" w:fill="auto"/>
            <w:noWrap/>
            <w:vAlign w:val="center"/>
          </w:tcPr>
          <w:p w14:paraId="7308B7AE" w14:textId="51540970" w:rsidR="00EC18AE" w:rsidRDefault="008D3A4C" w:rsidP="00FA518C">
            <w:pPr>
              <w:spacing w:after="0"/>
              <w:jc w:val="center"/>
              <w:rPr>
                <w:rFonts w:ascii="Times New Roman" w:eastAsia="Times New Roman" w:hAnsi="Times New Roman" w:cs="Times New Roman"/>
              </w:rPr>
            </w:pPr>
            <w:r>
              <w:rPr>
                <w:rFonts w:ascii="Times New Roman" w:eastAsia="Times New Roman" w:hAnsi="Times New Roman" w:cs="Times New Roman"/>
              </w:rPr>
              <w:t>5</w:t>
            </w:r>
            <w:r w:rsidR="00DA032D">
              <w:rPr>
                <w:rFonts w:ascii="Times New Roman" w:eastAsia="Times New Roman" w:hAnsi="Times New Roman" w:cs="Times New Roman"/>
              </w:rPr>
              <w:t>00</w:t>
            </w:r>
          </w:p>
        </w:tc>
        <w:tc>
          <w:tcPr>
            <w:tcW w:w="990" w:type="dxa"/>
            <w:tcBorders>
              <w:top w:val="nil"/>
              <w:left w:val="nil"/>
              <w:bottom w:val="single" w:sz="4" w:space="0" w:color="auto"/>
              <w:right w:val="single" w:sz="4" w:space="0" w:color="auto"/>
            </w:tcBorders>
            <w:shd w:val="clear" w:color="auto" w:fill="auto"/>
            <w:noWrap/>
            <w:vAlign w:val="center"/>
          </w:tcPr>
          <w:p w14:paraId="307B8F3D" w14:textId="48DFFB60" w:rsidR="00EC18AE" w:rsidRPr="00852689"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Sapling</w:t>
            </w:r>
          </w:p>
        </w:tc>
        <w:tc>
          <w:tcPr>
            <w:tcW w:w="1170" w:type="dxa"/>
            <w:tcBorders>
              <w:top w:val="nil"/>
              <w:left w:val="nil"/>
              <w:bottom w:val="single" w:sz="4" w:space="0" w:color="auto"/>
              <w:right w:val="single" w:sz="4" w:space="0" w:color="auto"/>
            </w:tcBorders>
            <w:shd w:val="clear" w:color="auto" w:fill="auto"/>
            <w:noWrap/>
            <w:vAlign w:val="center"/>
          </w:tcPr>
          <w:p w14:paraId="0F32E8E9" w14:textId="77777777" w:rsidR="00EC18AE" w:rsidRPr="00852689" w:rsidRDefault="00EC18AE" w:rsidP="00FA518C">
            <w:pPr>
              <w:spacing w:after="0"/>
              <w:jc w:val="center"/>
              <w:rPr>
                <w:rFonts w:ascii="Times New Roman" w:eastAsia="Times New Roman" w:hAnsi="Times New Roman" w:cs="Times New Roman"/>
              </w:rPr>
            </w:pPr>
          </w:p>
        </w:tc>
        <w:tc>
          <w:tcPr>
            <w:tcW w:w="1523" w:type="dxa"/>
            <w:tcBorders>
              <w:top w:val="nil"/>
              <w:left w:val="nil"/>
              <w:bottom w:val="single" w:sz="4" w:space="0" w:color="auto"/>
              <w:right w:val="single" w:sz="4" w:space="0" w:color="auto"/>
            </w:tcBorders>
            <w:shd w:val="clear" w:color="auto" w:fill="auto"/>
            <w:noWrap/>
            <w:vAlign w:val="center"/>
          </w:tcPr>
          <w:p w14:paraId="2F1DECA4" w14:textId="77777777" w:rsidR="00EC18AE" w:rsidRPr="00852689" w:rsidRDefault="00EC18AE" w:rsidP="00FA518C">
            <w:pPr>
              <w:spacing w:after="0"/>
              <w:jc w:val="center"/>
              <w:rPr>
                <w:rFonts w:ascii="Times New Roman" w:eastAsia="Times New Roman" w:hAnsi="Times New Roman" w:cs="Times New Roman"/>
              </w:rPr>
            </w:pPr>
          </w:p>
        </w:tc>
      </w:tr>
      <w:tr w:rsidR="00EC18AE" w:rsidRPr="00852689" w14:paraId="031AF70A" w14:textId="77777777" w:rsidTr="00DA032D">
        <w:trPr>
          <w:trHeight w:val="692"/>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01A19754" w14:textId="64717107" w:rsidR="00EC18AE" w:rsidRPr="00852689" w:rsidRDefault="00EC18AE" w:rsidP="00FA518C">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5057" w:type="dxa"/>
            <w:tcBorders>
              <w:top w:val="nil"/>
              <w:left w:val="nil"/>
              <w:bottom w:val="single" w:sz="4" w:space="0" w:color="auto"/>
              <w:right w:val="single" w:sz="4" w:space="0" w:color="auto"/>
            </w:tcBorders>
            <w:shd w:val="clear" w:color="auto" w:fill="auto"/>
            <w:vAlign w:val="center"/>
          </w:tcPr>
          <w:p w14:paraId="2F3719D4" w14:textId="0F5ADFE6" w:rsidR="00EC18AE" w:rsidRPr="004D5A31" w:rsidRDefault="008D3A4C" w:rsidP="00FA518C">
            <w:pPr>
              <w:spacing w:after="0"/>
              <w:rPr>
                <w:rFonts w:ascii="Times New Roman" w:eastAsia="Times New Roman" w:hAnsi="Times New Roman" w:cs="Times New Roman"/>
              </w:rPr>
            </w:pPr>
            <w:r w:rsidRPr="008D3A4C">
              <w:rPr>
                <w:rFonts w:ascii="Times New Roman" w:eastAsia="Times New Roman" w:hAnsi="Times New Roman" w:cs="Times New Roman"/>
              </w:rPr>
              <w:t>Almond Sapling (CARMEL, NONPAREIL</w:t>
            </w:r>
            <w:r>
              <w:rPr>
                <w:rFonts w:ascii="Times New Roman" w:eastAsia="Times New Roman" w:hAnsi="Times New Roman" w:cs="Times New Roman"/>
              </w:rPr>
              <w:t>,</w:t>
            </w:r>
            <w:r w:rsidRPr="008D3A4C">
              <w:rPr>
                <w:rFonts w:ascii="Times New Roman" w:eastAsia="Times New Roman" w:hAnsi="Times New Roman" w:cs="Times New Roman"/>
              </w:rPr>
              <w:t xml:space="preserve"> and Satar Bai varieties, Two Years Old, 1.5 to 2 meters in height, straight, having enough branches</w:t>
            </w:r>
            <w:r>
              <w:rPr>
                <w:rFonts w:ascii="Times New Roman" w:eastAsia="Times New Roman" w:hAnsi="Times New Roman" w:cs="Times New Roman"/>
              </w:rPr>
              <w:t>,</w:t>
            </w:r>
            <w:r w:rsidRPr="008D3A4C">
              <w:rPr>
                <w:rFonts w:ascii="Times New Roman" w:eastAsia="Times New Roman" w:hAnsi="Times New Roman" w:cs="Times New Roman"/>
              </w:rPr>
              <w:t xml:space="preserve"> and free of dad, diseases, and Damage).</w:t>
            </w:r>
          </w:p>
        </w:tc>
        <w:tc>
          <w:tcPr>
            <w:tcW w:w="1080" w:type="dxa"/>
            <w:tcBorders>
              <w:top w:val="nil"/>
              <w:left w:val="nil"/>
              <w:bottom w:val="single" w:sz="4" w:space="0" w:color="auto"/>
              <w:right w:val="single" w:sz="4" w:space="0" w:color="auto"/>
            </w:tcBorders>
            <w:shd w:val="clear" w:color="auto" w:fill="auto"/>
            <w:noWrap/>
            <w:vAlign w:val="center"/>
          </w:tcPr>
          <w:p w14:paraId="6FE6A937" w14:textId="65AC1DA9" w:rsidR="00EC18AE" w:rsidRDefault="008D3A4C" w:rsidP="00FA518C">
            <w:pPr>
              <w:spacing w:after="0"/>
              <w:jc w:val="center"/>
              <w:rPr>
                <w:rFonts w:ascii="Times New Roman" w:eastAsia="Times New Roman" w:hAnsi="Times New Roman" w:cs="Times New Roman"/>
              </w:rPr>
            </w:pPr>
            <w:r>
              <w:rPr>
                <w:rFonts w:ascii="Times New Roman" w:eastAsia="Times New Roman" w:hAnsi="Times New Roman" w:cs="Times New Roman"/>
              </w:rPr>
              <w:t>30</w:t>
            </w:r>
            <w:r w:rsidR="00DA032D">
              <w:rPr>
                <w:rFonts w:ascii="Times New Roman" w:eastAsia="Times New Roman" w:hAnsi="Times New Roman" w:cs="Times New Roman"/>
              </w:rPr>
              <w:t>00</w:t>
            </w:r>
          </w:p>
        </w:tc>
        <w:tc>
          <w:tcPr>
            <w:tcW w:w="990" w:type="dxa"/>
            <w:tcBorders>
              <w:top w:val="nil"/>
              <w:left w:val="nil"/>
              <w:bottom w:val="single" w:sz="4" w:space="0" w:color="auto"/>
              <w:right w:val="single" w:sz="4" w:space="0" w:color="auto"/>
            </w:tcBorders>
            <w:shd w:val="clear" w:color="auto" w:fill="auto"/>
            <w:noWrap/>
            <w:vAlign w:val="center"/>
          </w:tcPr>
          <w:p w14:paraId="7EF68818" w14:textId="53BB5BFA" w:rsidR="00EC18AE" w:rsidRPr="00852689" w:rsidRDefault="00DA032D" w:rsidP="00EC18AE">
            <w:pPr>
              <w:spacing w:after="0"/>
              <w:jc w:val="center"/>
              <w:rPr>
                <w:rFonts w:ascii="Times New Roman" w:eastAsia="Times New Roman" w:hAnsi="Times New Roman" w:cs="Times New Roman"/>
              </w:rPr>
            </w:pPr>
            <w:r>
              <w:rPr>
                <w:rFonts w:ascii="Times New Roman" w:eastAsia="Times New Roman" w:hAnsi="Times New Roman" w:cs="Times New Roman"/>
              </w:rPr>
              <w:t>Sapling</w:t>
            </w:r>
          </w:p>
        </w:tc>
        <w:tc>
          <w:tcPr>
            <w:tcW w:w="1170" w:type="dxa"/>
            <w:tcBorders>
              <w:top w:val="nil"/>
              <w:left w:val="nil"/>
              <w:bottom w:val="single" w:sz="4" w:space="0" w:color="auto"/>
              <w:right w:val="single" w:sz="4" w:space="0" w:color="auto"/>
            </w:tcBorders>
            <w:shd w:val="clear" w:color="auto" w:fill="auto"/>
            <w:noWrap/>
            <w:vAlign w:val="center"/>
          </w:tcPr>
          <w:p w14:paraId="52CFF289" w14:textId="77777777" w:rsidR="00EC18AE" w:rsidRPr="00852689" w:rsidRDefault="00EC18AE" w:rsidP="00FA518C">
            <w:pPr>
              <w:spacing w:after="0"/>
              <w:jc w:val="center"/>
              <w:rPr>
                <w:rFonts w:ascii="Times New Roman" w:eastAsia="Times New Roman" w:hAnsi="Times New Roman" w:cs="Times New Roman"/>
              </w:rPr>
            </w:pPr>
          </w:p>
        </w:tc>
        <w:tc>
          <w:tcPr>
            <w:tcW w:w="1523" w:type="dxa"/>
            <w:tcBorders>
              <w:top w:val="nil"/>
              <w:left w:val="nil"/>
              <w:bottom w:val="single" w:sz="4" w:space="0" w:color="auto"/>
              <w:right w:val="single" w:sz="4" w:space="0" w:color="auto"/>
            </w:tcBorders>
            <w:shd w:val="clear" w:color="auto" w:fill="auto"/>
            <w:noWrap/>
            <w:vAlign w:val="center"/>
          </w:tcPr>
          <w:p w14:paraId="0E984851" w14:textId="77777777" w:rsidR="00EC18AE" w:rsidRPr="00852689" w:rsidRDefault="00EC18AE" w:rsidP="00FA518C">
            <w:pPr>
              <w:spacing w:after="0"/>
              <w:jc w:val="center"/>
              <w:rPr>
                <w:rFonts w:ascii="Times New Roman" w:eastAsia="Times New Roman" w:hAnsi="Times New Roman" w:cs="Times New Roman"/>
              </w:rPr>
            </w:pPr>
          </w:p>
        </w:tc>
      </w:tr>
      <w:tr w:rsidR="00DA032D" w:rsidRPr="00852689" w14:paraId="3F9DC6BE" w14:textId="77777777" w:rsidTr="00DA032D">
        <w:trPr>
          <w:trHeight w:val="89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458B299E" w14:textId="22DE3553" w:rsidR="00DA032D"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5057" w:type="dxa"/>
            <w:tcBorders>
              <w:top w:val="nil"/>
              <w:left w:val="nil"/>
              <w:bottom w:val="single" w:sz="4" w:space="0" w:color="auto"/>
              <w:right w:val="single" w:sz="4" w:space="0" w:color="auto"/>
            </w:tcBorders>
            <w:shd w:val="clear" w:color="auto" w:fill="auto"/>
            <w:vAlign w:val="center"/>
          </w:tcPr>
          <w:p w14:paraId="06C871A3" w14:textId="3246C105" w:rsidR="00DA032D" w:rsidRPr="00EC18AE" w:rsidRDefault="008D3A4C" w:rsidP="00FA518C">
            <w:pPr>
              <w:spacing w:after="0"/>
              <w:rPr>
                <w:rFonts w:ascii="Times New Roman" w:eastAsia="Times New Roman" w:hAnsi="Times New Roman" w:cs="Times New Roman"/>
              </w:rPr>
            </w:pPr>
            <w:r w:rsidRPr="008D3A4C">
              <w:rPr>
                <w:rFonts w:ascii="Times New Roman" w:eastAsia="Times New Roman" w:hAnsi="Times New Roman" w:cs="Times New Roman"/>
              </w:rPr>
              <w:t>Walnut sapling (Four Years Old, 2 to 3 meters in height, straight, having enough branches</w:t>
            </w:r>
            <w:r>
              <w:rPr>
                <w:rFonts w:ascii="Times New Roman" w:eastAsia="Times New Roman" w:hAnsi="Times New Roman" w:cs="Times New Roman"/>
              </w:rPr>
              <w:t>,</w:t>
            </w:r>
            <w:r w:rsidRPr="008D3A4C">
              <w:rPr>
                <w:rFonts w:ascii="Times New Roman" w:eastAsia="Times New Roman" w:hAnsi="Times New Roman" w:cs="Times New Roman"/>
              </w:rPr>
              <w:t xml:space="preserve"> and free of dad, diseases, and Damage). </w:t>
            </w:r>
          </w:p>
        </w:tc>
        <w:tc>
          <w:tcPr>
            <w:tcW w:w="1080" w:type="dxa"/>
            <w:tcBorders>
              <w:top w:val="nil"/>
              <w:left w:val="nil"/>
              <w:bottom w:val="single" w:sz="4" w:space="0" w:color="auto"/>
              <w:right w:val="single" w:sz="4" w:space="0" w:color="auto"/>
            </w:tcBorders>
            <w:shd w:val="clear" w:color="auto" w:fill="auto"/>
            <w:noWrap/>
            <w:vAlign w:val="center"/>
          </w:tcPr>
          <w:p w14:paraId="52BC2885" w14:textId="4DA59895" w:rsidR="00DA032D"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1</w:t>
            </w:r>
            <w:r w:rsidR="008D3A4C">
              <w:rPr>
                <w:rFonts w:ascii="Times New Roman" w:eastAsia="Times New Roman" w:hAnsi="Times New Roman" w:cs="Times New Roman"/>
              </w:rPr>
              <w:t>00</w:t>
            </w:r>
            <w:r>
              <w:rPr>
                <w:rFonts w:ascii="Times New Roman" w:eastAsia="Times New Roman" w:hAnsi="Times New Roman" w:cs="Times New Roman"/>
              </w:rPr>
              <w:t>0</w:t>
            </w:r>
          </w:p>
        </w:tc>
        <w:tc>
          <w:tcPr>
            <w:tcW w:w="990" w:type="dxa"/>
            <w:tcBorders>
              <w:top w:val="nil"/>
              <w:left w:val="nil"/>
              <w:bottom w:val="single" w:sz="4" w:space="0" w:color="auto"/>
              <w:right w:val="single" w:sz="4" w:space="0" w:color="auto"/>
            </w:tcBorders>
            <w:shd w:val="clear" w:color="auto" w:fill="auto"/>
            <w:noWrap/>
            <w:vAlign w:val="center"/>
          </w:tcPr>
          <w:p w14:paraId="176B59E6" w14:textId="55C4784F" w:rsidR="00DA032D" w:rsidRDefault="00DA032D" w:rsidP="00EC18AE">
            <w:pPr>
              <w:spacing w:after="0"/>
              <w:jc w:val="center"/>
              <w:rPr>
                <w:rFonts w:ascii="Times New Roman" w:eastAsia="Times New Roman" w:hAnsi="Times New Roman" w:cs="Times New Roman"/>
              </w:rPr>
            </w:pPr>
            <w:r>
              <w:rPr>
                <w:rFonts w:ascii="Times New Roman" w:eastAsia="Times New Roman" w:hAnsi="Times New Roman" w:cs="Times New Roman"/>
              </w:rPr>
              <w:t>Sapling</w:t>
            </w:r>
          </w:p>
        </w:tc>
        <w:tc>
          <w:tcPr>
            <w:tcW w:w="1170" w:type="dxa"/>
            <w:tcBorders>
              <w:top w:val="nil"/>
              <w:left w:val="nil"/>
              <w:bottom w:val="single" w:sz="4" w:space="0" w:color="auto"/>
              <w:right w:val="single" w:sz="4" w:space="0" w:color="auto"/>
            </w:tcBorders>
            <w:shd w:val="clear" w:color="auto" w:fill="auto"/>
            <w:noWrap/>
            <w:vAlign w:val="center"/>
          </w:tcPr>
          <w:p w14:paraId="0C648F65" w14:textId="77777777" w:rsidR="00DA032D" w:rsidRPr="00852689" w:rsidRDefault="00DA032D" w:rsidP="00FA518C">
            <w:pPr>
              <w:spacing w:after="0"/>
              <w:jc w:val="center"/>
              <w:rPr>
                <w:rFonts w:ascii="Times New Roman" w:eastAsia="Times New Roman" w:hAnsi="Times New Roman" w:cs="Times New Roman"/>
              </w:rPr>
            </w:pPr>
          </w:p>
        </w:tc>
        <w:tc>
          <w:tcPr>
            <w:tcW w:w="1523" w:type="dxa"/>
            <w:tcBorders>
              <w:top w:val="nil"/>
              <w:left w:val="nil"/>
              <w:bottom w:val="single" w:sz="4" w:space="0" w:color="auto"/>
              <w:right w:val="single" w:sz="4" w:space="0" w:color="auto"/>
            </w:tcBorders>
            <w:shd w:val="clear" w:color="auto" w:fill="auto"/>
            <w:noWrap/>
            <w:vAlign w:val="center"/>
          </w:tcPr>
          <w:p w14:paraId="08DDCA12" w14:textId="77777777" w:rsidR="00DA032D" w:rsidRPr="00852689" w:rsidRDefault="00DA032D" w:rsidP="00FA518C">
            <w:pPr>
              <w:spacing w:after="0"/>
              <w:jc w:val="center"/>
              <w:rPr>
                <w:rFonts w:ascii="Times New Roman" w:eastAsia="Times New Roman" w:hAnsi="Times New Roman" w:cs="Times New Roman"/>
              </w:rPr>
            </w:pPr>
          </w:p>
        </w:tc>
      </w:tr>
      <w:tr w:rsidR="000B7847" w:rsidRPr="00852689" w14:paraId="7FFFD252" w14:textId="77777777" w:rsidTr="00DA032D">
        <w:trPr>
          <w:trHeight w:val="638"/>
          <w:jc w:val="center"/>
        </w:trPr>
        <w:tc>
          <w:tcPr>
            <w:tcW w:w="8905" w:type="dxa"/>
            <w:gridSpan w:val="5"/>
            <w:tcBorders>
              <w:top w:val="nil"/>
              <w:left w:val="single" w:sz="4" w:space="0" w:color="auto"/>
              <w:bottom w:val="single" w:sz="4" w:space="0" w:color="auto"/>
              <w:right w:val="single" w:sz="4" w:space="0" w:color="auto"/>
            </w:tcBorders>
            <w:shd w:val="clear" w:color="auto" w:fill="auto"/>
            <w:noWrap/>
            <w:vAlign w:val="center"/>
            <w:hideMark/>
          </w:tcPr>
          <w:p w14:paraId="7EFD4FDE" w14:textId="0A8D36FF" w:rsidR="000B7847" w:rsidRPr="00852689" w:rsidRDefault="000B7847" w:rsidP="000B7847">
            <w:pPr>
              <w:spacing w:before="120" w:after="120"/>
              <w:jc w:val="right"/>
              <w:rPr>
                <w:rFonts w:ascii="Times New Roman" w:eastAsia="Times New Roman" w:hAnsi="Times New Roman" w:cs="Times New Roman"/>
                <w:b/>
                <w:bCs/>
              </w:rPr>
            </w:pPr>
            <w:r w:rsidRPr="00852689">
              <w:rPr>
                <w:rFonts w:ascii="Times New Roman" w:eastAsia="Times New Roman" w:hAnsi="Times New Roman" w:cs="Times New Roman"/>
                <w:b/>
                <w:bCs/>
              </w:rPr>
              <w:t xml:space="preserve">Sub Total in </w:t>
            </w:r>
            <w:r>
              <w:rPr>
                <w:rFonts w:ascii="Times New Roman" w:eastAsia="Times New Roman" w:hAnsi="Times New Roman" w:cs="Times New Roman"/>
                <w:b/>
                <w:bCs/>
              </w:rPr>
              <w:t>AFN</w:t>
            </w:r>
            <w:r w:rsidRPr="00852689">
              <w:rPr>
                <w:rFonts w:ascii="Times New Roman" w:eastAsia="Times New Roman" w:hAnsi="Times New Roman" w:cs="Times New Roman"/>
                <w:b/>
                <w:bCs/>
              </w:rPr>
              <w:t xml:space="preserve"> =</w:t>
            </w:r>
          </w:p>
        </w:tc>
        <w:tc>
          <w:tcPr>
            <w:tcW w:w="1523" w:type="dxa"/>
            <w:tcBorders>
              <w:top w:val="nil"/>
              <w:left w:val="nil"/>
              <w:bottom w:val="single" w:sz="4" w:space="0" w:color="auto"/>
              <w:right w:val="single" w:sz="4" w:space="0" w:color="auto"/>
            </w:tcBorders>
            <w:shd w:val="clear" w:color="auto" w:fill="auto"/>
            <w:noWrap/>
            <w:vAlign w:val="center"/>
            <w:hideMark/>
          </w:tcPr>
          <w:p w14:paraId="56EDE890" w14:textId="4EDD5DED" w:rsidR="000B7847" w:rsidRPr="00852689" w:rsidRDefault="000B7847" w:rsidP="00FA518C">
            <w:pPr>
              <w:spacing w:after="0"/>
              <w:jc w:val="center"/>
              <w:rPr>
                <w:rFonts w:ascii="Times New Roman" w:eastAsia="Times New Roman" w:hAnsi="Times New Roman" w:cs="Times New Roman"/>
                <w:b/>
                <w:bCs/>
              </w:rPr>
            </w:pPr>
          </w:p>
        </w:tc>
      </w:tr>
    </w:tbl>
    <w:p w14:paraId="4DD6B261" w14:textId="12691C33" w:rsidR="00943B5F" w:rsidRDefault="00943B5F" w:rsidP="00943B5F">
      <w:pPr>
        <w:spacing w:after="120" w:line="276" w:lineRule="auto"/>
        <w:rPr>
          <w:rFonts w:cstheme="minorHAnsi"/>
          <w:b/>
          <w:bCs/>
          <w:color w:val="000000" w:themeColor="text1"/>
        </w:rPr>
      </w:pPr>
      <w:r>
        <w:rPr>
          <w:rFonts w:cstheme="minorHAnsi"/>
          <w:b/>
          <w:bCs/>
          <w:color w:val="000000" w:themeColor="text1"/>
        </w:rPr>
        <w:lastRenderedPageBreak/>
        <w:t xml:space="preserve">Sapling for </w:t>
      </w:r>
      <w:proofErr w:type="spellStart"/>
      <w:r>
        <w:rPr>
          <w:rFonts w:cstheme="minorHAnsi"/>
          <w:b/>
          <w:bCs/>
          <w:color w:val="000000" w:themeColor="text1"/>
        </w:rPr>
        <w:t>Kamkai</w:t>
      </w:r>
      <w:proofErr w:type="spellEnd"/>
      <w:r>
        <w:rPr>
          <w:rFonts w:cstheme="minorHAnsi"/>
          <w:b/>
          <w:bCs/>
          <w:color w:val="000000" w:themeColor="text1"/>
        </w:rPr>
        <w:t xml:space="preserve"> Mana Landscape at Tani District of Khost</w:t>
      </w:r>
    </w:p>
    <w:p w14:paraId="370725DC" w14:textId="77777777" w:rsidR="00943B5F" w:rsidRDefault="00943B5F" w:rsidP="00943B5F">
      <w:pPr>
        <w:spacing w:after="120" w:line="276" w:lineRule="auto"/>
        <w:rPr>
          <w:rFonts w:cstheme="minorHAnsi"/>
          <w:b/>
          <w:bCs/>
          <w:color w:val="000000" w:themeColor="text1"/>
        </w:rPr>
      </w:pPr>
    </w:p>
    <w:tbl>
      <w:tblPr>
        <w:tblW w:w="10428" w:type="dxa"/>
        <w:jc w:val="center"/>
        <w:tblLook w:val="04A0" w:firstRow="1" w:lastRow="0" w:firstColumn="1" w:lastColumn="0" w:noHBand="0" w:noVBand="1"/>
      </w:tblPr>
      <w:tblGrid>
        <w:gridCol w:w="608"/>
        <w:gridCol w:w="5057"/>
        <w:gridCol w:w="1080"/>
        <w:gridCol w:w="990"/>
        <w:gridCol w:w="1170"/>
        <w:gridCol w:w="1523"/>
      </w:tblGrid>
      <w:tr w:rsidR="00943B5F" w:rsidRPr="00852689" w14:paraId="2EA7F2E1" w14:textId="77777777" w:rsidTr="00AB4E51">
        <w:trPr>
          <w:trHeight w:val="290"/>
          <w:jc w:val="center"/>
        </w:trPr>
        <w:tc>
          <w:tcPr>
            <w:tcW w:w="60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0861E63" w14:textId="77777777" w:rsidR="00943B5F" w:rsidRPr="00852689" w:rsidRDefault="00943B5F" w:rsidP="00AB4E51">
            <w:pPr>
              <w:spacing w:after="0"/>
              <w:jc w:val="center"/>
              <w:rPr>
                <w:rFonts w:ascii="Times New Roman" w:eastAsia="Times New Roman" w:hAnsi="Times New Roman" w:cs="Times New Roman"/>
                <w:b/>
                <w:bCs/>
              </w:rPr>
            </w:pPr>
            <w:r>
              <w:rPr>
                <w:rFonts w:ascii="Times New Roman" w:eastAsia="Times New Roman" w:hAnsi="Times New Roman" w:cs="Times New Roman"/>
                <w:b/>
                <w:bCs/>
              </w:rPr>
              <w:t>SR#</w:t>
            </w:r>
          </w:p>
        </w:tc>
        <w:tc>
          <w:tcPr>
            <w:tcW w:w="5057" w:type="dxa"/>
            <w:tcBorders>
              <w:top w:val="single" w:sz="4" w:space="0" w:color="auto"/>
              <w:left w:val="nil"/>
              <w:bottom w:val="single" w:sz="4" w:space="0" w:color="auto"/>
              <w:right w:val="single" w:sz="4" w:space="0" w:color="auto"/>
            </w:tcBorders>
            <w:shd w:val="clear" w:color="000000" w:fill="BDD7EE"/>
            <w:noWrap/>
            <w:vAlign w:val="center"/>
            <w:hideMark/>
          </w:tcPr>
          <w:p w14:paraId="74488C0F" w14:textId="77777777" w:rsidR="00943B5F" w:rsidRPr="00852689" w:rsidRDefault="00943B5F" w:rsidP="00AB4E51">
            <w:pPr>
              <w:spacing w:after="0"/>
              <w:rPr>
                <w:rFonts w:ascii="Times New Roman" w:eastAsia="Times New Roman" w:hAnsi="Times New Roman" w:cs="Times New Roman"/>
                <w:b/>
                <w:bCs/>
              </w:rPr>
            </w:pPr>
            <w:r w:rsidRPr="00852689">
              <w:rPr>
                <w:rFonts w:ascii="Times New Roman" w:eastAsia="Times New Roman" w:hAnsi="Times New Roman" w:cs="Times New Roman"/>
                <w:b/>
                <w:bCs/>
              </w:rPr>
              <w:t>Description</w:t>
            </w:r>
          </w:p>
        </w:tc>
        <w:tc>
          <w:tcPr>
            <w:tcW w:w="1080" w:type="dxa"/>
            <w:tcBorders>
              <w:top w:val="single" w:sz="4" w:space="0" w:color="auto"/>
              <w:left w:val="nil"/>
              <w:bottom w:val="single" w:sz="4" w:space="0" w:color="auto"/>
              <w:right w:val="single" w:sz="4" w:space="0" w:color="auto"/>
            </w:tcBorders>
            <w:shd w:val="clear" w:color="000000" w:fill="BDD7EE"/>
            <w:vAlign w:val="center"/>
            <w:hideMark/>
          </w:tcPr>
          <w:p w14:paraId="1E322253" w14:textId="77777777" w:rsidR="00943B5F" w:rsidRPr="00852689" w:rsidRDefault="00943B5F" w:rsidP="00AB4E51">
            <w:pPr>
              <w:spacing w:after="0"/>
              <w:jc w:val="center"/>
              <w:rPr>
                <w:rFonts w:ascii="Times New Roman" w:eastAsia="Times New Roman" w:hAnsi="Times New Roman" w:cs="Times New Roman"/>
                <w:b/>
                <w:bCs/>
              </w:rPr>
            </w:pPr>
            <w:r>
              <w:rPr>
                <w:rFonts w:ascii="Times New Roman" w:eastAsia="Times New Roman" w:hAnsi="Times New Roman" w:cs="Times New Roman"/>
                <w:b/>
                <w:bCs/>
              </w:rPr>
              <w:t>Qty</w:t>
            </w:r>
          </w:p>
        </w:tc>
        <w:tc>
          <w:tcPr>
            <w:tcW w:w="990" w:type="dxa"/>
            <w:tcBorders>
              <w:top w:val="single" w:sz="4" w:space="0" w:color="auto"/>
              <w:left w:val="nil"/>
              <w:bottom w:val="single" w:sz="4" w:space="0" w:color="auto"/>
              <w:right w:val="single" w:sz="4" w:space="0" w:color="auto"/>
            </w:tcBorders>
            <w:shd w:val="clear" w:color="000000" w:fill="BDD7EE"/>
            <w:noWrap/>
            <w:vAlign w:val="center"/>
            <w:hideMark/>
          </w:tcPr>
          <w:p w14:paraId="045B7BD5" w14:textId="77777777" w:rsidR="00943B5F" w:rsidRPr="00852689" w:rsidRDefault="00943B5F" w:rsidP="00AB4E51">
            <w:pPr>
              <w:spacing w:after="0"/>
              <w:jc w:val="center"/>
              <w:rPr>
                <w:rFonts w:ascii="Times New Roman" w:eastAsia="Times New Roman" w:hAnsi="Times New Roman" w:cs="Times New Roman"/>
                <w:b/>
                <w:bCs/>
              </w:rPr>
            </w:pPr>
            <w:r>
              <w:rPr>
                <w:rFonts w:ascii="Times New Roman" w:eastAsia="Times New Roman" w:hAnsi="Times New Roman" w:cs="Times New Roman"/>
                <w:b/>
                <w:bCs/>
              </w:rPr>
              <w:t>UoM</w:t>
            </w:r>
          </w:p>
        </w:tc>
        <w:tc>
          <w:tcPr>
            <w:tcW w:w="1170" w:type="dxa"/>
            <w:tcBorders>
              <w:top w:val="single" w:sz="4" w:space="0" w:color="auto"/>
              <w:left w:val="nil"/>
              <w:bottom w:val="single" w:sz="4" w:space="0" w:color="auto"/>
              <w:right w:val="single" w:sz="4" w:space="0" w:color="auto"/>
            </w:tcBorders>
            <w:shd w:val="clear" w:color="000000" w:fill="BDD7EE"/>
            <w:noWrap/>
            <w:vAlign w:val="center"/>
            <w:hideMark/>
          </w:tcPr>
          <w:p w14:paraId="44AA5E44" w14:textId="77777777" w:rsidR="00943B5F" w:rsidRPr="000B7847" w:rsidRDefault="00943B5F" w:rsidP="00AB4E51">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Unit Cost (AFN)</w:t>
            </w:r>
          </w:p>
        </w:tc>
        <w:tc>
          <w:tcPr>
            <w:tcW w:w="1523" w:type="dxa"/>
            <w:tcBorders>
              <w:top w:val="single" w:sz="4" w:space="0" w:color="auto"/>
              <w:left w:val="nil"/>
              <w:bottom w:val="single" w:sz="4" w:space="0" w:color="auto"/>
              <w:right w:val="single" w:sz="4" w:space="0" w:color="auto"/>
            </w:tcBorders>
            <w:shd w:val="clear" w:color="000000" w:fill="BDD7EE"/>
            <w:noWrap/>
            <w:vAlign w:val="center"/>
            <w:hideMark/>
          </w:tcPr>
          <w:p w14:paraId="56EF1FE8" w14:textId="77777777" w:rsidR="00943B5F" w:rsidRPr="000B7847" w:rsidRDefault="00943B5F" w:rsidP="00AB4E51">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Total Cost (AFN)</w:t>
            </w:r>
          </w:p>
        </w:tc>
      </w:tr>
      <w:tr w:rsidR="00943B5F" w:rsidRPr="00852689" w14:paraId="6FD19A81" w14:textId="77777777" w:rsidTr="00AB4E51">
        <w:trPr>
          <w:trHeight w:val="89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2BACB059" w14:textId="1A17D0E9" w:rsidR="00943B5F" w:rsidRDefault="00943B5F" w:rsidP="00AB4E51">
            <w:pPr>
              <w:spacing w:after="0"/>
              <w:jc w:val="center"/>
              <w:rPr>
                <w:rFonts w:ascii="Times New Roman" w:eastAsia="Times New Roman" w:hAnsi="Times New Roman" w:cs="Times New Roman"/>
              </w:rPr>
            </w:pPr>
          </w:p>
        </w:tc>
        <w:tc>
          <w:tcPr>
            <w:tcW w:w="5057" w:type="dxa"/>
            <w:tcBorders>
              <w:top w:val="nil"/>
              <w:left w:val="nil"/>
              <w:bottom w:val="single" w:sz="4" w:space="0" w:color="auto"/>
              <w:right w:val="single" w:sz="4" w:space="0" w:color="auto"/>
            </w:tcBorders>
            <w:shd w:val="clear" w:color="auto" w:fill="auto"/>
            <w:vAlign w:val="center"/>
          </w:tcPr>
          <w:p w14:paraId="1AF62113" w14:textId="77777777" w:rsidR="00943B5F" w:rsidRPr="00EC18AE" w:rsidRDefault="00943B5F" w:rsidP="00AB4E51">
            <w:pPr>
              <w:spacing w:after="0"/>
              <w:rPr>
                <w:rFonts w:ascii="Times New Roman" w:eastAsia="Times New Roman" w:hAnsi="Times New Roman" w:cs="Times New Roman"/>
              </w:rPr>
            </w:pPr>
            <w:r w:rsidRPr="008D3A4C">
              <w:rPr>
                <w:rFonts w:ascii="Times New Roman" w:eastAsia="Times New Roman" w:hAnsi="Times New Roman" w:cs="Times New Roman"/>
              </w:rPr>
              <w:t>Walnut sapling (Four Years Old, 2 to 3 meters in height, straight, having enough branches</w:t>
            </w:r>
            <w:r>
              <w:rPr>
                <w:rFonts w:ascii="Times New Roman" w:eastAsia="Times New Roman" w:hAnsi="Times New Roman" w:cs="Times New Roman"/>
              </w:rPr>
              <w:t>,</w:t>
            </w:r>
            <w:r w:rsidRPr="008D3A4C">
              <w:rPr>
                <w:rFonts w:ascii="Times New Roman" w:eastAsia="Times New Roman" w:hAnsi="Times New Roman" w:cs="Times New Roman"/>
              </w:rPr>
              <w:t xml:space="preserve"> and free of dad, diseases, and Damage). </w:t>
            </w:r>
          </w:p>
        </w:tc>
        <w:tc>
          <w:tcPr>
            <w:tcW w:w="1080" w:type="dxa"/>
            <w:tcBorders>
              <w:top w:val="nil"/>
              <w:left w:val="nil"/>
              <w:bottom w:val="single" w:sz="4" w:space="0" w:color="auto"/>
              <w:right w:val="single" w:sz="4" w:space="0" w:color="auto"/>
            </w:tcBorders>
            <w:shd w:val="clear" w:color="auto" w:fill="auto"/>
            <w:noWrap/>
            <w:vAlign w:val="center"/>
          </w:tcPr>
          <w:p w14:paraId="6F5F881A" w14:textId="1EB7BF89" w:rsidR="00943B5F" w:rsidRDefault="00943B5F" w:rsidP="00AB4E51">
            <w:pPr>
              <w:spacing w:after="0"/>
              <w:jc w:val="center"/>
              <w:rPr>
                <w:rFonts w:ascii="Times New Roman" w:eastAsia="Times New Roman" w:hAnsi="Times New Roman" w:cs="Times New Roman"/>
              </w:rPr>
            </w:pPr>
            <w:r>
              <w:rPr>
                <w:rFonts w:ascii="Times New Roman" w:eastAsia="Times New Roman" w:hAnsi="Times New Roman" w:cs="Times New Roman"/>
              </w:rPr>
              <w:t>48</w:t>
            </w:r>
            <w:r>
              <w:rPr>
                <w:rFonts w:ascii="Times New Roman" w:eastAsia="Times New Roman" w:hAnsi="Times New Roman" w:cs="Times New Roman"/>
              </w:rPr>
              <w:t>00</w:t>
            </w:r>
          </w:p>
        </w:tc>
        <w:tc>
          <w:tcPr>
            <w:tcW w:w="990" w:type="dxa"/>
            <w:tcBorders>
              <w:top w:val="nil"/>
              <w:left w:val="nil"/>
              <w:bottom w:val="single" w:sz="4" w:space="0" w:color="auto"/>
              <w:right w:val="single" w:sz="4" w:space="0" w:color="auto"/>
            </w:tcBorders>
            <w:shd w:val="clear" w:color="auto" w:fill="auto"/>
            <w:noWrap/>
            <w:vAlign w:val="center"/>
          </w:tcPr>
          <w:p w14:paraId="3EF5421C" w14:textId="77777777" w:rsidR="00943B5F" w:rsidRDefault="00943B5F" w:rsidP="00AB4E51">
            <w:pPr>
              <w:spacing w:after="0"/>
              <w:jc w:val="center"/>
              <w:rPr>
                <w:rFonts w:ascii="Times New Roman" w:eastAsia="Times New Roman" w:hAnsi="Times New Roman" w:cs="Times New Roman"/>
              </w:rPr>
            </w:pPr>
            <w:r>
              <w:rPr>
                <w:rFonts w:ascii="Times New Roman" w:eastAsia="Times New Roman" w:hAnsi="Times New Roman" w:cs="Times New Roman"/>
              </w:rPr>
              <w:t>Sapling</w:t>
            </w:r>
          </w:p>
        </w:tc>
        <w:tc>
          <w:tcPr>
            <w:tcW w:w="1170" w:type="dxa"/>
            <w:tcBorders>
              <w:top w:val="nil"/>
              <w:left w:val="nil"/>
              <w:bottom w:val="single" w:sz="4" w:space="0" w:color="auto"/>
              <w:right w:val="single" w:sz="4" w:space="0" w:color="auto"/>
            </w:tcBorders>
            <w:shd w:val="clear" w:color="auto" w:fill="auto"/>
            <w:noWrap/>
            <w:vAlign w:val="center"/>
          </w:tcPr>
          <w:p w14:paraId="61F5FEF7" w14:textId="77777777" w:rsidR="00943B5F" w:rsidRPr="00852689" w:rsidRDefault="00943B5F" w:rsidP="00AB4E51">
            <w:pPr>
              <w:spacing w:after="0"/>
              <w:jc w:val="center"/>
              <w:rPr>
                <w:rFonts w:ascii="Times New Roman" w:eastAsia="Times New Roman" w:hAnsi="Times New Roman" w:cs="Times New Roman"/>
              </w:rPr>
            </w:pPr>
          </w:p>
        </w:tc>
        <w:tc>
          <w:tcPr>
            <w:tcW w:w="1523" w:type="dxa"/>
            <w:tcBorders>
              <w:top w:val="nil"/>
              <w:left w:val="nil"/>
              <w:bottom w:val="single" w:sz="4" w:space="0" w:color="auto"/>
              <w:right w:val="single" w:sz="4" w:space="0" w:color="auto"/>
            </w:tcBorders>
            <w:shd w:val="clear" w:color="auto" w:fill="auto"/>
            <w:noWrap/>
            <w:vAlign w:val="center"/>
          </w:tcPr>
          <w:p w14:paraId="35433EEB" w14:textId="77777777" w:rsidR="00943B5F" w:rsidRPr="00852689" w:rsidRDefault="00943B5F" w:rsidP="00AB4E51">
            <w:pPr>
              <w:spacing w:after="0"/>
              <w:jc w:val="center"/>
              <w:rPr>
                <w:rFonts w:ascii="Times New Roman" w:eastAsia="Times New Roman" w:hAnsi="Times New Roman" w:cs="Times New Roman"/>
              </w:rPr>
            </w:pPr>
          </w:p>
        </w:tc>
      </w:tr>
      <w:tr w:rsidR="00943B5F" w:rsidRPr="00852689" w14:paraId="7E0CE850" w14:textId="77777777" w:rsidTr="00AB4E51">
        <w:trPr>
          <w:trHeight w:val="638"/>
          <w:jc w:val="center"/>
        </w:trPr>
        <w:tc>
          <w:tcPr>
            <w:tcW w:w="8905" w:type="dxa"/>
            <w:gridSpan w:val="5"/>
            <w:tcBorders>
              <w:top w:val="nil"/>
              <w:left w:val="single" w:sz="4" w:space="0" w:color="auto"/>
              <w:bottom w:val="single" w:sz="4" w:space="0" w:color="auto"/>
              <w:right w:val="single" w:sz="4" w:space="0" w:color="auto"/>
            </w:tcBorders>
            <w:shd w:val="clear" w:color="auto" w:fill="auto"/>
            <w:noWrap/>
            <w:vAlign w:val="center"/>
            <w:hideMark/>
          </w:tcPr>
          <w:p w14:paraId="57213E99" w14:textId="77777777" w:rsidR="00943B5F" w:rsidRPr="00852689" w:rsidRDefault="00943B5F" w:rsidP="00AB4E51">
            <w:pPr>
              <w:spacing w:before="120" w:after="120"/>
              <w:jc w:val="right"/>
              <w:rPr>
                <w:rFonts w:ascii="Times New Roman" w:eastAsia="Times New Roman" w:hAnsi="Times New Roman" w:cs="Times New Roman"/>
                <w:b/>
                <w:bCs/>
              </w:rPr>
            </w:pPr>
            <w:r w:rsidRPr="00852689">
              <w:rPr>
                <w:rFonts w:ascii="Times New Roman" w:eastAsia="Times New Roman" w:hAnsi="Times New Roman" w:cs="Times New Roman"/>
                <w:b/>
                <w:bCs/>
              </w:rPr>
              <w:t xml:space="preserve">Sub Total in </w:t>
            </w:r>
            <w:r>
              <w:rPr>
                <w:rFonts w:ascii="Times New Roman" w:eastAsia="Times New Roman" w:hAnsi="Times New Roman" w:cs="Times New Roman"/>
                <w:b/>
                <w:bCs/>
              </w:rPr>
              <w:t>AFN</w:t>
            </w:r>
            <w:r w:rsidRPr="00852689">
              <w:rPr>
                <w:rFonts w:ascii="Times New Roman" w:eastAsia="Times New Roman" w:hAnsi="Times New Roman" w:cs="Times New Roman"/>
                <w:b/>
                <w:bCs/>
              </w:rPr>
              <w:t xml:space="preserve"> =</w:t>
            </w:r>
          </w:p>
        </w:tc>
        <w:tc>
          <w:tcPr>
            <w:tcW w:w="1523" w:type="dxa"/>
            <w:tcBorders>
              <w:top w:val="nil"/>
              <w:left w:val="nil"/>
              <w:bottom w:val="single" w:sz="4" w:space="0" w:color="auto"/>
              <w:right w:val="single" w:sz="4" w:space="0" w:color="auto"/>
            </w:tcBorders>
            <w:shd w:val="clear" w:color="auto" w:fill="auto"/>
            <w:noWrap/>
            <w:vAlign w:val="center"/>
            <w:hideMark/>
          </w:tcPr>
          <w:p w14:paraId="316B579D" w14:textId="77777777" w:rsidR="00943B5F" w:rsidRPr="00852689" w:rsidRDefault="00943B5F" w:rsidP="00AB4E51">
            <w:pPr>
              <w:spacing w:after="0"/>
              <w:jc w:val="center"/>
              <w:rPr>
                <w:rFonts w:ascii="Times New Roman" w:eastAsia="Times New Roman" w:hAnsi="Times New Roman" w:cs="Times New Roman"/>
                <w:b/>
                <w:bCs/>
              </w:rPr>
            </w:pPr>
          </w:p>
        </w:tc>
      </w:tr>
    </w:tbl>
    <w:p w14:paraId="2F042819" w14:textId="77777777" w:rsidR="00943B5F" w:rsidRDefault="00943B5F" w:rsidP="00666DA2">
      <w:pPr>
        <w:pStyle w:val="Default"/>
        <w:spacing w:after="120" w:line="276" w:lineRule="auto"/>
        <w:rPr>
          <w:rFonts w:asciiTheme="minorHAnsi" w:hAnsiTheme="minorHAnsi" w:cstheme="minorHAnsi"/>
          <w:b/>
          <w:bCs/>
          <w:color w:val="000000" w:themeColor="text1"/>
          <w:sz w:val="22"/>
          <w:szCs w:val="22"/>
        </w:rPr>
      </w:pPr>
    </w:p>
    <w:p w14:paraId="50568D8B" w14:textId="4A16C42A" w:rsidR="00943B5F" w:rsidRDefault="00943B5F" w:rsidP="00943B5F">
      <w:pPr>
        <w:pStyle w:val="Default"/>
        <w:spacing w:after="120" w:line="276" w:lineRule="auto"/>
        <w:jc w:val="center"/>
        <w:rPr>
          <w:rFonts w:asciiTheme="minorHAnsi" w:hAnsiTheme="minorHAnsi" w:cstheme="minorHAnsi"/>
          <w:b/>
          <w:bCs/>
          <w:color w:val="000000" w:themeColor="text1"/>
          <w:sz w:val="22"/>
          <w:szCs w:val="22"/>
          <w:u w:val="single"/>
        </w:rPr>
      </w:pPr>
      <w:r w:rsidRPr="00943B5F">
        <w:rPr>
          <w:rFonts w:asciiTheme="minorHAnsi" w:hAnsiTheme="minorHAnsi" w:cstheme="minorHAnsi"/>
          <w:b/>
          <w:bCs/>
          <w:color w:val="000000" w:themeColor="text1"/>
          <w:sz w:val="22"/>
          <w:szCs w:val="22"/>
          <w:u w:val="single"/>
        </w:rPr>
        <w:t xml:space="preserve">Due to their high survival rate and adaptability, the saplings should be purchased from local nurseries at the district level in Khost and Paktia. The cost should include transportation and packing based on ANNGO standards and as directed </w:t>
      </w:r>
      <w:r w:rsidRPr="00943B5F">
        <w:rPr>
          <w:rFonts w:asciiTheme="minorHAnsi" w:hAnsiTheme="minorHAnsi" w:cstheme="minorHAnsi"/>
          <w:b/>
          <w:bCs/>
          <w:color w:val="000000" w:themeColor="text1"/>
          <w:sz w:val="22"/>
          <w:szCs w:val="22"/>
          <w:u w:val="single"/>
        </w:rPr>
        <w:t>b</w:t>
      </w:r>
      <w:r w:rsidRPr="00943B5F">
        <w:rPr>
          <w:rFonts w:asciiTheme="minorHAnsi" w:hAnsiTheme="minorHAnsi" w:cstheme="minorHAnsi"/>
          <w:b/>
          <w:bCs/>
          <w:color w:val="000000" w:themeColor="text1"/>
          <w:sz w:val="22"/>
          <w:szCs w:val="22"/>
          <w:u w:val="single"/>
        </w:rPr>
        <w:t>y the project NRM Officers.</w:t>
      </w:r>
    </w:p>
    <w:p w14:paraId="0210A37D" w14:textId="77777777" w:rsidR="00943B5F" w:rsidRPr="00943B5F" w:rsidRDefault="00943B5F" w:rsidP="00943B5F">
      <w:pPr>
        <w:pStyle w:val="Default"/>
        <w:spacing w:after="120" w:line="276" w:lineRule="auto"/>
        <w:jc w:val="center"/>
        <w:rPr>
          <w:rFonts w:asciiTheme="minorHAnsi" w:hAnsiTheme="minorHAnsi" w:cstheme="minorHAnsi"/>
          <w:b/>
          <w:bCs/>
          <w:color w:val="000000" w:themeColor="text1"/>
          <w:sz w:val="22"/>
          <w:szCs w:val="22"/>
          <w:u w:val="single"/>
        </w:rPr>
      </w:pPr>
    </w:p>
    <w:p w14:paraId="76DB0959" w14:textId="31C0E679"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Eligibility, Evaluation</w:t>
      </w:r>
      <w:r w:rsidR="00943B5F">
        <w:rPr>
          <w:rFonts w:asciiTheme="minorHAnsi" w:hAnsiTheme="minorHAnsi" w:cstheme="minorHAnsi"/>
          <w:b/>
          <w:bCs/>
          <w:color w:val="000000" w:themeColor="text1"/>
          <w:sz w:val="22"/>
          <w:szCs w:val="22"/>
        </w:rPr>
        <w:t>,</w:t>
      </w:r>
      <w:r w:rsidRPr="00666DA2">
        <w:rPr>
          <w:rFonts w:asciiTheme="minorHAnsi" w:hAnsiTheme="minorHAnsi" w:cstheme="minorHAnsi"/>
          <w:b/>
          <w:bCs/>
          <w:color w:val="000000" w:themeColor="text1"/>
          <w:sz w:val="22"/>
          <w:szCs w:val="22"/>
        </w:rPr>
        <w:t xml:space="preserve"> and Requests for Information </w:t>
      </w:r>
    </w:p>
    <w:p w14:paraId="4DBCF1B9" w14:textId="77777777" w:rsidR="00B45BB3"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w:t>
      </w:r>
    </w:p>
    <w:p w14:paraId="3D0D9EDC" w14:textId="47269D2D" w:rsidR="00B45BB3" w:rsidRDefault="00666DA2" w:rsidP="00DA032D">
      <w:pPr>
        <w:pStyle w:val="Default"/>
        <w:numPr>
          <w:ilvl w:val="0"/>
          <w:numId w:val="40"/>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possess a valid business license</w:t>
      </w:r>
      <w:r w:rsidR="00B45BB3">
        <w:rPr>
          <w:rFonts w:asciiTheme="minorHAnsi" w:hAnsiTheme="minorHAnsi" w:cstheme="minorHAnsi"/>
          <w:color w:val="000000" w:themeColor="text1"/>
          <w:sz w:val="22"/>
          <w:szCs w:val="22"/>
        </w:rPr>
        <w:t>.</w:t>
      </w:r>
    </w:p>
    <w:p w14:paraId="4C0287E7" w14:textId="0C652498" w:rsidR="00666DA2" w:rsidRPr="00B45BB3" w:rsidRDefault="00B45BB3" w:rsidP="00666DA2">
      <w:pPr>
        <w:pStyle w:val="Default"/>
        <w:spacing w:after="120" w:line="276" w:lineRule="auto"/>
        <w:rPr>
          <w:rFonts w:asciiTheme="minorHAnsi" w:hAnsiTheme="minorHAnsi" w:cstheme="minorHAnsi"/>
          <w:color w:val="000000" w:themeColor="text1"/>
          <w:sz w:val="22"/>
          <w:szCs w:val="22"/>
          <w:u w:val="single"/>
        </w:rPr>
      </w:pPr>
      <w:r w:rsidRPr="00B45BB3">
        <w:rPr>
          <w:rFonts w:asciiTheme="minorHAnsi" w:hAnsiTheme="minorHAnsi" w:cstheme="minorHAnsi"/>
          <w:color w:val="000000" w:themeColor="text1"/>
          <w:sz w:val="22"/>
          <w:szCs w:val="22"/>
          <w:u w:val="single"/>
        </w:rPr>
        <w:t>For</w:t>
      </w:r>
      <w:r w:rsidR="00666DA2" w:rsidRPr="00B45BB3">
        <w:rPr>
          <w:rFonts w:asciiTheme="minorHAnsi" w:hAnsiTheme="minorHAnsi" w:cstheme="minorHAnsi"/>
          <w:color w:val="000000" w:themeColor="text1"/>
          <w:sz w:val="22"/>
          <w:szCs w:val="22"/>
          <w:u w:val="single"/>
        </w:rPr>
        <w:t xml:space="preserve"> their bids to be considered “responsive” and be evaluated for </w:t>
      </w:r>
      <w:r w:rsidR="00F514FC" w:rsidRPr="00B45BB3">
        <w:rPr>
          <w:rFonts w:asciiTheme="minorHAnsi" w:hAnsiTheme="minorHAnsi" w:cstheme="minorHAnsi"/>
          <w:color w:val="000000" w:themeColor="text1"/>
          <w:sz w:val="22"/>
          <w:szCs w:val="22"/>
          <w:u w:val="single"/>
        </w:rPr>
        <w:t>award</w:t>
      </w:r>
      <w:r w:rsidR="00F514FC">
        <w:rPr>
          <w:rFonts w:asciiTheme="minorHAnsi" w:hAnsiTheme="minorHAnsi" w:cstheme="minorHAnsi"/>
          <w:color w:val="000000" w:themeColor="text1"/>
          <w:sz w:val="22"/>
          <w:szCs w:val="22"/>
          <w:u w:val="single"/>
        </w:rPr>
        <w:t xml:space="preserve"> by Criteria</w:t>
      </w:r>
      <w:r w:rsidR="00666DA2" w:rsidRPr="00B45BB3">
        <w:rPr>
          <w:rFonts w:asciiTheme="minorHAnsi" w:hAnsiTheme="minorHAnsi" w:cstheme="minorHAnsi"/>
          <w:color w:val="000000" w:themeColor="text1"/>
          <w:sz w:val="22"/>
          <w:szCs w:val="22"/>
          <w:u w:val="single"/>
        </w:rPr>
        <w:t xml:space="preserve">, qualified </w:t>
      </w:r>
      <w:r w:rsidR="00590EB3" w:rsidRPr="00B45BB3">
        <w:rPr>
          <w:rFonts w:asciiTheme="minorHAnsi" w:hAnsiTheme="minorHAnsi" w:cstheme="minorHAnsi"/>
          <w:color w:val="000000" w:themeColor="text1"/>
          <w:sz w:val="22"/>
          <w:szCs w:val="22"/>
          <w:u w:val="single"/>
        </w:rPr>
        <w:t>Offers</w:t>
      </w:r>
      <w:r w:rsidR="00666DA2" w:rsidRPr="00B45BB3">
        <w:rPr>
          <w:rFonts w:asciiTheme="minorHAnsi" w:hAnsiTheme="minorHAnsi" w:cstheme="minorHAnsi"/>
          <w:color w:val="000000" w:themeColor="text1"/>
          <w:sz w:val="22"/>
          <w:szCs w:val="22"/>
          <w:u w:val="single"/>
        </w:rPr>
        <w:t xml:space="preserve"> must: </w:t>
      </w:r>
    </w:p>
    <w:p w14:paraId="2B16C313" w14:textId="535C9387" w:rsidR="000B7847" w:rsidRDefault="00666DA2" w:rsidP="00943B5F">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1.</w:t>
      </w:r>
      <w:r w:rsidR="00F514FC">
        <w:rPr>
          <w:rFonts w:asciiTheme="minorHAnsi" w:hAnsiTheme="minorHAnsi" w:cstheme="minorHAnsi"/>
          <w:color w:val="000000" w:themeColor="text1"/>
          <w:sz w:val="22"/>
          <w:szCs w:val="22"/>
        </w:rPr>
        <w:t xml:space="preserve"> Financial Proposal </w:t>
      </w:r>
      <w:r w:rsidR="00DA032D">
        <w:rPr>
          <w:rFonts w:asciiTheme="minorHAnsi" w:hAnsiTheme="minorHAnsi" w:cstheme="minorHAnsi"/>
          <w:color w:val="000000" w:themeColor="text1"/>
          <w:sz w:val="22"/>
          <w:szCs w:val="22"/>
        </w:rPr>
        <w:t>10</w:t>
      </w:r>
      <w:r w:rsidR="00F514FC">
        <w:rPr>
          <w:rFonts w:asciiTheme="minorHAnsi" w:hAnsiTheme="minorHAnsi" w:cstheme="minorHAnsi"/>
          <w:color w:val="000000" w:themeColor="text1"/>
          <w:sz w:val="22"/>
          <w:szCs w:val="22"/>
        </w:rPr>
        <w:t>0%</w:t>
      </w:r>
    </w:p>
    <w:p w14:paraId="03594E13" w14:textId="0D039628"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w:t>
      </w:r>
      <w:r w:rsidR="00943B5F">
        <w:rPr>
          <w:rFonts w:asciiTheme="minorHAnsi" w:hAnsiTheme="minorHAnsi" w:cstheme="minorHAnsi"/>
          <w:b/>
          <w:bCs/>
          <w:color w:val="000000" w:themeColor="text1"/>
          <w:sz w:val="22"/>
          <w:szCs w:val="22"/>
        </w:rPr>
        <w:t>Y</w:t>
      </w:r>
      <w:r w:rsidRPr="00666DA2">
        <w:rPr>
          <w:rFonts w:asciiTheme="minorHAnsi" w:hAnsiTheme="minorHAnsi" w:cstheme="minorHAnsi"/>
          <w:b/>
          <w:bCs/>
          <w:color w:val="000000" w:themeColor="text1"/>
          <w:sz w:val="22"/>
          <w:szCs w:val="22"/>
        </w:rPr>
        <w:t xml:space="preserve">our Proposal </w:t>
      </w:r>
    </w:p>
    <w:p w14:paraId="7AECE5FA" w14:textId="3A9168CB" w:rsidR="00B45BB3" w:rsidRDefault="00B45BB3"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For</w:t>
      </w:r>
      <w:r w:rsidR="00666DA2" w:rsidRPr="00666DA2">
        <w:rPr>
          <w:rFonts w:asciiTheme="minorHAnsi" w:hAnsiTheme="minorHAnsi" w:cstheme="minorHAnsi"/>
          <w:color w:val="000000" w:themeColor="text1"/>
          <w:sz w:val="22"/>
          <w:szCs w:val="22"/>
        </w:rPr>
        <w:t xml:space="preserve"> TLO to conduct the most efficient analysis of proposals received, please format your response as follows: </w:t>
      </w:r>
    </w:p>
    <w:p w14:paraId="1774BF04" w14:textId="3D70B8B2" w:rsidR="00F514FC" w:rsidRDefault="00666DA2" w:rsidP="00323BC7">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 1. A letter of transmittal confirming:  </w:t>
      </w:r>
    </w:p>
    <w:p w14:paraId="0962EDF2" w14:textId="3758E300" w:rsidR="00F514FC" w:rsidRDefault="00666DA2" w:rsidP="00323BC7">
      <w:pPr>
        <w:pStyle w:val="Default"/>
        <w:numPr>
          <w:ilvl w:val="0"/>
          <w:numId w:val="36"/>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Your company’s status as a licensed firm with AISA/Ministry of Commerce or Kabul Municipality</w:t>
      </w:r>
      <w:r w:rsidR="00F514FC">
        <w:rPr>
          <w:rFonts w:asciiTheme="minorHAnsi" w:hAnsiTheme="minorHAnsi" w:cstheme="minorHAnsi"/>
          <w:color w:val="000000" w:themeColor="text1"/>
          <w:sz w:val="22"/>
          <w:szCs w:val="22"/>
        </w:rPr>
        <w:t>.</w:t>
      </w:r>
    </w:p>
    <w:p w14:paraId="640F3D1A" w14:textId="2DC4355A" w:rsidR="00F514FC" w:rsidRDefault="00666DA2" w:rsidP="00323BC7">
      <w:pPr>
        <w:pStyle w:val="Default"/>
        <w:numPr>
          <w:ilvl w:val="0"/>
          <w:numId w:val="36"/>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Your company’s commitment to providing good </w:t>
      </w:r>
      <w:r w:rsidR="00F514FC" w:rsidRPr="00666DA2">
        <w:rPr>
          <w:rFonts w:asciiTheme="minorHAnsi" w:hAnsiTheme="minorHAnsi" w:cstheme="minorHAnsi"/>
          <w:color w:val="000000" w:themeColor="text1"/>
          <w:sz w:val="22"/>
          <w:szCs w:val="22"/>
        </w:rPr>
        <w:t>qua</w:t>
      </w:r>
      <w:r w:rsidR="00F514FC">
        <w:rPr>
          <w:rFonts w:asciiTheme="minorHAnsi" w:hAnsiTheme="minorHAnsi" w:cstheme="minorHAnsi"/>
          <w:color w:val="000000" w:themeColor="text1"/>
          <w:sz w:val="22"/>
          <w:szCs w:val="22"/>
        </w:rPr>
        <w:t>lity</w:t>
      </w:r>
      <w:r>
        <w:rPr>
          <w:rFonts w:asciiTheme="minorHAnsi" w:hAnsiTheme="minorHAnsi" w:cstheme="minorHAnsi"/>
          <w:color w:val="000000" w:themeColor="text1"/>
          <w:sz w:val="22"/>
          <w:szCs w:val="22"/>
        </w:rPr>
        <w:t xml:space="preserve"> items mentioned above </w:t>
      </w:r>
      <w:r w:rsidRPr="00666DA2">
        <w:rPr>
          <w:rFonts w:asciiTheme="minorHAnsi" w:hAnsiTheme="minorHAnsi" w:cstheme="minorHAnsi"/>
          <w:color w:val="000000" w:themeColor="text1"/>
          <w:sz w:val="22"/>
          <w:szCs w:val="22"/>
        </w:rPr>
        <w:t>to the address mentioned below.</w:t>
      </w:r>
    </w:p>
    <w:p w14:paraId="1414ECB9" w14:textId="5B3F76CA" w:rsidR="00666DA2" w:rsidRPr="00666DA2" w:rsidRDefault="00666DA2" w:rsidP="00323BC7">
      <w:pPr>
        <w:pStyle w:val="Default"/>
        <w:numPr>
          <w:ilvl w:val="0"/>
          <w:numId w:val="36"/>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The validity of your proposal/Quotes for a minimum of thirty (30) calendar days. The letter must be signed by a person authorized to bind your company and negotiate on your company’s behalf. </w:t>
      </w:r>
    </w:p>
    <w:p w14:paraId="01CA2311" w14:textId="1924BD88" w:rsidR="00666DA2" w:rsidRPr="00666DA2" w:rsidRDefault="00666DA2" w:rsidP="00323BC7">
      <w:pPr>
        <w:pStyle w:val="Default"/>
        <w:spacing w:after="120" w:line="276" w:lineRule="auto"/>
        <w:ind w:left="-180" w:firstLine="18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A discussion of your approach to providing the required services. You must </w:t>
      </w:r>
      <w:r w:rsidR="00323BC7" w:rsidRPr="00666DA2">
        <w:rPr>
          <w:rFonts w:asciiTheme="minorHAnsi" w:hAnsiTheme="minorHAnsi" w:cstheme="minorHAnsi"/>
          <w:color w:val="000000" w:themeColor="text1"/>
          <w:sz w:val="22"/>
          <w:szCs w:val="22"/>
        </w:rPr>
        <w:t>meet</w:t>
      </w:r>
      <w:r w:rsidRPr="00666DA2">
        <w:rPr>
          <w:rFonts w:asciiTheme="minorHAnsi" w:hAnsiTheme="minorHAnsi" w:cstheme="minorHAnsi"/>
          <w:color w:val="000000" w:themeColor="text1"/>
          <w:sz w:val="22"/>
          <w:szCs w:val="22"/>
        </w:rPr>
        <w:t xml:space="preserve"> </w:t>
      </w:r>
      <w:r w:rsidR="008D5CD0" w:rsidRPr="00666DA2">
        <w:rPr>
          <w:rFonts w:asciiTheme="minorHAnsi" w:hAnsiTheme="minorHAnsi" w:cstheme="minorHAnsi"/>
          <w:color w:val="000000" w:themeColor="text1"/>
          <w:sz w:val="22"/>
          <w:szCs w:val="22"/>
        </w:rPr>
        <w:t>ALL</w:t>
      </w:r>
      <w:r w:rsidRPr="00666DA2">
        <w:rPr>
          <w:rFonts w:asciiTheme="minorHAnsi" w:hAnsiTheme="minorHAnsi" w:cstheme="minorHAnsi"/>
          <w:color w:val="000000" w:themeColor="text1"/>
          <w:sz w:val="22"/>
          <w:szCs w:val="22"/>
        </w:rPr>
        <w:t xml:space="preserve"> the requirements. </w:t>
      </w:r>
    </w:p>
    <w:p w14:paraId="0E82E7DB" w14:textId="2B81A87A" w:rsidR="00323BC7" w:rsidRDefault="00666DA2" w:rsidP="00323BC7">
      <w:pPr>
        <w:pStyle w:val="Default"/>
        <w:spacing w:after="120" w:line="276" w:lineRule="auto"/>
        <w:ind w:left="-180" w:firstLine="18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A description of your company’s capabilities to provide the required services, including evidence of financial responsibility and other Governmental Regulatory </w:t>
      </w:r>
      <w:r w:rsidR="00943B5F" w:rsidRPr="00666DA2">
        <w:rPr>
          <w:rFonts w:asciiTheme="minorHAnsi" w:hAnsiTheme="minorHAnsi" w:cstheme="minorHAnsi"/>
          <w:color w:val="000000" w:themeColor="text1"/>
          <w:sz w:val="22"/>
          <w:szCs w:val="22"/>
        </w:rPr>
        <w:t>Licenses</w:t>
      </w:r>
      <w:r w:rsidRPr="00666DA2">
        <w:rPr>
          <w:rFonts w:asciiTheme="minorHAnsi" w:hAnsiTheme="minorHAnsi" w:cstheme="minorHAnsi"/>
          <w:color w:val="000000" w:themeColor="text1"/>
          <w:sz w:val="22"/>
          <w:szCs w:val="22"/>
        </w:rPr>
        <w:t xml:space="preserve">. </w:t>
      </w:r>
    </w:p>
    <w:p w14:paraId="6BE77ECB" w14:textId="28444310" w:rsidR="00F514FC" w:rsidRDefault="00666DA2" w:rsidP="00DA032D">
      <w:pPr>
        <w:pStyle w:val="Default"/>
        <w:spacing w:after="120" w:line="276" w:lineRule="auto"/>
        <w:ind w:left="-180" w:firstLine="18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4. A completed Price Proposal (see attached format).  The successful </w:t>
      </w:r>
      <w:r w:rsidR="00943B5F">
        <w:rPr>
          <w:rFonts w:asciiTheme="minorHAnsi" w:hAnsiTheme="minorHAnsi" w:cstheme="minorHAnsi"/>
          <w:color w:val="000000" w:themeColor="text1"/>
          <w:sz w:val="22"/>
          <w:szCs w:val="22"/>
        </w:rPr>
        <w:t>o</w:t>
      </w:r>
      <w:r w:rsidR="00E66DBE" w:rsidRPr="00666DA2">
        <w:rPr>
          <w:rFonts w:asciiTheme="minorHAnsi" w:hAnsiTheme="minorHAnsi" w:cstheme="minorHAnsi"/>
          <w:color w:val="000000" w:themeColor="text1"/>
          <w:sz w:val="22"/>
          <w:szCs w:val="22"/>
        </w:rPr>
        <w:t>ffer</w:t>
      </w:r>
      <w:r w:rsidRPr="00666DA2">
        <w:rPr>
          <w:rFonts w:asciiTheme="minorHAnsi" w:hAnsiTheme="minorHAnsi" w:cstheme="minorHAnsi"/>
          <w:color w:val="000000" w:themeColor="text1"/>
          <w:sz w:val="22"/>
          <w:szCs w:val="22"/>
        </w:rPr>
        <w:t xml:space="preserve"> will receive a </w:t>
      </w:r>
      <w:r w:rsidR="00943B5F">
        <w:rPr>
          <w:rFonts w:asciiTheme="minorHAnsi" w:hAnsiTheme="minorHAnsi" w:cstheme="minorHAnsi"/>
          <w:color w:val="000000" w:themeColor="text1"/>
          <w:sz w:val="22"/>
          <w:szCs w:val="22"/>
        </w:rPr>
        <w:t>fixed-p</w:t>
      </w:r>
      <w:r w:rsidRPr="00666DA2">
        <w:rPr>
          <w:rFonts w:asciiTheme="minorHAnsi" w:hAnsiTheme="minorHAnsi" w:cstheme="minorHAnsi"/>
          <w:color w:val="000000" w:themeColor="text1"/>
          <w:sz w:val="22"/>
          <w:szCs w:val="22"/>
        </w:rPr>
        <w:t xml:space="preserve">rice </w:t>
      </w:r>
      <w:r w:rsidR="00943B5F">
        <w:rPr>
          <w:rFonts w:asciiTheme="minorHAnsi" w:hAnsiTheme="minorHAnsi" w:cstheme="minorHAnsi"/>
          <w:color w:val="000000" w:themeColor="text1"/>
          <w:sz w:val="22"/>
          <w:szCs w:val="22"/>
        </w:rPr>
        <w:t>c</w:t>
      </w:r>
      <w:r w:rsidRPr="00666DA2">
        <w:rPr>
          <w:rFonts w:asciiTheme="minorHAnsi" w:hAnsiTheme="minorHAnsi" w:cstheme="minorHAnsi"/>
          <w:color w:val="000000" w:themeColor="text1"/>
          <w:sz w:val="22"/>
          <w:szCs w:val="22"/>
        </w:rPr>
        <w:t>ontract for t</w:t>
      </w:r>
      <w:r w:rsidR="00B14D27">
        <w:rPr>
          <w:rFonts w:asciiTheme="minorHAnsi" w:hAnsiTheme="minorHAnsi" w:cstheme="minorHAnsi"/>
          <w:color w:val="000000" w:themeColor="text1"/>
          <w:sz w:val="22"/>
          <w:szCs w:val="22"/>
        </w:rPr>
        <w:t>he period stipulated in this RFQ</w:t>
      </w:r>
      <w:r w:rsidRPr="00666DA2">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0D3C9910" w14:textId="77777777" w:rsidR="00F514FC" w:rsidRPr="00666DA2" w:rsidRDefault="00F514FC" w:rsidP="00B45BB3">
      <w:pPr>
        <w:pStyle w:val="Default"/>
        <w:spacing w:after="120" w:line="276" w:lineRule="auto"/>
        <w:ind w:firstLine="360"/>
        <w:rPr>
          <w:rFonts w:asciiTheme="minorHAnsi" w:hAnsiTheme="minorHAnsi" w:cstheme="minorHAnsi"/>
          <w:color w:val="000000" w:themeColor="text1"/>
          <w:sz w:val="22"/>
          <w:szCs w:val="22"/>
        </w:rPr>
      </w:pPr>
    </w:p>
    <w:p w14:paraId="289149C8" w14:textId="7E5EC544" w:rsidR="00F514FC" w:rsidRPr="00DA032D" w:rsidRDefault="00666DA2" w:rsidP="00DA032D">
      <w:pPr>
        <w:pStyle w:val="Default"/>
        <w:numPr>
          <w:ilvl w:val="0"/>
          <w:numId w:val="38"/>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Rates should be presented </w:t>
      </w:r>
      <w:r w:rsidR="00B45BB3" w:rsidRPr="00666DA2">
        <w:rPr>
          <w:rFonts w:asciiTheme="minorHAnsi" w:hAnsiTheme="minorHAnsi" w:cstheme="minorHAnsi"/>
          <w:color w:val="000000" w:themeColor="text1"/>
          <w:sz w:val="22"/>
          <w:szCs w:val="22"/>
        </w:rPr>
        <w:t>on</w:t>
      </w:r>
      <w:r w:rsidRPr="00666DA2">
        <w:rPr>
          <w:rFonts w:asciiTheme="minorHAnsi" w:hAnsiTheme="minorHAnsi" w:cstheme="minorHAnsi"/>
          <w:color w:val="000000" w:themeColor="text1"/>
          <w:sz w:val="22"/>
          <w:szCs w:val="22"/>
        </w:rPr>
        <w:t xml:space="preserve"> </w:t>
      </w:r>
      <w:r w:rsidR="00561E43">
        <w:rPr>
          <w:rFonts w:asciiTheme="minorHAnsi" w:hAnsiTheme="minorHAnsi" w:cstheme="minorHAnsi"/>
          <w:b/>
          <w:bCs/>
          <w:color w:val="000000" w:themeColor="text1"/>
          <w:sz w:val="22"/>
          <w:szCs w:val="22"/>
        </w:rPr>
        <w:t>AFN</w:t>
      </w:r>
      <w:r w:rsidRPr="00666DA2">
        <w:rPr>
          <w:rFonts w:asciiTheme="minorHAnsi" w:hAnsiTheme="minorHAnsi" w:cstheme="minorHAnsi"/>
          <w:b/>
          <w:bCs/>
          <w:color w:val="000000" w:themeColor="text1"/>
          <w:sz w:val="22"/>
          <w:szCs w:val="22"/>
        </w:rPr>
        <w:t>.</w:t>
      </w:r>
      <w:r w:rsidRPr="00666DA2">
        <w:rPr>
          <w:rFonts w:asciiTheme="minorHAnsi" w:hAnsiTheme="minorHAnsi" w:cstheme="minorHAnsi"/>
          <w:color w:val="000000" w:themeColor="text1"/>
          <w:sz w:val="22"/>
          <w:szCs w:val="22"/>
        </w:rPr>
        <w:t xml:space="preserve">   </w:t>
      </w:r>
    </w:p>
    <w:p w14:paraId="603C093C" w14:textId="77777777" w:rsidR="00B45BB3" w:rsidRPr="00F3308A" w:rsidRDefault="00B45BB3" w:rsidP="00560DA9">
      <w:pPr>
        <w:pStyle w:val="Default"/>
        <w:spacing w:after="120" w:line="276" w:lineRule="auto"/>
        <w:rPr>
          <w:rFonts w:asciiTheme="minorHAnsi" w:hAnsiTheme="minorHAnsi" w:cstheme="minorHAnsi"/>
          <w:color w:val="000000" w:themeColor="text1"/>
          <w:sz w:val="22"/>
          <w:szCs w:val="22"/>
        </w:rPr>
      </w:pPr>
    </w:p>
    <w:p w14:paraId="54714E31" w14:textId="77777777"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t>TIME FRAME</w:t>
      </w:r>
    </w:p>
    <w:p w14:paraId="15FA1401" w14:textId="14C2B2EC" w:rsidR="00164F7F" w:rsidRPr="00DA032D" w:rsidRDefault="007B3A6B" w:rsidP="00DA032D">
      <w:pPr>
        <w:autoSpaceDE w:val="0"/>
        <w:autoSpaceDN w:val="0"/>
        <w:adjustRightInd w:val="0"/>
        <w:spacing w:after="120" w:line="276" w:lineRule="auto"/>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vend</w:t>
      </w:r>
      <w:r w:rsidR="00F514FC">
        <w:rPr>
          <w:rFonts w:cstheme="minorHAnsi"/>
          <w:color w:val="000000" w:themeColor="text1"/>
        </w:rPr>
        <w:t>o</w:t>
      </w:r>
      <w:r w:rsidR="00F3260F" w:rsidRPr="00FD26D7">
        <w:rPr>
          <w:rFonts w:cstheme="minorHAnsi"/>
          <w:color w:val="000000" w:themeColor="text1"/>
        </w:rPr>
        <w:t xml:space="preserve">r to provide </w:t>
      </w:r>
      <w:r w:rsidR="00C72E7D" w:rsidRPr="00FD26D7">
        <w:rPr>
          <w:rFonts w:cstheme="minorHAnsi"/>
          <w:color w:val="000000" w:themeColor="text1"/>
        </w:rPr>
        <w:t xml:space="preserve">the </w:t>
      </w:r>
      <w:r w:rsidR="00F514FC" w:rsidRPr="00FD26D7">
        <w:rPr>
          <w:rFonts w:cstheme="minorHAnsi"/>
          <w:color w:val="000000" w:themeColor="text1"/>
        </w:rPr>
        <w:t>abo</w:t>
      </w:r>
      <w:r w:rsidR="00F514FC">
        <w:rPr>
          <w:rFonts w:cstheme="minorHAnsi"/>
          <w:color w:val="000000" w:themeColor="text1"/>
        </w:rPr>
        <w:t>ve-listed</w:t>
      </w:r>
      <w:r w:rsidR="00B0792A">
        <w:rPr>
          <w:rFonts w:cstheme="minorHAnsi"/>
          <w:color w:val="000000" w:themeColor="text1"/>
        </w:rPr>
        <w:t xml:space="preserve"> item.</w:t>
      </w:r>
      <w:r w:rsidR="00164F7F" w:rsidRPr="00FD26D7">
        <w:rPr>
          <w:rFonts w:eastAsia="DejaVu Sans" w:cstheme="minorHAnsi"/>
          <w:noProof/>
          <w:color w:val="000000" w:themeColor="text1"/>
        </w:rPr>
        <mc:AlternateContent>
          <mc:Choice Requires="wps">
            <w:drawing>
              <wp:anchor distT="0" distB="0" distL="114300" distR="114300" simplePos="0" relativeHeight="251661312" behindDoc="0" locked="0" layoutInCell="1" allowOverlap="1" wp14:anchorId="405999D4" wp14:editId="486F2F49">
                <wp:simplePos x="0" y="0"/>
                <wp:positionH relativeFrom="column">
                  <wp:posOffset>-65405</wp:posOffset>
                </wp:positionH>
                <wp:positionV relativeFrom="paragraph">
                  <wp:posOffset>20955</wp:posOffset>
                </wp:positionV>
                <wp:extent cx="9429750" cy="0"/>
                <wp:effectExtent l="10795"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34057" id="_x0000_t32" coordsize="21600,21600" o:spt="32" o:oned="t" path="m,l21600,21600e" filled="f">
                <v:path arrowok="t" fillok="f" o:connecttype="none"/>
                <o:lock v:ext="edit" shapetype="t"/>
              </v:shapetype>
              <v:shape id="Straight Arrow Connector 2" o:spid="_x0000_s1026" type="#_x0000_t32" style="position:absolute;margin-left:-5.15pt;margin-top:1.6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YfJAIAAEo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"/>
            </w:pict>
          </mc:Fallback>
        </mc:AlternateContent>
      </w:r>
    </w:p>
    <w:p w14:paraId="35DE21D0" w14:textId="31F2EAA7" w:rsidR="00164F7F" w:rsidRPr="00FD26D7" w:rsidRDefault="00164F7F" w:rsidP="001A414B">
      <w:pPr>
        <w:spacing w:after="120" w:line="276" w:lineRule="auto"/>
        <w:rPr>
          <w:rFonts w:eastAsia="Times New Roman" w:cstheme="minorHAnsi"/>
          <w:color w:val="000000" w:themeColor="text1"/>
        </w:rPr>
      </w:pPr>
      <w:r w:rsidRPr="00FD26D7">
        <w:rPr>
          <w:rFonts w:eastAsia="Times New Roman" w:cstheme="minorHAnsi"/>
          <w:b/>
          <w:color w:val="000000" w:themeColor="text1"/>
        </w:rPr>
        <w:t xml:space="preserve">Service / Product </w:t>
      </w:r>
      <w:r w:rsidR="00943B5F">
        <w:rPr>
          <w:rFonts w:eastAsia="Times New Roman" w:cstheme="minorHAnsi"/>
          <w:b/>
          <w:color w:val="000000" w:themeColor="text1"/>
        </w:rPr>
        <w:t>D</w:t>
      </w:r>
      <w:r w:rsidRPr="00FD26D7">
        <w:rPr>
          <w:rFonts w:eastAsia="Times New Roman" w:cstheme="minorHAnsi"/>
          <w:b/>
          <w:color w:val="000000" w:themeColor="text1"/>
        </w:rPr>
        <w:t xml:space="preserve">elivery and </w:t>
      </w:r>
      <w:r w:rsidR="00943B5F">
        <w:rPr>
          <w:rFonts w:eastAsia="Times New Roman" w:cstheme="minorHAnsi"/>
          <w:b/>
          <w:color w:val="000000" w:themeColor="text1"/>
        </w:rPr>
        <w:t>P</w:t>
      </w:r>
      <w:r w:rsidRPr="00FD26D7">
        <w:rPr>
          <w:rFonts w:eastAsia="Times New Roman" w:cstheme="minorHAnsi"/>
          <w:b/>
          <w:color w:val="000000" w:themeColor="text1"/>
        </w:rPr>
        <w:t>ayment Terms</w:t>
      </w:r>
      <w:r w:rsidRPr="00FD26D7">
        <w:rPr>
          <w:rFonts w:eastAsia="Times New Roman" w:cstheme="minorHAnsi"/>
          <w:color w:val="000000" w:themeColor="text1"/>
        </w:rPr>
        <w:t>:</w:t>
      </w:r>
    </w:p>
    <w:p w14:paraId="25C3EBED" w14:textId="18A32A74" w:rsidR="00164F7F" w:rsidRPr="00FD26D7" w:rsidRDefault="00164F7F" w:rsidP="008D09F0">
      <w:pPr>
        <w:pStyle w:val="ListParagraph"/>
        <w:numPr>
          <w:ilvl w:val="0"/>
          <w:numId w:val="3"/>
        </w:numPr>
        <w:spacing w:after="120"/>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943B5F">
        <w:rPr>
          <w:rFonts w:asciiTheme="minorHAnsi" w:eastAsia="DejaVu Sans" w:hAnsiTheme="minorHAnsi" w:cstheme="minorHAnsi"/>
          <w:color w:val="000000" w:themeColor="text1"/>
          <w:kern w:val="2"/>
        </w:rPr>
        <w:t>a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2A682A">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sati</w:t>
      </w:r>
      <w:r w:rsidR="003D1779">
        <w:rPr>
          <w:rFonts w:asciiTheme="minorHAnsi" w:eastAsia="DejaVu Sans" w:hAnsiTheme="minorHAnsi" w:cstheme="minorHAnsi"/>
          <w:color w:val="000000" w:themeColor="text1"/>
          <w:kern w:val="2"/>
        </w:rPr>
        <w:t xml:space="preserve">sfactory delivery of items </w:t>
      </w:r>
      <w:r w:rsidR="00327159">
        <w:rPr>
          <w:rFonts w:asciiTheme="minorHAnsi" w:eastAsia="DejaVu Sans" w:hAnsiTheme="minorHAnsi" w:cstheme="minorHAnsi"/>
          <w:color w:val="000000" w:themeColor="text1"/>
          <w:kern w:val="2"/>
        </w:rPr>
        <w:t xml:space="preserve">to </w:t>
      </w:r>
      <w:r w:rsidR="00943B5F">
        <w:rPr>
          <w:rFonts w:asciiTheme="minorHAnsi" w:eastAsia="DejaVu Sans" w:hAnsiTheme="minorHAnsi" w:cstheme="minorHAnsi"/>
          <w:color w:val="000000" w:themeColor="text1"/>
          <w:kern w:val="2"/>
        </w:rPr>
        <w:t>the </w:t>
      </w:r>
      <w:r w:rsidR="002A682A">
        <w:rPr>
          <w:rFonts w:asciiTheme="minorHAnsi" w:eastAsia="DejaVu Sans" w:hAnsiTheme="minorHAnsi" w:cstheme="minorHAnsi"/>
          <w:color w:val="000000" w:themeColor="text1"/>
          <w:kern w:val="2"/>
        </w:rPr>
        <w:t>TLO Kabul Office</w:t>
      </w:r>
      <w:r w:rsidRPr="00FD26D7">
        <w:rPr>
          <w:rFonts w:asciiTheme="minorHAnsi" w:eastAsia="DejaVu Sans" w:hAnsiTheme="minorHAnsi" w:cstheme="minorHAnsi"/>
          <w:color w:val="000000" w:themeColor="text1"/>
          <w:kern w:val="2"/>
        </w:rPr>
        <w:t xml:space="preserve"> and technical confirmation by the related </w:t>
      </w:r>
      <w:r w:rsidR="00E22156" w:rsidRPr="00FD26D7">
        <w:rPr>
          <w:rFonts w:asciiTheme="minorHAnsi" w:eastAsia="DejaVu Sans" w:hAnsiTheme="minorHAnsi" w:cstheme="minorHAnsi"/>
          <w:color w:val="000000" w:themeColor="text1"/>
          <w:kern w:val="2"/>
        </w:rPr>
        <w:t>department. (</w:t>
      </w:r>
      <w:r w:rsidRPr="00FD26D7">
        <w:rPr>
          <w:rFonts w:asciiTheme="minorHAnsi" w:eastAsia="DejaVu Sans" w:hAnsiTheme="minorHAnsi" w:cstheme="minorHAnsi"/>
          <w:color w:val="000000" w:themeColor="text1"/>
          <w:kern w:val="2"/>
        </w:rPr>
        <w:t>no advance payment to the vendors)</w:t>
      </w:r>
    </w:p>
    <w:p w14:paraId="683EA1E3" w14:textId="1B706EDC" w:rsidR="00164F7F" w:rsidRPr="00FD26D7" w:rsidRDefault="00164F7F" w:rsidP="001A414B">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Delivery timeline:</w:t>
      </w:r>
      <w:r w:rsidRPr="00FD26D7">
        <w:rPr>
          <w:rFonts w:asciiTheme="minorHAnsi" w:eastAsia="DejaVu Sans" w:hAnsiTheme="minorHAnsi" w:cstheme="minorHAnsi"/>
          <w:color w:val="000000" w:themeColor="text1"/>
          <w:kern w:val="2"/>
        </w:rPr>
        <w:t xml:space="preserve"> ASAP </w:t>
      </w:r>
      <w:r w:rsidR="00E22156" w:rsidRPr="00FD26D7">
        <w:rPr>
          <w:rFonts w:asciiTheme="minorHAnsi" w:eastAsia="DejaVu Sans" w:hAnsiTheme="minorHAnsi" w:cstheme="minorHAnsi"/>
          <w:color w:val="000000" w:themeColor="text1"/>
          <w:kern w:val="2"/>
        </w:rPr>
        <w:t>(please</w:t>
      </w:r>
      <w:r w:rsidRPr="00FD26D7">
        <w:rPr>
          <w:rFonts w:asciiTheme="minorHAnsi" w:eastAsia="DejaVu Sans" w:hAnsiTheme="minorHAnsi" w:cstheme="minorHAnsi"/>
          <w:color w:val="000000" w:themeColor="text1"/>
          <w:kern w:val="2"/>
        </w:rPr>
        <w:t xml:space="preserve"> mention the delivery date in your quotation)</w:t>
      </w:r>
    </w:p>
    <w:p w14:paraId="45D5638C" w14:textId="2900547D" w:rsidR="00560DA9" w:rsidRDefault="00164F7F" w:rsidP="00560DA9">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Pr="00FD26D7">
        <w:rPr>
          <w:rFonts w:asciiTheme="minorHAnsi" w:eastAsia="DejaVu Sans" w:hAnsiTheme="minorHAnsi" w:cstheme="minorHAnsi"/>
          <w:color w:val="000000" w:themeColor="text1"/>
          <w:kern w:val="2"/>
        </w:rPr>
        <w:t>D</w:t>
      </w:r>
      <w:r w:rsidR="000B7847">
        <w:rPr>
          <w:rFonts w:asciiTheme="minorHAnsi" w:eastAsia="DejaVu Sans" w:hAnsiTheme="minorHAnsi" w:cstheme="minorHAnsi"/>
          <w:color w:val="000000" w:themeColor="text1"/>
          <w:kern w:val="2"/>
        </w:rPr>
        <w:t>DP</w:t>
      </w:r>
    </w:p>
    <w:p w14:paraId="36355317" w14:textId="6A50501F" w:rsidR="002A682A" w:rsidRPr="00DA032D" w:rsidRDefault="003F6BEB" w:rsidP="00DA032D">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Address:</w:t>
      </w:r>
      <w:r>
        <w:rPr>
          <w:rFonts w:asciiTheme="minorHAnsi" w:eastAsia="DejaVu Sans" w:hAnsiTheme="minorHAnsi" w:cstheme="minorHAnsi"/>
          <w:color w:val="000000" w:themeColor="text1"/>
          <w:kern w:val="2"/>
        </w:rPr>
        <w:t xml:space="preserve"> </w:t>
      </w:r>
      <w:r w:rsidR="00943B5F" w:rsidRPr="00943B5F">
        <w:rPr>
          <w:rFonts w:asciiTheme="minorHAnsi" w:eastAsia="DejaVu Sans" w:hAnsiTheme="minorHAnsi" w:cstheme="minorHAnsi"/>
          <w:color w:val="000000" w:themeColor="text1"/>
          <w:kern w:val="2"/>
        </w:rPr>
        <w:t>Bar Kakh Khel Landscape at Ahmad Aba district of Paktia</w:t>
      </w:r>
      <w:r w:rsidR="00943B5F">
        <w:rPr>
          <w:rFonts w:asciiTheme="minorHAnsi" w:eastAsia="DejaVu Sans" w:hAnsiTheme="minorHAnsi" w:cstheme="minorHAnsi"/>
          <w:color w:val="000000" w:themeColor="text1"/>
          <w:kern w:val="2"/>
        </w:rPr>
        <w:t xml:space="preserve"> / </w:t>
      </w:r>
      <w:proofErr w:type="spellStart"/>
      <w:r w:rsidR="00943B5F" w:rsidRPr="00943B5F">
        <w:rPr>
          <w:rFonts w:asciiTheme="minorHAnsi" w:eastAsia="DejaVu Sans" w:hAnsiTheme="minorHAnsi" w:cstheme="minorHAnsi"/>
          <w:color w:val="000000" w:themeColor="text1"/>
          <w:kern w:val="2"/>
        </w:rPr>
        <w:t>Kamkai</w:t>
      </w:r>
      <w:proofErr w:type="spellEnd"/>
      <w:r w:rsidR="00943B5F" w:rsidRPr="00943B5F">
        <w:rPr>
          <w:rFonts w:asciiTheme="minorHAnsi" w:eastAsia="DejaVu Sans" w:hAnsiTheme="minorHAnsi" w:cstheme="minorHAnsi"/>
          <w:color w:val="000000" w:themeColor="text1"/>
          <w:kern w:val="2"/>
        </w:rPr>
        <w:t xml:space="preserve"> Mana Landscape at Tani District of Khost</w:t>
      </w:r>
    </w:p>
    <w:p w14:paraId="36C16A6E" w14:textId="77777777" w:rsidR="00164F7F" w:rsidRPr="00FD26D7" w:rsidRDefault="00164F7F" w:rsidP="00A66897">
      <w:pPr>
        <w:tabs>
          <w:tab w:val="left" w:pos="1155"/>
        </w:tabs>
        <w:spacing w:after="120" w:line="276" w:lineRule="auto"/>
        <w:rPr>
          <w:rFonts w:cstheme="minorHAnsi"/>
          <w:color w:val="000000" w:themeColor="text1"/>
        </w:rPr>
      </w:pPr>
      <w:r w:rsidRPr="00FD26D7">
        <w:rPr>
          <w:rFonts w:eastAsia="Times New Roman" w:cstheme="minorHAnsi"/>
          <w:b/>
          <w:color w:val="000000" w:themeColor="text1"/>
        </w:rPr>
        <w:t>Submission of Quotation:</w:t>
      </w:r>
    </w:p>
    <w:p w14:paraId="351CC5F8" w14:textId="7CD4E738" w:rsidR="00666DA2" w:rsidRPr="00666DA2" w:rsidRDefault="00666DA2" w:rsidP="002A682A">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The deadline for submission of sealed hard copies of of</w:t>
      </w:r>
      <w:r w:rsidR="00525778">
        <w:rPr>
          <w:rFonts w:eastAsia="DejaVu Sans" w:cstheme="minorHAnsi"/>
          <w:color w:val="000000" w:themeColor="text1"/>
          <w:kern w:val="2"/>
        </w:rPr>
        <w:t xml:space="preserve">fers is </w:t>
      </w:r>
      <w:r w:rsidR="00943B5F">
        <w:rPr>
          <w:rFonts w:eastAsia="DejaVu Sans" w:cstheme="minorHAnsi"/>
          <w:color w:val="000000" w:themeColor="text1"/>
          <w:kern w:val="2"/>
        </w:rPr>
        <w:t>Oct</w:t>
      </w:r>
      <w:r w:rsidR="008D5CD0">
        <w:rPr>
          <w:rFonts w:eastAsia="DejaVu Sans" w:cstheme="minorHAnsi"/>
          <w:color w:val="000000" w:themeColor="text1"/>
          <w:kern w:val="2"/>
        </w:rPr>
        <w:t xml:space="preserve"> </w:t>
      </w:r>
      <w:r w:rsidR="00DA032D">
        <w:rPr>
          <w:rFonts w:eastAsia="DejaVu Sans" w:cstheme="minorHAnsi"/>
          <w:color w:val="000000" w:themeColor="text1"/>
          <w:kern w:val="2"/>
        </w:rPr>
        <w:t>2</w:t>
      </w:r>
      <w:r w:rsidR="00943B5F">
        <w:rPr>
          <w:rFonts w:eastAsia="DejaVu Sans" w:cstheme="minorHAnsi"/>
          <w:color w:val="000000" w:themeColor="text1"/>
          <w:kern w:val="2"/>
        </w:rPr>
        <w:t>8</w:t>
      </w:r>
      <w:r w:rsidR="000B7847" w:rsidRPr="000B7847">
        <w:rPr>
          <w:rFonts w:eastAsia="DejaVu Sans" w:cstheme="minorHAnsi"/>
          <w:color w:val="000000" w:themeColor="text1"/>
          <w:kern w:val="2"/>
          <w:vertAlign w:val="superscript"/>
        </w:rPr>
        <w:t>th</w:t>
      </w:r>
      <w:r w:rsidR="00C050D4">
        <w:rPr>
          <w:rFonts w:eastAsia="DejaVu Sans" w:cstheme="minorHAnsi"/>
          <w:color w:val="000000" w:themeColor="text1"/>
          <w:kern w:val="2"/>
        </w:rPr>
        <w:t>, 2024</w:t>
      </w:r>
      <w:r w:rsidRPr="00666DA2">
        <w:rPr>
          <w:rFonts w:eastAsia="DejaVu Sans" w:cstheme="minorHAnsi"/>
          <w:color w:val="000000" w:themeColor="text1"/>
          <w:kern w:val="2"/>
        </w:rPr>
        <w:t xml:space="preserve"> / </w:t>
      </w:r>
      <w:r w:rsidR="00F514FC">
        <w:rPr>
          <w:rFonts w:eastAsia="DejaVu Sans" w:cstheme="minorHAnsi"/>
          <w:color w:val="000000" w:themeColor="text1"/>
          <w:kern w:val="2"/>
        </w:rPr>
        <w:t>1</w:t>
      </w:r>
      <w:r w:rsidRPr="00666DA2">
        <w:rPr>
          <w:rFonts w:eastAsia="DejaVu Sans" w:cstheme="minorHAnsi"/>
          <w:color w:val="000000" w:themeColor="text1"/>
          <w:kern w:val="2"/>
        </w:rPr>
        <w:t>:</w:t>
      </w:r>
      <w:r w:rsidR="00F514FC">
        <w:rPr>
          <w:rFonts w:eastAsia="DejaVu Sans" w:cstheme="minorHAnsi"/>
          <w:color w:val="000000" w:themeColor="text1"/>
          <w:kern w:val="2"/>
        </w:rPr>
        <w:t>3</w:t>
      </w:r>
      <w:r w:rsidRPr="00666DA2">
        <w:rPr>
          <w:rFonts w:eastAsia="DejaVu Sans" w:cstheme="minorHAnsi"/>
          <w:color w:val="000000" w:themeColor="text1"/>
          <w:kern w:val="2"/>
        </w:rPr>
        <w:t xml:space="preserve">0 </w:t>
      </w:r>
      <w:r w:rsidR="00DA032D">
        <w:rPr>
          <w:rFonts w:eastAsia="DejaVu Sans" w:cstheme="minorHAnsi"/>
          <w:color w:val="000000" w:themeColor="text1"/>
          <w:kern w:val="2"/>
        </w:rPr>
        <w:t>P</w:t>
      </w:r>
      <w:r w:rsidRPr="00666DA2">
        <w:rPr>
          <w:rFonts w:eastAsia="DejaVu Sans" w:cstheme="minorHAnsi"/>
          <w:color w:val="000000" w:themeColor="text1"/>
          <w:kern w:val="2"/>
        </w:rPr>
        <w:t xml:space="preserve">M Local Time. (Kabul, Afghanistan time) at the address provided below. </w:t>
      </w:r>
      <w:r w:rsidRPr="00A71B22">
        <w:rPr>
          <w:rFonts w:eastAsia="DejaVu Sans" w:cstheme="minorHAnsi"/>
          <w:b/>
          <w:bCs/>
          <w:color w:val="000000" w:themeColor="text1"/>
          <w:kern w:val="2"/>
        </w:rPr>
        <w:t>P</w:t>
      </w:r>
      <w:r w:rsidR="00F3308A" w:rsidRPr="00A71B22">
        <w:rPr>
          <w:rFonts w:eastAsia="DejaVu Sans" w:cstheme="minorHAnsi"/>
          <w:b/>
          <w:bCs/>
          <w:color w:val="000000" w:themeColor="text1"/>
          <w:kern w:val="2"/>
        </w:rPr>
        <w:t>leas</w:t>
      </w:r>
      <w:r w:rsidR="002A682A" w:rsidRPr="00A71B22">
        <w:rPr>
          <w:rFonts w:eastAsia="DejaVu Sans" w:cstheme="minorHAnsi"/>
          <w:b/>
          <w:bCs/>
          <w:color w:val="000000" w:themeColor="text1"/>
          <w:kern w:val="2"/>
        </w:rPr>
        <w:t>e</w:t>
      </w:r>
      <w:r w:rsidR="00525778" w:rsidRPr="00A71B22">
        <w:rPr>
          <w:rFonts w:eastAsia="DejaVu Sans" w:cstheme="minorHAnsi"/>
          <w:b/>
          <w:bCs/>
          <w:color w:val="000000" w:themeColor="text1"/>
          <w:kern w:val="2"/>
        </w:rPr>
        <w:t xml:space="preserve"> reference this (TLO-RF</w:t>
      </w:r>
      <w:r w:rsidR="000B7847" w:rsidRPr="00A71B22">
        <w:rPr>
          <w:rFonts w:eastAsia="DejaVu Sans" w:cstheme="minorHAnsi"/>
          <w:b/>
          <w:bCs/>
          <w:color w:val="000000" w:themeColor="text1"/>
          <w:kern w:val="2"/>
        </w:rPr>
        <w:t>Q-</w:t>
      </w:r>
      <w:r w:rsidR="00C050D4">
        <w:rPr>
          <w:rFonts w:eastAsia="DejaVu Sans" w:cstheme="minorHAnsi"/>
          <w:b/>
          <w:bCs/>
          <w:color w:val="000000" w:themeColor="text1"/>
          <w:kern w:val="2"/>
        </w:rPr>
        <w:t>0</w:t>
      </w:r>
      <w:r w:rsidR="00943B5F">
        <w:rPr>
          <w:rFonts w:eastAsia="DejaVu Sans" w:cstheme="minorHAnsi"/>
          <w:b/>
          <w:bCs/>
          <w:color w:val="000000" w:themeColor="text1"/>
          <w:kern w:val="2"/>
        </w:rPr>
        <w:t>31</w:t>
      </w:r>
      <w:r w:rsidR="00525778" w:rsidRPr="00A71B22">
        <w:rPr>
          <w:rFonts w:eastAsia="DejaVu Sans" w:cstheme="minorHAnsi"/>
          <w:b/>
          <w:bCs/>
          <w:color w:val="000000" w:themeColor="text1"/>
          <w:kern w:val="2"/>
        </w:rPr>
        <w:t>-202</w:t>
      </w:r>
      <w:r w:rsidR="00A71B22" w:rsidRPr="00A71B22">
        <w:rPr>
          <w:rFonts w:eastAsia="DejaVu Sans" w:cstheme="minorHAnsi"/>
          <w:b/>
          <w:bCs/>
          <w:color w:val="000000" w:themeColor="text1"/>
          <w:kern w:val="2"/>
        </w:rPr>
        <w:t>4</w:t>
      </w:r>
      <w:r w:rsidRPr="00A71B22">
        <w:rPr>
          <w:rFonts w:eastAsia="DejaVu Sans" w:cstheme="minorHAnsi"/>
          <w:b/>
          <w:bCs/>
          <w:color w:val="000000" w:themeColor="text1"/>
          <w:kern w:val="2"/>
        </w:rPr>
        <w:t>)</w:t>
      </w:r>
      <w:r w:rsidRPr="00666DA2">
        <w:rPr>
          <w:rFonts w:eastAsia="DejaVu Sans" w:cstheme="minorHAnsi"/>
          <w:color w:val="000000" w:themeColor="text1"/>
          <w:kern w:val="2"/>
        </w:rPr>
        <w:t xml:space="preserve"> on the sealed envelopes.  </w:t>
      </w:r>
    </w:p>
    <w:p w14:paraId="6CE135A9" w14:textId="1E33C443" w:rsidR="00A71B22" w:rsidRPr="00560DA9" w:rsidRDefault="00666DA2" w:rsidP="00DA032D">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Proposals received after the deadline may not be considered. Proposals must be valid for a minimu</w:t>
      </w:r>
      <w:r w:rsidR="00560DA9">
        <w:rPr>
          <w:rFonts w:eastAsia="DejaVu Sans" w:cstheme="minorHAnsi"/>
          <w:color w:val="000000" w:themeColor="text1"/>
          <w:kern w:val="2"/>
        </w:rPr>
        <w:t>m of thirty (30) calendar days.</w:t>
      </w:r>
    </w:p>
    <w:p w14:paraId="5248E3DA"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5204BFDD" w14:textId="3201604C" w:rsidR="00A71B22" w:rsidRDefault="00666DA2" w:rsidP="00DA032D">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 xml:space="preserve">Any questions/clarifications </w:t>
      </w:r>
      <w:r w:rsidR="001A36C8">
        <w:rPr>
          <w:rFonts w:eastAsia="DejaVu Sans" w:cstheme="minorHAnsi"/>
          <w:color w:val="000000" w:themeColor="text1"/>
          <w:kern w:val="2"/>
        </w:rPr>
        <w:t xml:space="preserve">should be submitted by email to </w:t>
      </w:r>
      <w:r w:rsidR="00A71B22">
        <w:rPr>
          <w:rFonts w:eastAsia="DejaVu Sans" w:cstheme="minorHAnsi"/>
          <w:b/>
          <w:bCs/>
          <w:color w:val="000000" w:themeColor="text1"/>
          <w:kern w:val="2"/>
        </w:rPr>
        <w:t>Yama Aman</w:t>
      </w:r>
      <w:r w:rsidR="00CA12DB">
        <w:rPr>
          <w:rFonts w:eastAsia="DejaVu Sans" w:cstheme="minorHAnsi"/>
          <w:color w:val="000000" w:themeColor="text1"/>
          <w:kern w:val="2"/>
        </w:rPr>
        <w:t xml:space="preserve"> </w:t>
      </w:r>
      <w:r w:rsidR="00CA12DB" w:rsidRPr="00DA032D">
        <w:rPr>
          <w:rFonts w:eastAsia="DejaVu Sans" w:cstheme="minorHAnsi"/>
          <w:color w:val="000000" w:themeColor="text1"/>
          <w:kern w:val="2"/>
          <w:sz w:val="20"/>
          <w:szCs w:val="20"/>
        </w:rPr>
        <w:t>(</w:t>
      </w:r>
      <w:hyperlink r:id="rId10" w:history="1">
        <w:r w:rsidR="00A71B22" w:rsidRPr="00DA032D">
          <w:rPr>
            <w:rStyle w:val="Hyperlink"/>
            <w:rFonts w:eastAsia="DejaVu Sans" w:cstheme="minorHAnsi"/>
            <w:kern w:val="2"/>
            <w:sz w:val="20"/>
            <w:szCs w:val="20"/>
          </w:rPr>
          <w:t>yama.aman@tlo-afghanistan.org</w:t>
        </w:r>
      </w:hyperlink>
      <w:r w:rsidR="009646C6" w:rsidRPr="00DA032D">
        <w:rPr>
          <w:rFonts w:eastAsia="DejaVu Sans" w:cstheme="minorHAnsi"/>
          <w:color w:val="000000" w:themeColor="text1"/>
          <w:kern w:val="2"/>
          <w:sz w:val="20"/>
          <w:szCs w:val="20"/>
        </w:rPr>
        <w:t xml:space="preserve"> </w:t>
      </w:r>
      <w:r w:rsidR="00CA12DB" w:rsidRPr="00DA032D">
        <w:rPr>
          <w:rFonts w:eastAsia="DejaVu Sans" w:cstheme="minorHAnsi"/>
          <w:color w:val="000000" w:themeColor="text1"/>
          <w:kern w:val="2"/>
          <w:sz w:val="20"/>
          <w:szCs w:val="20"/>
        </w:rPr>
        <w:t xml:space="preserve">) </w:t>
      </w:r>
      <w:r w:rsidR="00E66DBE">
        <w:rPr>
          <w:rFonts w:eastAsia="DejaVu Sans" w:cstheme="minorHAnsi"/>
          <w:color w:val="000000" w:themeColor="text1"/>
          <w:kern w:val="2"/>
        </w:rPr>
        <w:t xml:space="preserve">by </w:t>
      </w:r>
      <w:r w:rsidR="00DA032D">
        <w:rPr>
          <w:rFonts w:eastAsia="DejaVu Sans" w:cstheme="minorHAnsi"/>
          <w:color w:val="000000" w:themeColor="text1"/>
          <w:kern w:val="2"/>
        </w:rPr>
        <w:t>1</w:t>
      </w:r>
      <w:r w:rsidR="00EE7642">
        <w:rPr>
          <w:rFonts w:eastAsia="DejaVu Sans" w:cstheme="minorHAnsi"/>
          <w:color w:val="000000" w:themeColor="text1"/>
          <w:kern w:val="2"/>
        </w:rPr>
        <w:t xml:space="preserve">:00 pm </w:t>
      </w:r>
      <w:r w:rsidR="00327159">
        <w:rPr>
          <w:rFonts w:eastAsia="DejaVu Sans" w:cstheme="minorHAnsi"/>
          <w:color w:val="000000" w:themeColor="text1"/>
          <w:kern w:val="2"/>
        </w:rPr>
        <w:t>(Kabul</w:t>
      </w:r>
      <w:r w:rsidRPr="00666DA2">
        <w:rPr>
          <w:rFonts w:eastAsia="DejaVu Sans" w:cstheme="minorHAnsi"/>
          <w:color w:val="000000" w:themeColor="text1"/>
          <w:kern w:val="2"/>
        </w:rPr>
        <w:t xml:space="preserve">, Afghanistan </w:t>
      </w:r>
      <w:r w:rsidR="00525778">
        <w:rPr>
          <w:rFonts w:eastAsia="DejaVu Sans" w:cstheme="minorHAnsi"/>
          <w:color w:val="000000" w:themeColor="text1"/>
          <w:kern w:val="2"/>
        </w:rPr>
        <w:t xml:space="preserve">time) </w:t>
      </w:r>
      <w:r w:rsidR="00943B5F">
        <w:rPr>
          <w:rFonts w:eastAsia="DejaVu Sans" w:cstheme="minorHAnsi"/>
          <w:color w:val="000000" w:themeColor="text1"/>
          <w:kern w:val="2"/>
        </w:rPr>
        <w:t>on Oct</w:t>
      </w:r>
      <w:r w:rsidR="008D5CD0">
        <w:rPr>
          <w:rFonts w:eastAsia="DejaVu Sans" w:cstheme="minorHAnsi"/>
          <w:color w:val="000000" w:themeColor="text1"/>
          <w:kern w:val="2"/>
        </w:rPr>
        <w:t xml:space="preserve"> </w:t>
      </w:r>
      <w:r w:rsidR="00943B5F">
        <w:rPr>
          <w:rFonts w:eastAsia="DejaVu Sans" w:cstheme="minorHAnsi"/>
          <w:color w:val="000000" w:themeColor="text1"/>
          <w:kern w:val="2"/>
        </w:rPr>
        <w:t>24</w:t>
      </w:r>
      <w:r w:rsidR="00A71B22" w:rsidRPr="00A71B22">
        <w:rPr>
          <w:rFonts w:eastAsia="DejaVu Sans" w:cstheme="minorHAnsi"/>
          <w:color w:val="000000" w:themeColor="text1"/>
          <w:kern w:val="2"/>
          <w:vertAlign w:val="superscript"/>
        </w:rPr>
        <w:t>th</w:t>
      </w:r>
      <w:r w:rsidR="00DA032D">
        <w:rPr>
          <w:rFonts w:eastAsia="DejaVu Sans" w:cstheme="minorHAnsi"/>
          <w:color w:val="000000" w:themeColor="text1"/>
          <w:kern w:val="2"/>
        </w:rPr>
        <w:t>, 2024</w:t>
      </w:r>
      <w:r w:rsidRPr="00666DA2">
        <w:rPr>
          <w:rFonts w:eastAsia="DejaVu Sans" w:cstheme="minorHAnsi"/>
          <w:color w:val="000000" w:themeColor="text1"/>
          <w:kern w:val="2"/>
        </w:rPr>
        <w:t>.</w:t>
      </w:r>
    </w:p>
    <w:p w14:paraId="0ED36087"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5E2AD077" w14:textId="52BDC33D"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 xml:space="preserve">must quote </w:t>
      </w:r>
      <w:r w:rsidR="00943B5F">
        <w:rPr>
          <w:rFonts w:eastAsia="Times New Roman" w:cstheme="minorHAnsi"/>
          <w:color w:val="000000" w:themeColor="text1"/>
        </w:rPr>
        <w:t>the </w:t>
      </w:r>
      <w:r w:rsidR="00E22156" w:rsidRPr="00FD26D7">
        <w:rPr>
          <w:rFonts w:eastAsia="Times New Roman" w:cstheme="minorHAnsi"/>
          <w:color w:val="000000" w:themeColor="text1"/>
        </w:rPr>
        <w:t>price</w:t>
      </w:r>
      <w:r w:rsidR="00666DA2">
        <w:rPr>
          <w:rFonts w:eastAsia="Times New Roman" w:cstheme="minorHAnsi"/>
          <w:color w:val="000000" w:themeColor="text1"/>
        </w:rPr>
        <w:t xml:space="preserve"> in</w:t>
      </w:r>
      <w:r w:rsidR="00666DA2" w:rsidRPr="000F4E01">
        <w:rPr>
          <w:rFonts w:eastAsia="Times New Roman" w:cstheme="minorHAnsi"/>
          <w:b/>
          <w:bCs/>
          <w:color w:val="000000" w:themeColor="text1"/>
        </w:rPr>
        <w:t xml:space="preserve"> </w:t>
      </w:r>
      <w:r w:rsidR="00561E43">
        <w:rPr>
          <w:rFonts w:eastAsia="Times New Roman" w:cstheme="minorHAnsi"/>
          <w:b/>
          <w:bCs/>
          <w:color w:val="000000" w:themeColor="text1"/>
        </w:rPr>
        <w:t>AFN</w:t>
      </w:r>
      <w:r w:rsidR="00E22156" w:rsidRPr="00FD26D7">
        <w:rPr>
          <w:rFonts w:eastAsia="Times New Roman" w:cstheme="minorHAnsi"/>
          <w:color w:val="000000" w:themeColor="text1"/>
        </w:rPr>
        <w:t>. 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2B8C52A1" w14:textId="77777777" w:rsidR="00164F7F" w:rsidRPr="00666DA2" w:rsidRDefault="005A5F3C" w:rsidP="00666DA2">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supplier cannot provide the registration certificate or the registered certificate are against to their business. If still awarded for the contract in this case (</w:t>
      </w:r>
      <w:r w:rsidRPr="00FD26D7">
        <w:rPr>
          <w:rFonts w:cstheme="minorHAnsi"/>
          <w:b/>
          <w:bCs/>
          <w:color w:val="000000" w:themeColor="text1"/>
        </w:rPr>
        <w:t>7% tax)</w:t>
      </w:r>
      <w:r w:rsidRPr="00FD26D7">
        <w:rPr>
          <w:rFonts w:cstheme="minorHAnsi"/>
          <w:color w:val="000000" w:themeColor="text1"/>
        </w:rPr>
        <w:t xml:space="preserve"> will be deducted from the total amount of contract and will be deposit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14AA575"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be proceeding as per your business title.</w:t>
      </w:r>
    </w:p>
    <w:p w14:paraId="67BA5178" w14:textId="77777777" w:rsidR="00164F7F" w:rsidRPr="00FD26D7" w:rsidRDefault="00164F7F" w:rsidP="00E22156">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is paying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check by the name of your company not by the name of person (this is not an open check).</w:t>
      </w:r>
    </w:p>
    <w:p w14:paraId="71D44BDF" w14:textId="172B860B"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Penalty is applicable to the selected company in case of late delivery</w:t>
      </w:r>
      <w:r w:rsidR="00A71B22">
        <w:rPr>
          <w:rFonts w:cstheme="minorHAnsi"/>
          <w:color w:val="000000" w:themeColor="text1"/>
        </w:rPr>
        <w:t xml:space="preserve"> 0.5% per day</w:t>
      </w:r>
      <w:r w:rsidRPr="00FD26D7">
        <w:rPr>
          <w:rFonts w:cstheme="minorHAnsi"/>
          <w:color w:val="000000" w:themeColor="text1"/>
        </w:rPr>
        <w:t>.</w:t>
      </w:r>
    </w:p>
    <w:p w14:paraId="786F9DB3"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 should have Bank account according to your business title.</w:t>
      </w:r>
    </w:p>
    <w:p w14:paraId="6D01C73F"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23A26B42" w14:textId="6846181C" w:rsidR="00C119D6" w:rsidRPr="00DA032D" w:rsidRDefault="00E22156" w:rsidP="00DA032D">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078C85D2" w14:textId="77777777" w:rsidR="00C119D6" w:rsidRPr="002A682A" w:rsidRDefault="00C119D6" w:rsidP="00C119D6">
      <w:pPr>
        <w:spacing w:before="100" w:beforeAutospacing="1" w:after="120" w:line="276" w:lineRule="auto"/>
        <w:contextualSpacing/>
        <w:jc w:val="both"/>
        <w:rPr>
          <w:rFonts w:cstheme="minorHAnsi"/>
          <w:color w:val="000000" w:themeColor="text1"/>
        </w:rPr>
      </w:pPr>
    </w:p>
    <w:p w14:paraId="25E614C3" w14:textId="77777777"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lastRenderedPageBreak/>
        <w:t>Please Mark:</w:t>
      </w:r>
    </w:p>
    <w:p w14:paraId="3CC179CA" w14:textId="498A5F69" w:rsidR="00323BC7" w:rsidRPr="00DA032D" w:rsidRDefault="00164F7F" w:rsidP="00DA032D">
      <w:pPr>
        <w:pStyle w:val="messageheaderlast"/>
        <w:numPr>
          <w:ilvl w:val="0"/>
          <w:numId w:val="39"/>
        </w:numPr>
        <w:spacing w:after="120" w:line="276" w:lineRule="auto"/>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sidR="00F514FC" w:rsidRPr="00FD26D7">
        <w:rPr>
          <w:rFonts w:asciiTheme="minorHAnsi" w:hAnsiTheme="minorHAnsi" w:cstheme="minorHAnsi"/>
          <w:b/>
          <w:bCs/>
          <w:color w:val="000000" w:themeColor="text1"/>
          <w:sz w:val="22"/>
          <w:szCs w:val="22"/>
        </w:rPr>
        <w:t>the quote</w:t>
      </w:r>
      <w:r w:rsidRPr="00FD26D7">
        <w:rPr>
          <w:rFonts w:asciiTheme="minorHAnsi" w:hAnsiTheme="minorHAnsi" w:cstheme="minorHAnsi"/>
          <w:b/>
          <w:bCs/>
          <w:color w:val="000000" w:themeColor="text1"/>
          <w:sz w:val="22"/>
          <w:szCs w:val="22"/>
        </w:rPr>
        <w:t xml:space="preserve"> and </w:t>
      </w:r>
      <w:r w:rsidR="00F514FC" w:rsidRPr="00FD26D7">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condition</w:t>
      </w:r>
      <w:r w:rsidR="00943B5F">
        <w:rPr>
          <w:rFonts w:asciiTheme="minorHAnsi" w:hAnsiTheme="minorHAnsi" w:cstheme="minorHAnsi"/>
          <w:b/>
          <w:bCs/>
          <w:color w:val="000000" w:themeColor="text1"/>
          <w:sz w:val="22"/>
          <w:szCs w:val="22"/>
        </w:rPr>
        <w:t>s</w:t>
      </w:r>
      <w:r w:rsidR="00F514FC">
        <w:rPr>
          <w:rFonts w:asciiTheme="minorHAnsi" w:hAnsiTheme="minorHAnsi" w:cstheme="minorHAnsi"/>
          <w:b/>
          <w:bCs/>
          <w:color w:val="000000" w:themeColor="text1"/>
          <w:sz w:val="22"/>
          <w:szCs w:val="22"/>
        </w:rPr>
        <w:t xml:space="preserve"> with delivery _____ Days</w:t>
      </w:r>
      <w:r w:rsidRPr="00FD26D7">
        <w:rPr>
          <w:rFonts w:asciiTheme="minorHAnsi" w:hAnsiTheme="minorHAnsi" w:cstheme="minorHAnsi"/>
          <w:b/>
          <w:bCs/>
          <w:color w:val="000000" w:themeColor="text1"/>
          <w:sz w:val="22"/>
          <w:szCs w:val="22"/>
        </w:rPr>
        <w:t xml:space="preserve">. </w:t>
      </w:r>
    </w:p>
    <w:p w14:paraId="3CFEE283" w14:textId="79CA8715"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 xml:space="preserve">Signature </w:t>
      </w:r>
      <w:r w:rsidR="00323BC7" w:rsidRPr="00FD26D7">
        <w:rPr>
          <w:rFonts w:cstheme="minorHAnsi"/>
          <w:color w:val="000000" w:themeColor="text1"/>
        </w:rPr>
        <w:t>and stamp</w:t>
      </w:r>
      <w:r w:rsidRPr="00FD26D7">
        <w:rPr>
          <w:rFonts w:cstheme="minorHAnsi"/>
          <w:color w:val="000000" w:themeColor="text1"/>
        </w:rPr>
        <w:t xml:space="preserve">: </w:t>
      </w:r>
    </w:p>
    <w:p w14:paraId="19448F4A"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w:t>
      </w:r>
    </w:p>
    <w:p w14:paraId="7639B93C"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1F842B3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2C7A6633"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6EAF731D"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5BE00F67" w14:textId="77777777" w:rsidR="00CC3022" w:rsidRPr="00FD26D7" w:rsidRDefault="00164F7F" w:rsidP="00696805">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sectPr w:rsidR="00CC3022" w:rsidRPr="00FD26D7" w:rsidSect="005D32D9">
      <w:pgSz w:w="12240" w:h="15840"/>
      <w:pgMar w:top="81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2CB32" w14:textId="77777777" w:rsidR="0030470E" w:rsidRDefault="0030470E" w:rsidP="00151181">
      <w:pPr>
        <w:spacing w:after="0" w:line="240" w:lineRule="auto"/>
      </w:pPr>
      <w:r>
        <w:separator/>
      </w:r>
    </w:p>
  </w:endnote>
  <w:endnote w:type="continuationSeparator" w:id="0">
    <w:p w14:paraId="68F77432" w14:textId="77777777" w:rsidR="0030470E" w:rsidRDefault="0030470E"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AEB69" w14:textId="77777777" w:rsidR="0030470E" w:rsidRDefault="0030470E" w:rsidP="00151181">
      <w:pPr>
        <w:spacing w:after="0" w:line="240" w:lineRule="auto"/>
      </w:pPr>
      <w:r>
        <w:separator/>
      </w:r>
    </w:p>
  </w:footnote>
  <w:footnote w:type="continuationSeparator" w:id="0">
    <w:p w14:paraId="7CBFC940" w14:textId="77777777" w:rsidR="0030470E" w:rsidRDefault="0030470E"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5A277F"/>
    <w:multiLevelType w:val="hybridMultilevel"/>
    <w:tmpl w:val="1F22C37E"/>
    <w:lvl w:ilvl="0" w:tplc="1D50C61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074CB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9DF79FD"/>
    <w:multiLevelType w:val="hybridMultilevel"/>
    <w:tmpl w:val="5E84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152A4D"/>
    <w:multiLevelType w:val="hybridMultilevel"/>
    <w:tmpl w:val="0554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1"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85214D"/>
    <w:multiLevelType w:val="hybridMultilevel"/>
    <w:tmpl w:val="28A21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51805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949323">
    <w:abstractNumId w:val="24"/>
  </w:num>
  <w:num w:numId="3" w16cid:durableId="1685355984">
    <w:abstractNumId w:val="27"/>
  </w:num>
  <w:num w:numId="4" w16cid:durableId="18540338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04164">
    <w:abstractNumId w:val="25"/>
  </w:num>
  <w:num w:numId="6" w16cid:durableId="2051957859">
    <w:abstractNumId w:val="30"/>
  </w:num>
  <w:num w:numId="7" w16cid:durableId="2136674888">
    <w:abstractNumId w:val="37"/>
  </w:num>
  <w:num w:numId="8" w16cid:durableId="947201278">
    <w:abstractNumId w:val="16"/>
  </w:num>
  <w:num w:numId="9" w16cid:durableId="1265650317">
    <w:abstractNumId w:val="28"/>
  </w:num>
  <w:num w:numId="10" w16cid:durableId="51537699">
    <w:abstractNumId w:val="33"/>
  </w:num>
  <w:num w:numId="11" w16cid:durableId="944383250">
    <w:abstractNumId w:val="5"/>
  </w:num>
  <w:num w:numId="12" w16cid:durableId="1136795837">
    <w:abstractNumId w:val="29"/>
  </w:num>
  <w:num w:numId="13" w16cid:durableId="23217494">
    <w:abstractNumId w:val="15"/>
  </w:num>
  <w:num w:numId="14" w16cid:durableId="1382680181">
    <w:abstractNumId w:val="13"/>
  </w:num>
  <w:num w:numId="15" w16cid:durableId="417992129">
    <w:abstractNumId w:val="1"/>
  </w:num>
  <w:num w:numId="16" w16cid:durableId="901141333">
    <w:abstractNumId w:val="6"/>
  </w:num>
  <w:num w:numId="17" w16cid:durableId="430854595">
    <w:abstractNumId w:val="31"/>
  </w:num>
  <w:num w:numId="18" w16cid:durableId="592276779">
    <w:abstractNumId w:val="0"/>
  </w:num>
  <w:num w:numId="19" w16cid:durableId="1255672188">
    <w:abstractNumId w:val="9"/>
  </w:num>
  <w:num w:numId="20" w16cid:durableId="1196580283">
    <w:abstractNumId w:val="35"/>
  </w:num>
  <w:num w:numId="21" w16cid:durableId="1005130111">
    <w:abstractNumId w:val="14"/>
  </w:num>
  <w:num w:numId="22" w16cid:durableId="1351447367">
    <w:abstractNumId w:val="2"/>
  </w:num>
  <w:num w:numId="23" w16cid:durableId="2144152180">
    <w:abstractNumId w:val="19"/>
  </w:num>
  <w:num w:numId="24" w16cid:durableId="1458988315">
    <w:abstractNumId w:val="12"/>
  </w:num>
  <w:num w:numId="25" w16cid:durableId="1136028712">
    <w:abstractNumId w:val="4"/>
  </w:num>
  <w:num w:numId="26" w16cid:durableId="1588272262">
    <w:abstractNumId w:val="22"/>
  </w:num>
  <w:num w:numId="27" w16cid:durableId="1256091872">
    <w:abstractNumId w:val="7"/>
  </w:num>
  <w:num w:numId="28" w16cid:durableId="1796172422">
    <w:abstractNumId w:val="36"/>
  </w:num>
  <w:num w:numId="29" w16cid:durableId="295568473">
    <w:abstractNumId w:val="20"/>
  </w:num>
  <w:num w:numId="30" w16cid:durableId="1182817220">
    <w:abstractNumId w:val="17"/>
  </w:num>
  <w:num w:numId="31" w16cid:durableId="796411756">
    <w:abstractNumId w:val="23"/>
  </w:num>
  <w:num w:numId="32" w16cid:durableId="1986546982">
    <w:abstractNumId w:val="21"/>
  </w:num>
  <w:num w:numId="33" w16cid:durableId="462888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5367740">
    <w:abstractNumId w:val="38"/>
  </w:num>
  <w:num w:numId="35" w16cid:durableId="400636219">
    <w:abstractNumId w:val="26"/>
  </w:num>
  <w:num w:numId="36" w16cid:durableId="2010675886">
    <w:abstractNumId w:val="11"/>
  </w:num>
  <w:num w:numId="37" w16cid:durableId="115025982">
    <w:abstractNumId w:val="32"/>
  </w:num>
  <w:num w:numId="38" w16cid:durableId="77794812">
    <w:abstractNumId w:val="10"/>
  </w:num>
  <w:num w:numId="39" w16cid:durableId="142091923">
    <w:abstractNumId w:val="3"/>
  </w:num>
  <w:num w:numId="40" w16cid:durableId="12256086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C1000"/>
    <w:rsid w:val="000F1571"/>
    <w:rsid w:val="000F4E01"/>
    <w:rsid w:val="001011C8"/>
    <w:rsid w:val="00111C49"/>
    <w:rsid w:val="00114CC3"/>
    <w:rsid w:val="00134385"/>
    <w:rsid w:val="00137F18"/>
    <w:rsid w:val="00143103"/>
    <w:rsid w:val="00151181"/>
    <w:rsid w:val="00164F7F"/>
    <w:rsid w:val="00172C47"/>
    <w:rsid w:val="00177628"/>
    <w:rsid w:val="00183C1E"/>
    <w:rsid w:val="00192BE7"/>
    <w:rsid w:val="001A36C8"/>
    <w:rsid w:val="001A414B"/>
    <w:rsid w:val="001B1624"/>
    <w:rsid w:val="001C22D8"/>
    <w:rsid w:val="001C44C2"/>
    <w:rsid w:val="001C5794"/>
    <w:rsid w:val="001C7D7E"/>
    <w:rsid w:val="001E727C"/>
    <w:rsid w:val="001F6F92"/>
    <w:rsid w:val="00212C4C"/>
    <w:rsid w:val="00213FCF"/>
    <w:rsid w:val="002201AB"/>
    <w:rsid w:val="00221A3A"/>
    <w:rsid w:val="00224AA7"/>
    <w:rsid w:val="00260979"/>
    <w:rsid w:val="002A682A"/>
    <w:rsid w:val="002C0D4E"/>
    <w:rsid w:val="002C18DB"/>
    <w:rsid w:val="002C3DF8"/>
    <w:rsid w:val="002D135C"/>
    <w:rsid w:val="002D1EB1"/>
    <w:rsid w:val="002F281A"/>
    <w:rsid w:val="00302565"/>
    <w:rsid w:val="003026DE"/>
    <w:rsid w:val="0030470E"/>
    <w:rsid w:val="003140A4"/>
    <w:rsid w:val="0032306E"/>
    <w:rsid w:val="00323BC7"/>
    <w:rsid w:val="00327159"/>
    <w:rsid w:val="00332AC2"/>
    <w:rsid w:val="00342C98"/>
    <w:rsid w:val="003608F3"/>
    <w:rsid w:val="00361EB5"/>
    <w:rsid w:val="003675DF"/>
    <w:rsid w:val="0036789F"/>
    <w:rsid w:val="003A3C40"/>
    <w:rsid w:val="003A6EBE"/>
    <w:rsid w:val="003A75C5"/>
    <w:rsid w:val="003B3456"/>
    <w:rsid w:val="003B6379"/>
    <w:rsid w:val="003B686B"/>
    <w:rsid w:val="003C3D99"/>
    <w:rsid w:val="003D1779"/>
    <w:rsid w:val="003E5104"/>
    <w:rsid w:val="003E5D86"/>
    <w:rsid w:val="003F355A"/>
    <w:rsid w:val="003F6BEB"/>
    <w:rsid w:val="0041232E"/>
    <w:rsid w:val="00414ADE"/>
    <w:rsid w:val="0044547C"/>
    <w:rsid w:val="00447D93"/>
    <w:rsid w:val="0047117E"/>
    <w:rsid w:val="0047155D"/>
    <w:rsid w:val="004973D3"/>
    <w:rsid w:val="004B3805"/>
    <w:rsid w:val="004D1BC1"/>
    <w:rsid w:val="004D398C"/>
    <w:rsid w:val="004D5A31"/>
    <w:rsid w:val="004D5CDD"/>
    <w:rsid w:val="004E51C3"/>
    <w:rsid w:val="004F0C2F"/>
    <w:rsid w:val="004F27C4"/>
    <w:rsid w:val="0052310B"/>
    <w:rsid w:val="00525778"/>
    <w:rsid w:val="00535C6C"/>
    <w:rsid w:val="00555A67"/>
    <w:rsid w:val="00560DA9"/>
    <w:rsid w:val="00561E43"/>
    <w:rsid w:val="00565C13"/>
    <w:rsid w:val="00590EB3"/>
    <w:rsid w:val="005A248D"/>
    <w:rsid w:val="005A5F3C"/>
    <w:rsid w:val="005B0FC9"/>
    <w:rsid w:val="005B3EDE"/>
    <w:rsid w:val="005C6FC0"/>
    <w:rsid w:val="005D32D9"/>
    <w:rsid w:val="005D4EA3"/>
    <w:rsid w:val="005E4956"/>
    <w:rsid w:val="0060687C"/>
    <w:rsid w:val="006208BE"/>
    <w:rsid w:val="006262CB"/>
    <w:rsid w:val="00636B24"/>
    <w:rsid w:val="00652901"/>
    <w:rsid w:val="00666DA2"/>
    <w:rsid w:val="00683190"/>
    <w:rsid w:val="00693FD1"/>
    <w:rsid w:val="00696805"/>
    <w:rsid w:val="006A634C"/>
    <w:rsid w:val="006B2318"/>
    <w:rsid w:val="006B7B3E"/>
    <w:rsid w:val="006E0F60"/>
    <w:rsid w:val="006E5D3A"/>
    <w:rsid w:val="006F25BA"/>
    <w:rsid w:val="006F4F8A"/>
    <w:rsid w:val="006F6D54"/>
    <w:rsid w:val="00704B23"/>
    <w:rsid w:val="00706371"/>
    <w:rsid w:val="00706B8D"/>
    <w:rsid w:val="00722EE1"/>
    <w:rsid w:val="00723FD2"/>
    <w:rsid w:val="007368C4"/>
    <w:rsid w:val="00753487"/>
    <w:rsid w:val="00757F03"/>
    <w:rsid w:val="00767A1B"/>
    <w:rsid w:val="0077029F"/>
    <w:rsid w:val="00773949"/>
    <w:rsid w:val="00781B5B"/>
    <w:rsid w:val="00793251"/>
    <w:rsid w:val="00796949"/>
    <w:rsid w:val="007B05E3"/>
    <w:rsid w:val="007B3A6B"/>
    <w:rsid w:val="007B6BD9"/>
    <w:rsid w:val="007C4A0F"/>
    <w:rsid w:val="007C517C"/>
    <w:rsid w:val="007D12E4"/>
    <w:rsid w:val="007D5126"/>
    <w:rsid w:val="00804BDE"/>
    <w:rsid w:val="00814077"/>
    <w:rsid w:val="00814E39"/>
    <w:rsid w:val="0083492F"/>
    <w:rsid w:val="00837BB1"/>
    <w:rsid w:val="00851618"/>
    <w:rsid w:val="008753EB"/>
    <w:rsid w:val="00887ED1"/>
    <w:rsid w:val="008A2CD7"/>
    <w:rsid w:val="008B3FDC"/>
    <w:rsid w:val="008B41F4"/>
    <w:rsid w:val="008D09F0"/>
    <w:rsid w:val="008D3A4C"/>
    <w:rsid w:val="008D53BF"/>
    <w:rsid w:val="008D5CD0"/>
    <w:rsid w:val="008F6486"/>
    <w:rsid w:val="0090265D"/>
    <w:rsid w:val="009103F9"/>
    <w:rsid w:val="00914A7F"/>
    <w:rsid w:val="00943B5F"/>
    <w:rsid w:val="00945960"/>
    <w:rsid w:val="00946CDB"/>
    <w:rsid w:val="009646C6"/>
    <w:rsid w:val="00983F7E"/>
    <w:rsid w:val="009A5FBA"/>
    <w:rsid w:val="009A7D5C"/>
    <w:rsid w:val="009B5D1F"/>
    <w:rsid w:val="009C2026"/>
    <w:rsid w:val="009F0633"/>
    <w:rsid w:val="009F301B"/>
    <w:rsid w:val="00A156EE"/>
    <w:rsid w:val="00A238E7"/>
    <w:rsid w:val="00A326E1"/>
    <w:rsid w:val="00A436D5"/>
    <w:rsid w:val="00A450CF"/>
    <w:rsid w:val="00A66897"/>
    <w:rsid w:val="00A71B22"/>
    <w:rsid w:val="00A80E4B"/>
    <w:rsid w:val="00A85F71"/>
    <w:rsid w:val="00A913F7"/>
    <w:rsid w:val="00AA1B52"/>
    <w:rsid w:val="00AB4D07"/>
    <w:rsid w:val="00AC432C"/>
    <w:rsid w:val="00AD5208"/>
    <w:rsid w:val="00AD5CE6"/>
    <w:rsid w:val="00AD6042"/>
    <w:rsid w:val="00AE6967"/>
    <w:rsid w:val="00AF6393"/>
    <w:rsid w:val="00B0792A"/>
    <w:rsid w:val="00B12C8D"/>
    <w:rsid w:val="00B14D27"/>
    <w:rsid w:val="00B165E8"/>
    <w:rsid w:val="00B27F73"/>
    <w:rsid w:val="00B45023"/>
    <w:rsid w:val="00B45BB3"/>
    <w:rsid w:val="00B50654"/>
    <w:rsid w:val="00B64C5D"/>
    <w:rsid w:val="00B73986"/>
    <w:rsid w:val="00B76497"/>
    <w:rsid w:val="00B857F8"/>
    <w:rsid w:val="00BD627B"/>
    <w:rsid w:val="00BE3E3D"/>
    <w:rsid w:val="00BF14C8"/>
    <w:rsid w:val="00BF5297"/>
    <w:rsid w:val="00C050D4"/>
    <w:rsid w:val="00C119D6"/>
    <w:rsid w:val="00C15C12"/>
    <w:rsid w:val="00C2234C"/>
    <w:rsid w:val="00C3377B"/>
    <w:rsid w:val="00C465FF"/>
    <w:rsid w:val="00C46A44"/>
    <w:rsid w:val="00C51D3A"/>
    <w:rsid w:val="00C56B12"/>
    <w:rsid w:val="00C573EB"/>
    <w:rsid w:val="00C61D4B"/>
    <w:rsid w:val="00C7131F"/>
    <w:rsid w:val="00C72E7D"/>
    <w:rsid w:val="00C8221F"/>
    <w:rsid w:val="00CA12DB"/>
    <w:rsid w:val="00CC3022"/>
    <w:rsid w:val="00D145E9"/>
    <w:rsid w:val="00D32305"/>
    <w:rsid w:val="00D675EB"/>
    <w:rsid w:val="00D72482"/>
    <w:rsid w:val="00D81AA4"/>
    <w:rsid w:val="00D83FC4"/>
    <w:rsid w:val="00D92CB9"/>
    <w:rsid w:val="00DA032D"/>
    <w:rsid w:val="00DB3B76"/>
    <w:rsid w:val="00DB7526"/>
    <w:rsid w:val="00DC0C6B"/>
    <w:rsid w:val="00DC35BD"/>
    <w:rsid w:val="00DD49B3"/>
    <w:rsid w:val="00E20A49"/>
    <w:rsid w:val="00E22156"/>
    <w:rsid w:val="00E25EEF"/>
    <w:rsid w:val="00E42109"/>
    <w:rsid w:val="00E54C1B"/>
    <w:rsid w:val="00E5633C"/>
    <w:rsid w:val="00E66DBE"/>
    <w:rsid w:val="00E964B7"/>
    <w:rsid w:val="00EA2966"/>
    <w:rsid w:val="00EB1878"/>
    <w:rsid w:val="00EC18AE"/>
    <w:rsid w:val="00EC371F"/>
    <w:rsid w:val="00ED0BAA"/>
    <w:rsid w:val="00EE5BCD"/>
    <w:rsid w:val="00EE7642"/>
    <w:rsid w:val="00F26CF3"/>
    <w:rsid w:val="00F27C4F"/>
    <w:rsid w:val="00F3092A"/>
    <w:rsid w:val="00F3260F"/>
    <w:rsid w:val="00F3308A"/>
    <w:rsid w:val="00F514FC"/>
    <w:rsid w:val="00F60E16"/>
    <w:rsid w:val="00F6152C"/>
    <w:rsid w:val="00F667BC"/>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6117891">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ama.aman@tlo-afghanista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1113</Words>
  <Characters>6135</Characters>
  <Application>Microsoft Office Word</Application>
  <DocSecurity>0</DocSecurity>
  <Lines>191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Mitra Gharman</cp:lastModifiedBy>
  <cp:revision>2</cp:revision>
  <cp:lastPrinted>2024-10-22T11:03:00Z</cp:lastPrinted>
  <dcterms:created xsi:type="dcterms:W3CDTF">2024-10-22T11:04:00Z</dcterms:created>
  <dcterms:modified xsi:type="dcterms:W3CDTF">2024-10-22T11:04:00Z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105f5e48f306f012f2579e71cd6f711767c353fdd3cfc7b5a230da55caa5a782</vt:lpwstr>
  </property>
</Properties>
</file>