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D01C" w14:textId="34F4FFE6" w:rsidR="00F6558A" w:rsidRDefault="00F6558A" w:rsidP="00D934E2">
      <w:pPr>
        <w:jc w:val="center"/>
        <w:rPr>
          <w:b/>
          <w:bCs/>
          <w:sz w:val="36"/>
          <w:szCs w:val="36"/>
          <w:lang w:val="en-US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609ED34" wp14:editId="4446F781">
            <wp:simplePos x="0" y="0"/>
            <wp:positionH relativeFrom="page">
              <wp:posOffset>3390900</wp:posOffset>
            </wp:positionH>
            <wp:positionV relativeFrom="paragraph">
              <wp:posOffset>-285750</wp:posOffset>
            </wp:positionV>
            <wp:extent cx="1047677" cy="1003300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42" cy="10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616FE" w14:textId="77777777" w:rsidR="00F6558A" w:rsidRDefault="00F6558A" w:rsidP="00D934E2">
      <w:pPr>
        <w:jc w:val="center"/>
        <w:rPr>
          <w:b/>
          <w:bCs/>
          <w:sz w:val="36"/>
          <w:szCs w:val="36"/>
          <w:lang w:val="en-US"/>
        </w:rPr>
      </w:pPr>
    </w:p>
    <w:p w14:paraId="16017236" w14:textId="77777777" w:rsidR="00F6558A" w:rsidRDefault="00F6558A" w:rsidP="00D934E2">
      <w:pPr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1430AA0" w14:textId="5E1CE81C" w:rsidR="00D934E2" w:rsidRPr="00D934E2" w:rsidRDefault="00D934E2" w:rsidP="00D934E2">
      <w:pPr>
        <w:jc w:val="center"/>
        <w:rPr>
          <w:b/>
          <w:bCs/>
          <w:sz w:val="36"/>
          <w:szCs w:val="36"/>
          <w:lang w:val="en-US"/>
        </w:rPr>
      </w:pPr>
      <w:r w:rsidRPr="00D934E2">
        <w:rPr>
          <w:b/>
          <w:bCs/>
          <w:sz w:val="36"/>
          <w:szCs w:val="36"/>
          <w:lang w:val="en-US"/>
        </w:rPr>
        <w:t>Terms of Reference</w:t>
      </w:r>
    </w:p>
    <w:p w14:paraId="5A986F2C" w14:textId="77777777" w:rsidR="00D934E2" w:rsidRPr="00D934E2" w:rsidRDefault="00D934E2" w:rsidP="00D934E2">
      <w:pPr>
        <w:jc w:val="center"/>
        <w:rPr>
          <w:sz w:val="36"/>
          <w:szCs w:val="36"/>
          <w:lang w:val="en-US"/>
        </w:rPr>
      </w:pPr>
    </w:p>
    <w:p w14:paraId="35F803D8" w14:textId="7842A1DE" w:rsidR="004D1AA1" w:rsidRDefault="004D1AA1" w:rsidP="004D1AA1">
      <w:pPr>
        <w:jc w:val="both"/>
      </w:pPr>
      <w:r>
        <w:rPr>
          <w:lang w:val="en-US"/>
        </w:rPr>
        <w:t>OAWCK</w:t>
      </w:r>
      <w:r>
        <w:t xml:space="preserve"> is committed to ensuring that its policies are up-to-date, effective, and aligned with best practices in the NGO sector. To enhance organizational efficacy and compliance, an external review of existing policies is required, followed by </w:t>
      </w:r>
      <w:r w:rsidR="00640F3E">
        <w:rPr>
          <w:lang w:val="en-US"/>
        </w:rPr>
        <w:t xml:space="preserve">bults point </w:t>
      </w:r>
      <w:r>
        <w:t>training for staff on the updated policies.</w:t>
      </w:r>
    </w:p>
    <w:p w14:paraId="06E01C87" w14:textId="77777777" w:rsidR="004D1AA1" w:rsidRDefault="004D1AA1" w:rsidP="004D1AA1">
      <w:pPr>
        <w:jc w:val="both"/>
      </w:pPr>
    </w:p>
    <w:p w14:paraId="06B83623" w14:textId="1829F0B3" w:rsidR="004D1AA1" w:rsidRPr="004D1AA1" w:rsidRDefault="004D1AA1" w:rsidP="004D1AA1">
      <w:pPr>
        <w:jc w:val="both"/>
        <w:rPr>
          <w:sz w:val="32"/>
          <w:szCs w:val="32"/>
          <w:lang w:val="en-US"/>
        </w:rPr>
      </w:pPr>
      <w:r w:rsidRPr="004D1AA1">
        <w:rPr>
          <w:sz w:val="32"/>
          <w:szCs w:val="32"/>
        </w:rPr>
        <w:t>2.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 xml:space="preserve"> 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>Objectives</w:t>
      </w:r>
      <w:r w:rsidRPr="004D1AA1">
        <w:rPr>
          <w:sz w:val="32"/>
          <w:szCs w:val="32"/>
          <w:lang w:val="en-US"/>
        </w:rPr>
        <w:t>:</w:t>
      </w:r>
    </w:p>
    <w:p w14:paraId="1C03B335" w14:textId="77777777" w:rsidR="004D1AA1" w:rsidRPr="004D1AA1" w:rsidRDefault="004D1AA1" w:rsidP="006B3F13">
      <w:pPr>
        <w:jc w:val="both"/>
        <w:rPr>
          <w:lang w:val="en-US"/>
        </w:rPr>
      </w:pPr>
    </w:p>
    <w:p w14:paraId="640186D3" w14:textId="1EC48EC9" w:rsidR="004D1AA1" w:rsidRDefault="004D1AA1" w:rsidP="00640F3E">
      <w:pPr>
        <w:pStyle w:val="ListParagraph"/>
        <w:numPr>
          <w:ilvl w:val="0"/>
          <w:numId w:val="5"/>
        </w:numPr>
        <w:jc w:val="both"/>
      </w:pPr>
      <w:r>
        <w:t xml:space="preserve">Review Current Policies: Assess the existing policies of the </w:t>
      </w:r>
      <w:r w:rsidR="00640F3E">
        <w:rPr>
          <w:lang w:val="en-US"/>
        </w:rPr>
        <w:t>OAWCK</w:t>
      </w:r>
      <w:r>
        <w:t xml:space="preserve"> for relevance, effectiveness,compliance with local regulations, and alignment with international standards.</w:t>
      </w:r>
    </w:p>
    <w:p w14:paraId="299E29A4" w14:textId="25303022" w:rsidR="004D1AA1" w:rsidRDefault="004D1AA1" w:rsidP="00640F3E">
      <w:pPr>
        <w:pStyle w:val="ListParagraph"/>
        <w:numPr>
          <w:ilvl w:val="0"/>
          <w:numId w:val="5"/>
        </w:numPr>
        <w:jc w:val="both"/>
      </w:pPr>
      <w:r>
        <w:t>Identify Gaps: Highlight any gaps or areas for improvement in the current policy framework</w:t>
      </w:r>
      <w:r w:rsidR="003F2C20">
        <w:rPr>
          <w:lang w:val="en-US"/>
        </w:rPr>
        <w:t xml:space="preserve"> &amp; bring the subject changes.</w:t>
      </w:r>
    </w:p>
    <w:p w14:paraId="33B03C04" w14:textId="57F59CA9" w:rsidR="004D1AA1" w:rsidRDefault="004D1AA1" w:rsidP="00640F3E">
      <w:pPr>
        <w:pStyle w:val="ListParagraph"/>
        <w:numPr>
          <w:ilvl w:val="0"/>
          <w:numId w:val="5"/>
        </w:numPr>
        <w:jc w:val="both"/>
      </w:pPr>
      <w:r>
        <w:t>Develop Recommendations: Provide actionable recommendations for policy amendments or the development of new policies.</w:t>
      </w:r>
    </w:p>
    <w:p w14:paraId="0AFB2B37" w14:textId="1F4F0E44" w:rsidR="004D1AA1" w:rsidRDefault="004D1AA1" w:rsidP="00640F3E">
      <w:pPr>
        <w:pStyle w:val="ListParagraph"/>
        <w:numPr>
          <w:ilvl w:val="0"/>
          <w:numId w:val="5"/>
        </w:numPr>
        <w:jc w:val="both"/>
      </w:pPr>
      <w:r>
        <w:t>Training Program: Design and deliver a training program for staff to ensure understanding and adherence to the updated policies.</w:t>
      </w:r>
    </w:p>
    <w:p w14:paraId="4DA0E1F8" w14:textId="77777777" w:rsidR="004D1AA1" w:rsidRDefault="004D1AA1" w:rsidP="004D1AA1">
      <w:pPr>
        <w:jc w:val="both"/>
      </w:pPr>
    </w:p>
    <w:p w14:paraId="60B59493" w14:textId="02C530C8" w:rsidR="004D1AA1" w:rsidRPr="004D1AA1" w:rsidRDefault="004D1AA1" w:rsidP="004D1AA1">
      <w:pPr>
        <w:jc w:val="both"/>
        <w:rPr>
          <w:sz w:val="32"/>
          <w:szCs w:val="32"/>
          <w:lang w:val="en-US"/>
        </w:rPr>
      </w:pPr>
      <w:r w:rsidRPr="004D1AA1">
        <w:rPr>
          <w:sz w:val="32"/>
          <w:szCs w:val="32"/>
        </w:rPr>
        <w:t>3.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 xml:space="preserve"> 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>Scope of Work</w:t>
      </w:r>
      <w:r w:rsidRPr="004D1AA1">
        <w:rPr>
          <w:sz w:val="32"/>
          <w:szCs w:val="32"/>
          <w:lang w:val="en-US"/>
        </w:rPr>
        <w:t>:</w:t>
      </w:r>
    </w:p>
    <w:p w14:paraId="61ED268C" w14:textId="77777777" w:rsidR="004D1AA1" w:rsidRPr="004D1AA1" w:rsidRDefault="004D1AA1" w:rsidP="004D1AA1">
      <w:pPr>
        <w:jc w:val="both"/>
        <w:rPr>
          <w:lang w:val="en-US"/>
        </w:rPr>
      </w:pPr>
    </w:p>
    <w:p w14:paraId="3111C310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Policy Review:</w:t>
      </w:r>
    </w:p>
    <w:p w14:paraId="117519BA" w14:textId="762430E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Conduct a comprehensive review of existing policies, including but not limited t</w:t>
      </w:r>
      <w:r>
        <w:rPr>
          <w:lang w:val="en-US"/>
        </w:rPr>
        <w:t>o</w:t>
      </w:r>
      <w:r>
        <w:t>:</w:t>
      </w:r>
    </w:p>
    <w:p w14:paraId="2C5814D5" w14:textId="77777777" w:rsidR="00EE6E27" w:rsidRDefault="00EE6E27" w:rsidP="00EE6E27">
      <w:pPr>
        <w:pStyle w:val="ListParagraph"/>
        <w:numPr>
          <w:ilvl w:val="0"/>
          <w:numId w:val="2"/>
        </w:numPr>
      </w:pPr>
      <w:bookmarkStart w:id="1" w:name="OLE_LINK1"/>
      <w:bookmarkStart w:id="2" w:name="OLE_LINK2"/>
      <w:r>
        <w:t>Finance &amp; Accounting Policy</w:t>
      </w:r>
    </w:p>
    <w:p w14:paraId="4A23F9A2" w14:textId="7804EFC1" w:rsidR="00EE6E27" w:rsidRDefault="00EE6E27" w:rsidP="00CD160F">
      <w:pPr>
        <w:pStyle w:val="ListParagraph"/>
        <w:numPr>
          <w:ilvl w:val="0"/>
          <w:numId w:val="2"/>
        </w:numPr>
      </w:pPr>
      <w:r>
        <w:t xml:space="preserve">Procurement </w:t>
      </w:r>
      <w:r w:rsidR="00CD160F">
        <w:rPr>
          <w:lang w:val="en-US"/>
        </w:rPr>
        <w:t xml:space="preserve">&amp; </w:t>
      </w:r>
      <w:r w:rsidR="00CD160F">
        <w:t>Logistic Policy</w:t>
      </w:r>
    </w:p>
    <w:p w14:paraId="06801897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Admin Manual</w:t>
      </w:r>
    </w:p>
    <w:p w14:paraId="7B3BFF84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HR policy</w:t>
      </w:r>
    </w:p>
    <w:p w14:paraId="47C660AA" w14:textId="1F01209A" w:rsidR="00EE6E27" w:rsidRDefault="00EE6E27" w:rsidP="00EE6E27">
      <w:pPr>
        <w:pStyle w:val="ListParagraph"/>
        <w:numPr>
          <w:ilvl w:val="0"/>
          <w:numId w:val="2"/>
        </w:numPr>
      </w:pPr>
      <w:r>
        <w:t>Protection Policies</w:t>
      </w:r>
      <w:r w:rsidR="00CD160F">
        <w:rPr>
          <w:lang w:val="en-US"/>
        </w:rPr>
        <w:t xml:space="preserve"> (Gender, Child Protection, SEA)</w:t>
      </w:r>
    </w:p>
    <w:p w14:paraId="20774163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Accountability to Affected Population policy</w:t>
      </w:r>
    </w:p>
    <w:p w14:paraId="1A142E76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Internal Control Policy</w:t>
      </w:r>
    </w:p>
    <w:p w14:paraId="2AC56AE6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Code of Conduct</w:t>
      </w:r>
    </w:p>
    <w:p w14:paraId="72A2C980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MEAL Policy</w:t>
      </w:r>
    </w:p>
    <w:p w14:paraId="6A192C6F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Program Management Policy</w:t>
      </w:r>
    </w:p>
    <w:p w14:paraId="62CA7EC1" w14:textId="77777777" w:rsidR="00EE6E27" w:rsidRDefault="00EE6E27" w:rsidP="00EE6E27">
      <w:pPr>
        <w:pStyle w:val="ListParagraph"/>
        <w:numPr>
          <w:ilvl w:val="0"/>
          <w:numId w:val="2"/>
        </w:numPr>
      </w:pPr>
      <w:r>
        <w:t>Conflict of Interest Policy</w:t>
      </w:r>
    </w:p>
    <w:p w14:paraId="0D6DA98D" w14:textId="17F199DC" w:rsidR="00EE6E27" w:rsidRDefault="00EE6E27" w:rsidP="00EE6E27">
      <w:pPr>
        <w:pStyle w:val="ListParagraph"/>
        <w:numPr>
          <w:ilvl w:val="0"/>
          <w:numId w:val="2"/>
        </w:numPr>
      </w:pPr>
      <w:r>
        <w:t>Anti-Fraud &amp; Anti-Corruption policy</w:t>
      </w:r>
    </w:p>
    <w:p w14:paraId="2AA84D36" w14:textId="691FA648" w:rsidR="00CD160F" w:rsidRDefault="00CD160F" w:rsidP="00EE6E27">
      <w:pPr>
        <w:pStyle w:val="ListParagraph"/>
        <w:numPr>
          <w:ilvl w:val="0"/>
          <w:numId w:val="2"/>
        </w:numPr>
      </w:pPr>
      <w:r>
        <w:t>Anti-Harassment Policy</w:t>
      </w:r>
    </w:p>
    <w:p w14:paraId="3B0B7FA4" w14:textId="09A0640D" w:rsidR="00CD160F" w:rsidRDefault="00CD160F" w:rsidP="00CD160F">
      <w:pPr>
        <w:pStyle w:val="ListParagraph"/>
        <w:numPr>
          <w:ilvl w:val="0"/>
          <w:numId w:val="2"/>
        </w:numPr>
      </w:pPr>
      <w:r>
        <w:lastRenderedPageBreak/>
        <w:t>WHISTLE BLOWER Policy.</w:t>
      </w:r>
    </w:p>
    <w:p w14:paraId="3387C8C6" w14:textId="77777777" w:rsidR="00CD160F" w:rsidRDefault="00CD160F" w:rsidP="00CD160F">
      <w:pPr>
        <w:pStyle w:val="ListParagraph"/>
        <w:numPr>
          <w:ilvl w:val="0"/>
          <w:numId w:val="2"/>
        </w:numPr>
      </w:pPr>
      <w:r>
        <w:t>Fixed Asset and Inventory Policy.</w:t>
      </w:r>
    </w:p>
    <w:p w14:paraId="24B71EBE" w14:textId="63B9D7A7" w:rsidR="00CD160F" w:rsidRDefault="00CD160F" w:rsidP="00CD160F">
      <w:pPr>
        <w:pStyle w:val="ListParagraph"/>
        <w:numPr>
          <w:ilvl w:val="0"/>
          <w:numId w:val="2"/>
        </w:numPr>
      </w:pPr>
      <w:r>
        <w:t>Share Cost Policy.</w:t>
      </w:r>
    </w:p>
    <w:p w14:paraId="050BCAC2" w14:textId="77777777" w:rsidR="00CD160F" w:rsidRDefault="00CD160F" w:rsidP="00CD160F">
      <w:pPr>
        <w:pStyle w:val="ListParagraph"/>
        <w:numPr>
          <w:ilvl w:val="0"/>
          <w:numId w:val="2"/>
        </w:numPr>
      </w:pPr>
      <w:r>
        <w:t>Contract Management Policy.</w:t>
      </w:r>
    </w:p>
    <w:p w14:paraId="67F13CAA" w14:textId="77777777" w:rsidR="00CD160F" w:rsidRDefault="00CD160F" w:rsidP="00CD160F">
      <w:pPr>
        <w:pStyle w:val="ListParagraph"/>
        <w:numPr>
          <w:ilvl w:val="0"/>
          <w:numId w:val="2"/>
        </w:numPr>
      </w:pPr>
      <w:r>
        <w:t>Employee Training and Development Policy.</w:t>
      </w:r>
    </w:p>
    <w:p w14:paraId="13CA9C58" w14:textId="77777777" w:rsidR="00CD160F" w:rsidRDefault="00CD160F" w:rsidP="00CD160F">
      <w:pPr>
        <w:pStyle w:val="ListParagraph"/>
        <w:numPr>
          <w:ilvl w:val="0"/>
          <w:numId w:val="2"/>
        </w:numPr>
      </w:pPr>
      <w:r>
        <w:t>Security Policy.</w:t>
      </w:r>
    </w:p>
    <w:p w14:paraId="417316D8" w14:textId="77777777" w:rsidR="008E2596" w:rsidRDefault="008E2596" w:rsidP="008E2596">
      <w:pPr>
        <w:pStyle w:val="ListParagraph"/>
        <w:numPr>
          <w:ilvl w:val="0"/>
          <w:numId w:val="2"/>
        </w:numPr>
      </w:pPr>
      <w:r>
        <w:t>Board of Director Policy.</w:t>
      </w:r>
    </w:p>
    <w:p w14:paraId="486E3D37" w14:textId="77777777" w:rsidR="008E2596" w:rsidRDefault="008E2596" w:rsidP="008E2596">
      <w:pPr>
        <w:pStyle w:val="ListParagraph"/>
        <w:numPr>
          <w:ilvl w:val="0"/>
          <w:numId w:val="2"/>
        </w:numPr>
      </w:pPr>
      <w:r>
        <w:t>Operational Plan.</w:t>
      </w:r>
    </w:p>
    <w:p w14:paraId="724A4D64" w14:textId="77777777" w:rsidR="008E2596" w:rsidRDefault="008E2596" w:rsidP="008E2596">
      <w:pPr>
        <w:pStyle w:val="ListParagraph"/>
        <w:numPr>
          <w:ilvl w:val="0"/>
          <w:numId w:val="2"/>
        </w:numPr>
      </w:pPr>
      <w:r>
        <w:t>Risk Management Policy.</w:t>
      </w:r>
    </w:p>
    <w:p w14:paraId="1D97D9E9" w14:textId="0705B04E" w:rsidR="008E2596" w:rsidRDefault="008E2596" w:rsidP="008E2596">
      <w:pPr>
        <w:pStyle w:val="ListParagraph"/>
        <w:numPr>
          <w:ilvl w:val="0"/>
          <w:numId w:val="2"/>
        </w:numPr>
      </w:pPr>
      <w:r>
        <w:t>Program Management Policy.</w:t>
      </w:r>
    </w:p>
    <w:p w14:paraId="658F7494" w14:textId="77777777" w:rsidR="008E2596" w:rsidRDefault="008E2596" w:rsidP="008E2596">
      <w:pPr>
        <w:pStyle w:val="ListParagraph"/>
        <w:numPr>
          <w:ilvl w:val="0"/>
          <w:numId w:val="2"/>
        </w:numPr>
      </w:pPr>
      <w:r>
        <w:t>External Communication and Outreach Manual.</w:t>
      </w:r>
    </w:p>
    <w:p w14:paraId="7E3B1116" w14:textId="6CEA2212" w:rsidR="00CD160F" w:rsidRDefault="008E2596" w:rsidP="008E2596">
      <w:pPr>
        <w:pStyle w:val="ListParagraph"/>
        <w:numPr>
          <w:ilvl w:val="0"/>
          <w:numId w:val="2"/>
        </w:numPr>
      </w:pPr>
      <w:r>
        <w:t>Contract Reteractive and Post Facto Guidline.</w:t>
      </w:r>
    </w:p>
    <w:p w14:paraId="0FCA6256" w14:textId="731BAEF7" w:rsidR="00640F3E" w:rsidRDefault="00640F3E" w:rsidP="00640F3E">
      <w:pPr>
        <w:pStyle w:val="ListParagraph"/>
        <w:numPr>
          <w:ilvl w:val="0"/>
          <w:numId w:val="2"/>
        </w:numPr>
      </w:pPr>
      <w:r>
        <w:t>Strategic Plan for 5 years</w:t>
      </w:r>
    </w:p>
    <w:p w14:paraId="0814300C" w14:textId="014F20B6" w:rsidR="00F6558A" w:rsidRDefault="00F6558A" w:rsidP="00640F3E">
      <w:pPr>
        <w:pStyle w:val="ListParagraph"/>
        <w:numPr>
          <w:ilvl w:val="0"/>
          <w:numId w:val="2"/>
        </w:numPr>
      </w:pPr>
      <w:r>
        <w:rPr>
          <w:lang w:val="en-US"/>
        </w:rPr>
        <w:t>Data Protection Policy.</w:t>
      </w:r>
    </w:p>
    <w:bookmarkEnd w:id="1"/>
    <w:bookmarkEnd w:id="2"/>
    <w:p w14:paraId="756788F5" w14:textId="77777777" w:rsidR="006B3F13" w:rsidRDefault="006B3F13" w:rsidP="008E2596"/>
    <w:p w14:paraId="028B43F5" w14:textId="59451191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Benchmark policies against best practices and relevant legal requirements.</w:t>
      </w:r>
    </w:p>
    <w:p w14:paraId="45489797" w14:textId="466C56E8" w:rsidR="00EE6E27" w:rsidRDefault="004D1AA1" w:rsidP="00EE6E27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Prepare a detailed report outlining findings, gaps, and recommendations for policy updates.</w:t>
      </w:r>
    </w:p>
    <w:p w14:paraId="52AA25D3" w14:textId="77777777" w:rsidR="00EE6E27" w:rsidRDefault="00EE6E27" w:rsidP="00EE6E27">
      <w:pPr>
        <w:jc w:val="both"/>
      </w:pPr>
    </w:p>
    <w:p w14:paraId="33F0F918" w14:textId="4D2CBDF0" w:rsidR="00EE6E27" w:rsidRDefault="00EE6E27" w:rsidP="008E2596">
      <w:pPr>
        <w:jc w:val="both"/>
        <w:rPr>
          <w:sz w:val="32"/>
          <w:szCs w:val="32"/>
        </w:rPr>
      </w:pPr>
      <w:r w:rsidRPr="00EE6E27">
        <w:rPr>
          <w:sz w:val="32"/>
          <w:szCs w:val="32"/>
          <w:lang w:val="en-US"/>
        </w:rPr>
        <w:t xml:space="preserve">4. </w:t>
      </w:r>
      <w:r w:rsidR="004D1AA1" w:rsidRPr="00EE6E27">
        <w:rPr>
          <w:sz w:val="32"/>
          <w:szCs w:val="32"/>
        </w:rPr>
        <w:t>Training Program Development:</w:t>
      </w:r>
    </w:p>
    <w:p w14:paraId="487F6EF0" w14:textId="77777777" w:rsidR="008E2596" w:rsidRPr="008E2596" w:rsidRDefault="008E2596" w:rsidP="008E2596">
      <w:pPr>
        <w:jc w:val="both"/>
        <w:rPr>
          <w:sz w:val="32"/>
          <w:szCs w:val="32"/>
        </w:rPr>
      </w:pPr>
    </w:p>
    <w:p w14:paraId="140DD266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Design a training program tailored to the needs of the organization, covering:</w:t>
      </w:r>
    </w:p>
    <w:p w14:paraId="714D434E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Overview of updated policies</w:t>
      </w:r>
    </w:p>
    <w:p w14:paraId="3C1C06A4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Practical applications of policies in daily operations</w:t>
      </w:r>
    </w:p>
    <w:p w14:paraId="1A378C6F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Role of staff in policy implementation and compliance</w:t>
      </w:r>
    </w:p>
    <w:p w14:paraId="5E0DD8C0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Conduct training sessions (in-person or virtual) for all relevant staff and board members.</w:t>
      </w:r>
    </w:p>
    <w:p w14:paraId="54413423" w14:textId="2096B4C3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Develop training materials, including handouts and presentations.</w:t>
      </w:r>
    </w:p>
    <w:p w14:paraId="50A15BA1" w14:textId="77777777" w:rsidR="00EE6E27" w:rsidRDefault="00EE6E27" w:rsidP="004D1AA1">
      <w:pPr>
        <w:jc w:val="both"/>
      </w:pPr>
    </w:p>
    <w:p w14:paraId="6479FC41" w14:textId="03060AAF" w:rsidR="004D1AA1" w:rsidRDefault="004D1AA1" w:rsidP="004D1AA1">
      <w:pPr>
        <w:jc w:val="both"/>
        <w:rPr>
          <w:sz w:val="32"/>
          <w:szCs w:val="32"/>
        </w:rPr>
      </w:pPr>
      <w:r w:rsidRPr="004D1AA1">
        <w:rPr>
          <w:sz w:val="32"/>
          <w:szCs w:val="32"/>
        </w:rPr>
        <w:t>4.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 xml:space="preserve"> 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>Deliverables</w:t>
      </w:r>
    </w:p>
    <w:p w14:paraId="19D48503" w14:textId="77777777" w:rsidR="004D1AA1" w:rsidRPr="004D1AA1" w:rsidRDefault="004D1AA1" w:rsidP="004D1AA1">
      <w:pPr>
        <w:jc w:val="both"/>
        <w:rPr>
          <w:sz w:val="32"/>
          <w:szCs w:val="32"/>
        </w:rPr>
      </w:pPr>
    </w:p>
    <w:p w14:paraId="36CF25C7" w14:textId="497DB24F" w:rsidR="004D1AA1" w:rsidRDefault="004D1AA1" w:rsidP="008E2596">
      <w:pPr>
        <w:pStyle w:val="ListParagraph"/>
        <w:numPr>
          <w:ilvl w:val="0"/>
          <w:numId w:val="6"/>
        </w:numPr>
        <w:jc w:val="both"/>
      </w:pPr>
      <w:r>
        <w:t>Policy Review Report: A comprehensive report detailing findings and recommendations for policy improvements.</w:t>
      </w:r>
    </w:p>
    <w:p w14:paraId="43E906CE" w14:textId="3A14A3EB" w:rsidR="004D1AA1" w:rsidRDefault="004D1AA1" w:rsidP="008E2596">
      <w:pPr>
        <w:pStyle w:val="ListParagraph"/>
        <w:numPr>
          <w:ilvl w:val="0"/>
          <w:numId w:val="6"/>
        </w:numPr>
        <w:jc w:val="both"/>
      </w:pPr>
      <w:r>
        <w:t>Training Program Outline: An outline of the training program, including objectives, content, and delivery methods.</w:t>
      </w:r>
    </w:p>
    <w:p w14:paraId="5DB6D990" w14:textId="4A5D6167" w:rsidR="004D1AA1" w:rsidRDefault="004D1AA1" w:rsidP="008E2596">
      <w:pPr>
        <w:pStyle w:val="ListParagraph"/>
        <w:numPr>
          <w:ilvl w:val="0"/>
          <w:numId w:val="6"/>
        </w:numPr>
        <w:jc w:val="both"/>
      </w:pPr>
      <w:r>
        <w:t>Training Materials: All materials used during the training sessions, including presentations, handouts, and any other relevant resources.</w:t>
      </w:r>
    </w:p>
    <w:p w14:paraId="4AC54327" w14:textId="4B5526C7" w:rsidR="004D1AA1" w:rsidRDefault="004D1AA1" w:rsidP="008E2596">
      <w:pPr>
        <w:pStyle w:val="ListParagraph"/>
        <w:numPr>
          <w:ilvl w:val="0"/>
          <w:numId w:val="6"/>
        </w:numPr>
        <w:jc w:val="both"/>
      </w:pPr>
      <w:r>
        <w:t>Final Training Report: A summary of the training conducted, including participant feedback and recommendations for future training.</w:t>
      </w:r>
    </w:p>
    <w:p w14:paraId="2EA6BDA2" w14:textId="4DC5BFE0" w:rsidR="008E2596" w:rsidRDefault="008E2596" w:rsidP="004D1AA1">
      <w:pPr>
        <w:jc w:val="both"/>
      </w:pPr>
    </w:p>
    <w:p w14:paraId="365ECDEA" w14:textId="77777777" w:rsidR="008E2596" w:rsidRDefault="008E2596" w:rsidP="004D1AA1">
      <w:pPr>
        <w:jc w:val="both"/>
      </w:pPr>
    </w:p>
    <w:p w14:paraId="4E2D20BC" w14:textId="77777777" w:rsidR="004D1AA1" w:rsidRDefault="004D1AA1" w:rsidP="004D1AA1">
      <w:pPr>
        <w:jc w:val="both"/>
      </w:pPr>
    </w:p>
    <w:p w14:paraId="36E9470E" w14:textId="77777777" w:rsidR="004D1AA1" w:rsidRPr="004D1AA1" w:rsidRDefault="004D1AA1" w:rsidP="004D1AA1">
      <w:pPr>
        <w:jc w:val="both"/>
        <w:rPr>
          <w:sz w:val="32"/>
          <w:szCs w:val="32"/>
        </w:rPr>
      </w:pPr>
      <w:r w:rsidRPr="004D1AA1">
        <w:rPr>
          <w:sz w:val="32"/>
          <w:szCs w:val="32"/>
        </w:rPr>
        <w:lastRenderedPageBreak/>
        <w:t>6.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 xml:space="preserve"> </w:t>
      </w:r>
      <w:r w:rsidRPr="004D1AA1">
        <w:rPr>
          <w:rFonts w:ascii="Segoe UI Symbol" w:hAnsi="Segoe UI Symbol" w:cs="Segoe UI Symbol"/>
          <w:sz w:val="32"/>
          <w:szCs w:val="32"/>
        </w:rPr>
        <w:t>⁠</w:t>
      </w:r>
      <w:r w:rsidRPr="004D1AA1">
        <w:rPr>
          <w:sz w:val="32"/>
          <w:szCs w:val="32"/>
        </w:rPr>
        <w:t>Qualifications</w:t>
      </w:r>
    </w:p>
    <w:p w14:paraId="2E57B8AE" w14:textId="3C15EC90" w:rsidR="004D1AA1" w:rsidRDefault="004D1AA1" w:rsidP="004D1AA1">
      <w:pPr>
        <w:jc w:val="both"/>
      </w:pPr>
      <w:r>
        <w:t>The consultant</w:t>
      </w:r>
      <w:r w:rsidR="00EE6E27">
        <w:rPr>
          <w:lang w:val="en-US"/>
        </w:rPr>
        <w:t>s</w:t>
      </w:r>
      <w:r>
        <w:t xml:space="preserve"> should possess the following qualifications:</w:t>
      </w:r>
    </w:p>
    <w:p w14:paraId="7654C7D2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Proven experience in policy development and review within the NGO sector.</w:t>
      </w:r>
    </w:p>
    <w:p w14:paraId="2D82B09C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Strong understanding of legal and regulatory frameworks governing NGOs.</w:t>
      </w:r>
    </w:p>
    <w:p w14:paraId="09BE2B1D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Experience in designing and delivering training programs.</w:t>
      </w:r>
    </w:p>
    <w:p w14:paraId="5F88B43A" w14:textId="3F797AE8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Excellent communication and facilitation skills.</w:t>
      </w:r>
    </w:p>
    <w:p w14:paraId="1996421A" w14:textId="77777777" w:rsidR="004D1AA1" w:rsidRDefault="004D1AA1" w:rsidP="004D1AA1">
      <w:pPr>
        <w:jc w:val="both"/>
      </w:pPr>
    </w:p>
    <w:p w14:paraId="2D3899DA" w14:textId="158C5821" w:rsidR="004D1AA1" w:rsidRDefault="004D1AA1" w:rsidP="00EE6E27">
      <w:pPr>
        <w:jc w:val="both"/>
        <w:rPr>
          <w:b/>
          <w:bCs/>
          <w:sz w:val="32"/>
          <w:szCs w:val="32"/>
          <w:lang w:val="en-US"/>
        </w:rPr>
      </w:pPr>
      <w:r w:rsidRPr="004D1AA1">
        <w:rPr>
          <w:b/>
          <w:bCs/>
          <w:sz w:val="32"/>
          <w:szCs w:val="32"/>
        </w:rPr>
        <w:t>7.</w:t>
      </w:r>
      <w:r w:rsidRPr="004D1AA1">
        <w:rPr>
          <w:rFonts w:ascii="Segoe UI Symbol" w:hAnsi="Segoe UI Symbol" w:cs="Segoe UI Symbol"/>
          <w:b/>
          <w:bCs/>
          <w:sz w:val="32"/>
          <w:szCs w:val="32"/>
        </w:rPr>
        <w:t>⁠</w:t>
      </w:r>
      <w:r w:rsidRPr="004D1AA1">
        <w:rPr>
          <w:b/>
          <w:bCs/>
          <w:sz w:val="32"/>
          <w:szCs w:val="32"/>
        </w:rPr>
        <w:t xml:space="preserve"> </w:t>
      </w:r>
      <w:r w:rsidRPr="004D1AA1">
        <w:rPr>
          <w:rFonts w:ascii="Segoe UI Symbol" w:hAnsi="Segoe UI Symbol" w:cs="Segoe UI Symbol"/>
          <w:b/>
          <w:bCs/>
          <w:sz w:val="32"/>
          <w:szCs w:val="32"/>
        </w:rPr>
        <w:t>⁠</w:t>
      </w:r>
      <w:r w:rsidRPr="004D1AA1">
        <w:rPr>
          <w:b/>
          <w:bCs/>
          <w:sz w:val="32"/>
          <w:szCs w:val="32"/>
        </w:rPr>
        <w:t>Application Process</w:t>
      </w:r>
      <w:r w:rsidR="00EE6E27">
        <w:rPr>
          <w:b/>
          <w:bCs/>
          <w:sz w:val="32"/>
          <w:szCs w:val="32"/>
          <w:lang w:val="en-US"/>
        </w:rPr>
        <w:t>:</w:t>
      </w:r>
    </w:p>
    <w:p w14:paraId="441D9F6A" w14:textId="77777777" w:rsidR="00EE6E27" w:rsidRPr="00EE6E27" w:rsidRDefault="00EE6E27" w:rsidP="00EE6E27">
      <w:pPr>
        <w:jc w:val="both"/>
        <w:rPr>
          <w:b/>
          <w:bCs/>
          <w:sz w:val="32"/>
          <w:szCs w:val="32"/>
          <w:lang w:val="en-US"/>
        </w:rPr>
      </w:pPr>
    </w:p>
    <w:p w14:paraId="6075E9C7" w14:textId="77777777" w:rsidR="004D1AA1" w:rsidRDefault="004D1AA1" w:rsidP="004D1AA1">
      <w:pPr>
        <w:jc w:val="both"/>
      </w:pPr>
      <w:r>
        <w:t>Interested consultants or firms should submit:</w:t>
      </w:r>
    </w:p>
    <w:p w14:paraId="2696739A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A proposal detailing their approach to the assignment.</w:t>
      </w:r>
    </w:p>
    <w:p w14:paraId="74A4A045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Examples of previous similar work.</w:t>
      </w:r>
    </w:p>
    <w:p w14:paraId="6AA57E9C" w14:textId="42AAB6EC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 xml:space="preserve">A financial proposal outlining costs associated with the review and </w:t>
      </w:r>
      <w:r w:rsidR="003F2C20">
        <w:rPr>
          <w:lang w:val="en-US"/>
        </w:rPr>
        <w:t>orientations</w:t>
      </w:r>
      <w:r>
        <w:t>.</w:t>
      </w:r>
    </w:p>
    <w:p w14:paraId="5F20F63B" w14:textId="564F6201" w:rsidR="006B3F13" w:rsidRPr="006B3F13" w:rsidRDefault="006B3F13" w:rsidP="004D1AA1">
      <w:pPr>
        <w:jc w:val="both"/>
        <w:rPr>
          <w:lang w:val="en-US"/>
        </w:rPr>
      </w:pPr>
    </w:p>
    <w:p w14:paraId="2C72EBB0" w14:textId="77777777" w:rsidR="004D1AA1" w:rsidRDefault="004D1AA1" w:rsidP="004D1AA1">
      <w:pPr>
        <w:jc w:val="both"/>
      </w:pPr>
    </w:p>
    <w:p w14:paraId="69F71723" w14:textId="59330EA9" w:rsidR="004D1AA1" w:rsidRDefault="004D1AA1" w:rsidP="004D1AA1">
      <w:pPr>
        <w:jc w:val="both"/>
        <w:rPr>
          <w:b/>
          <w:bCs/>
          <w:sz w:val="32"/>
          <w:szCs w:val="32"/>
          <w:lang w:val="en-US"/>
        </w:rPr>
      </w:pPr>
      <w:r w:rsidRPr="004D1AA1">
        <w:rPr>
          <w:b/>
          <w:bCs/>
          <w:sz w:val="32"/>
          <w:szCs w:val="32"/>
        </w:rPr>
        <w:t>8.</w:t>
      </w:r>
      <w:r w:rsidRPr="004D1AA1">
        <w:rPr>
          <w:rFonts w:ascii="Segoe UI Symbol" w:hAnsi="Segoe UI Symbol" w:cs="Segoe UI Symbol"/>
          <w:b/>
          <w:bCs/>
          <w:sz w:val="32"/>
          <w:szCs w:val="32"/>
        </w:rPr>
        <w:t>⁠</w:t>
      </w:r>
      <w:r w:rsidRPr="004D1AA1">
        <w:rPr>
          <w:b/>
          <w:bCs/>
          <w:sz w:val="32"/>
          <w:szCs w:val="32"/>
        </w:rPr>
        <w:t xml:space="preserve"> </w:t>
      </w:r>
      <w:r w:rsidRPr="004D1AA1">
        <w:rPr>
          <w:rFonts w:ascii="Segoe UI Symbol" w:hAnsi="Segoe UI Symbol" w:cs="Segoe UI Symbol"/>
          <w:b/>
          <w:bCs/>
          <w:sz w:val="32"/>
          <w:szCs w:val="32"/>
        </w:rPr>
        <w:t>⁠</w:t>
      </w:r>
      <w:r w:rsidRPr="004D1AA1">
        <w:rPr>
          <w:b/>
          <w:bCs/>
          <w:sz w:val="32"/>
          <w:szCs w:val="32"/>
        </w:rPr>
        <w:t>Selection Criteria</w:t>
      </w:r>
      <w:r>
        <w:rPr>
          <w:b/>
          <w:bCs/>
          <w:sz w:val="32"/>
          <w:szCs w:val="32"/>
          <w:lang w:val="en-US"/>
        </w:rPr>
        <w:t>:</w:t>
      </w:r>
    </w:p>
    <w:p w14:paraId="16C646FC" w14:textId="77777777" w:rsidR="004D1AA1" w:rsidRPr="004D1AA1" w:rsidRDefault="004D1AA1" w:rsidP="004D1AA1">
      <w:pPr>
        <w:jc w:val="both"/>
        <w:rPr>
          <w:b/>
          <w:bCs/>
          <w:sz w:val="32"/>
          <w:szCs w:val="32"/>
          <w:lang w:val="en-US"/>
        </w:rPr>
      </w:pPr>
    </w:p>
    <w:p w14:paraId="473F8C35" w14:textId="77777777" w:rsidR="004D1AA1" w:rsidRDefault="004D1AA1" w:rsidP="004D1AA1">
      <w:pPr>
        <w:jc w:val="both"/>
      </w:pPr>
      <w:r>
        <w:t>Proposals will be evaluated based on:</w:t>
      </w:r>
    </w:p>
    <w:p w14:paraId="6BF295B5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Relevant experience and qualifications.</w:t>
      </w:r>
    </w:p>
    <w:p w14:paraId="54663365" w14:textId="77777777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Quality and feasibility of the proposed approach.</w:t>
      </w:r>
    </w:p>
    <w:p w14:paraId="6FCE803B" w14:textId="1AE2C13C" w:rsidR="004D1AA1" w:rsidRDefault="004D1AA1" w:rsidP="004D1AA1">
      <w:pPr>
        <w:jc w:val="both"/>
      </w:pPr>
      <w:r>
        <w:t>•</w:t>
      </w: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t>Cost-effectiveness.</w:t>
      </w:r>
    </w:p>
    <w:p w14:paraId="081BE475" w14:textId="3117FED3" w:rsidR="0088568F" w:rsidRPr="00D11C32" w:rsidRDefault="0088568F" w:rsidP="004D1AA1">
      <w:pPr>
        <w:jc w:val="both"/>
        <w:rPr>
          <w:b/>
          <w:bCs/>
          <w:sz w:val="32"/>
          <w:szCs w:val="32"/>
        </w:rPr>
      </w:pPr>
    </w:p>
    <w:p w14:paraId="52370703" w14:textId="7DFA2ECF" w:rsidR="0088568F" w:rsidRDefault="00D11C32" w:rsidP="00D11C32">
      <w:pPr>
        <w:jc w:val="both"/>
      </w:pPr>
      <w:r w:rsidRPr="00D11C32">
        <w:rPr>
          <w:b/>
          <w:bCs/>
          <w:sz w:val="32"/>
          <w:szCs w:val="32"/>
        </w:rPr>
        <w:t>9.</w:t>
      </w:r>
      <w:r w:rsidR="0088568F" w:rsidRPr="00D11C32">
        <w:rPr>
          <w:b/>
          <w:bCs/>
          <w:sz w:val="32"/>
          <w:szCs w:val="32"/>
        </w:rPr>
        <w:t>Offer Submission Guidelines</w:t>
      </w:r>
      <w:r w:rsidR="0088568F">
        <w:t xml:space="preserve">: </w:t>
      </w:r>
    </w:p>
    <w:p w14:paraId="2414EDCF" w14:textId="77777777" w:rsidR="0088568F" w:rsidRDefault="0088568F" w:rsidP="0088568F"/>
    <w:p w14:paraId="00979F7A" w14:textId="2F48BC28" w:rsidR="0088568F" w:rsidRDefault="0088568F" w:rsidP="006F62AD">
      <w:pPr>
        <w:jc w:val="both"/>
      </w:pPr>
      <w:r>
        <w:rPr>
          <w:lang w:val="en-US"/>
        </w:rPr>
        <w:t>RFP</w:t>
      </w:r>
      <w:r>
        <w:t xml:space="preserve"> shall </w:t>
      </w:r>
      <w:r>
        <w:rPr>
          <w:lang w:val="en-US"/>
        </w:rPr>
        <w:t xml:space="preserve">be </w:t>
      </w:r>
      <w:r>
        <w:t>submit</w:t>
      </w:r>
      <w:r>
        <w:rPr>
          <w:lang w:val="en-US"/>
        </w:rPr>
        <w:t>ted</w:t>
      </w:r>
      <w:r>
        <w:t xml:space="preserve"> via email</w:t>
      </w:r>
      <w:r>
        <w:rPr>
          <w:lang w:val="en-US"/>
        </w:rPr>
        <w:t>:</w:t>
      </w:r>
      <w:r>
        <w:t xml:space="preserve"> </w:t>
      </w:r>
      <w:hyperlink r:id="rId6" w:history="1">
        <w:r w:rsidRPr="00010DD2">
          <w:rPr>
            <w:rStyle w:val="Hyperlink"/>
          </w:rPr>
          <w:t>procurement@oawck.org.af</w:t>
        </w:r>
      </w:hyperlink>
      <w:r>
        <w:rPr>
          <w:lang w:val="en-US"/>
        </w:rPr>
        <w:t xml:space="preserve"> </w:t>
      </w:r>
      <w:r>
        <w:t xml:space="preserve"> </w:t>
      </w:r>
      <w:r w:rsidR="006F62AD">
        <w:rPr>
          <w:lang w:val="en-US"/>
        </w:rPr>
        <w:t xml:space="preserve">&amp; </w:t>
      </w:r>
      <w:hyperlink r:id="rId7" w:history="1">
        <w:r w:rsidR="006F62AD" w:rsidRPr="008E083C">
          <w:rPr>
            <w:rStyle w:val="Hyperlink"/>
            <w:lang w:val="en-US"/>
          </w:rPr>
          <w:t>cp.manager@oawck.org.af</w:t>
        </w:r>
      </w:hyperlink>
      <w:r w:rsidR="006F62AD">
        <w:rPr>
          <w:lang w:val="en-US"/>
        </w:rPr>
        <w:t xml:space="preserve"> </w:t>
      </w:r>
    </w:p>
    <w:p w14:paraId="0F4CF9B9" w14:textId="116C4233" w:rsidR="00C61776" w:rsidRDefault="00C61776" w:rsidP="004D1AA1">
      <w:pPr>
        <w:jc w:val="both"/>
      </w:pPr>
    </w:p>
    <w:sectPr w:rsidR="00C61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CD3"/>
    <w:multiLevelType w:val="hybridMultilevel"/>
    <w:tmpl w:val="1446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BB6"/>
    <w:multiLevelType w:val="hybridMultilevel"/>
    <w:tmpl w:val="E1D40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2E5"/>
    <w:multiLevelType w:val="hybridMultilevel"/>
    <w:tmpl w:val="E3D8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930"/>
    <w:multiLevelType w:val="hybridMultilevel"/>
    <w:tmpl w:val="D4A8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4C85"/>
    <w:multiLevelType w:val="hybridMultilevel"/>
    <w:tmpl w:val="AF4C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0970"/>
    <w:multiLevelType w:val="hybridMultilevel"/>
    <w:tmpl w:val="1D42C4F4"/>
    <w:lvl w:ilvl="0" w:tplc="EFEA91DC">
      <w:start w:val="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A1"/>
    <w:rsid w:val="000C3202"/>
    <w:rsid w:val="003F2C20"/>
    <w:rsid w:val="003F3D5A"/>
    <w:rsid w:val="004D1AA1"/>
    <w:rsid w:val="00640F3E"/>
    <w:rsid w:val="006B3F13"/>
    <w:rsid w:val="006F62AD"/>
    <w:rsid w:val="0088568F"/>
    <w:rsid w:val="008E2596"/>
    <w:rsid w:val="00AA7197"/>
    <w:rsid w:val="00C61776"/>
    <w:rsid w:val="00CD160F"/>
    <w:rsid w:val="00D11C32"/>
    <w:rsid w:val="00D934E2"/>
    <w:rsid w:val="00EE6E27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F7F4"/>
  <w15:chartTrackingRefBased/>
  <w15:docId w15:val="{EB122D30-B289-E549-8C9F-9C03AEE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.manager@oawck.org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oawck.org.a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Moorche</cp:lastModifiedBy>
  <cp:revision>8</cp:revision>
  <dcterms:created xsi:type="dcterms:W3CDTF">2024-09-07T07:47:00Z</dcterms:created>
  <dcterms:modified xsi:type="dcterms:W3CDTF">2024-10-19T10:39:00Z</dcterms:modified>
</cp:coreProperties>
</file>