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1715C1" w14:textId="77777777" w:rsidR="002355F8" w:rsidRPr="00577006" w:rsidRDefault="002355F8" w:rsidP="00577006">
      <w:pPr>
        <w:spacing w:line="276" w:lineRule="auto"/>
        <w:rPr>
          <w:rFonts w:asciiTheme="minorBidi" w:eastAsia="Times New Roman" w:hAnsiTheme="minorBidi" w:cstheme="minorBidi"/>
          <w:sz w:val="22"/>
          <w:szCs w:val="22"/>
        </w:rPr>
      </w:pPr>
    </w:p>
    <w:p w14:paraId="5CAA58DD" w14:textId="77777777" w:rsidR="002355F8" w:rsidRPr="00577006" w:rsidRDefault="002355F8" w:rsidP="00577006">
      <w:pPr>
        <w:spacing w:line="276" w:lineRule="auto"/>
        <w:rPr>
          <w:rFonts w:asciiTheme="minorBidi" w:eastAsia="Times New Roman" w:hAnsiTheme="minorBidi" w:cstheme="minorBidi"/>
          <w:sz w:val="22"/>
          <w:szCs w:val="22"/>
        </w:rPr>
      </w:pPr>
    </w:p>
    <w:p w14:paraId="0E2008A1" w14:textId="77777777" w:rsidR="002355F8" w:rsidRPr="00577006" w:rsidRDefault="002355F8" w:rsidP="00577006">
      <w:pPr>
        <w:spacing w:line="276" w:lineRule="auto"/>
        <w:rPr>
          <w:rFonts w:asciiTheme="minorBidi" w:eastAsia="Times New Roman" w:hAnsiTheme="minorBidi" w:cstheme="minorBidi"/>
          <w:sz w:val="22"/>
          <w:szCs w:val="22"/>
        </w:rPr>
      </w:pPr>
    </w:p>
    <w:p w14:paraId="7DF7C301" w14:textId="77777777" w:rsidR="002355F8" w:rsidRPr="00577006" w:rsidRDefault="002355F8" w:rsidP="00577006">
      <w:pPr>
        <w:spacing w:line="276" w:lineRule="auto"/>
        <w:rPr>
          <w:rFonts w:asciiTheme="minorBidi" w:eastAsia="Times New Roman" w:hAnsiTheme="minorBidi" w:cstheme="minorBidi"/>
          <w:sz w:val="22"/>
          <w:szCs w:val="22"/>
        </w:rPr>
      </w:pPr>
    </w:p>
    <w:p w14:paraId="2500F83F" w14:textId="77777777" w:rsidR="002355F8" w:rsidRPr="00577006" w:rsidRDefault="002355F8" w:rsidP="00577006">
      <w:pPr>
        <w:spacing w:line="276" w:lineRule="auto"/>
        <w:rPr>
          <w:rFonts w:asciiTheme="minorBidi" w:eastAsia="Times New Roman" w:hAnsiTheme="minorBidi" w:cstheme="minorBidi"/>
          <w:sz w:val="22"/>
          <w:szCs w:val="22"/>
        </w:rPr>
      </w:pPr>
    </w:p>
    <w:p w14:paraId="31405E88" w14:textId="42AE67BA" w:rsidR="007C1D20" w:rsidRPr="00577006" w:rsidRDefault="007C1D20" w:rsidP="00577006">
      <w:pPr>
        <w:spacing w:line="276" w:lineRule="auto"/>
        <w:rPr>
          <w:rFonts w:asciiTheme="minorBidi" w:hAnsiTheme="minorBidi" w:cstheme="minorBidi"/>
          <w:b/>
          <w:sz w:val="22"/>
          <w:szCs w:val="22"/>
        </w:rPr>
      </w:pPr>
      <w:r w:rsidRPr="00577006">
        <w:rPr>
          <w:rFonts w:asciiTheme="minorBidi" w:hAnsiTheme="minorBidi" w:cstheme="minorBidi"/>
          <w:b/>
          <w:sz w:val="22"/>
          <w:szCs w:val="22"/>
        </w:rPr>
        <w:t>CLIENT EXIT INTERVIEWS TERMS OF REFERENCE (TOR)</w:t>
      </w:r>
      <w:r w:rsidRPr="00577006">
        <w:rPr>
          <w:rFonts w:asciiTheme="minorBidi" w:hAnsiTheme="minorBidi" w:cstheme="minorBidi"/>
          <w:b/>
          <w:sz w:val="22"/>
          <w:szCs w:val="22"/>
        </w:rPr>
        <w:br/>
        <w:t>[</w:t>
      </w:r>
      <w:r w:rsidR="00FD212C" w:rsidRPr="00577006">
        <w:rPr>
          <w:rFonts w:asciiTheme="minorBidi" w:hAnsiTheme="minorBidi" w:cstheme="minorBidi"/>
          <w:b/>
          <w:sz w:val="22"/>
          <w:szCs w:val="22"/>
          <w:lang w:eastAsia="ja-JP"/>
        </w:rPr>
        <w:t>Maries Stopes Afghanistan</w:t>
      </w:r>
      <w:r w:rsidRPr="00577006">
        <w:rPr>
          <w:rFonts w:asciiTheme="minorBidi" w:hAnsiTheme="minorBidi" w:cstheme="minorBidi"/>
          <w:b/>
          <w:sz w:val="22"/>
          <w:szCs w:val="22"/>
        </w:rPr>
        <w:t>]</w:t>
      </w:r>
    </w:p>
    <w:p w14:paraId="0D77527D" w14:textId="77777777" w:rsidR="004B4BBF" w:rsidRPr="00577006" w:rsidRDefault="004B4BBF" w:rsidP="00577006">
      <w:pPr>
        <w:widowControl w:val="0"/>
        <w:overflowPunct w:val="0"/>
        <w:autoSpaceDE w:val="0"/>
        <w:autoSpaceDN w:val="0"/>
        <w:adjustRightInd w:val="0"/>
        <w:spacing w:line="276" w:lineRule="auto"/>
        <w:jc w:val="both"/>
        <w:rPr>
          <w:rFonts w:asciiTheme="minorBidi" w:eastAsia="Times New Roman" w:hAnsiTheme="minorBidi" w:cstheme="minorBidi"/>
          <w:sz w:val="22"/>
          <w:szCs w:val="22"/>
        </w:rPr>
      </w:pPr>
    </w:p>
    <w:p w14:paraId="35A43909" w14:textId="77777777" w:rsidR="007C19D6" w:rsidRPr="00577006" w:rsidRDefault="007C19D6" w:rsidP="00577006">
      <w:pPr>
        <w:widowControl w:val="0"/>
        <w:overflowPunct w:val="0"/>
        <w:autoSpaceDE w:val="0"/>
        <w:autoSpaceDN w:val="0"/>
        <w:adjustRightInd w:val="0"/>
        <w:spacing w:line="276" w:lineRule="auto"/>
        <w:jc w:val="both"/>
        <w:rPr>
          <w:rFonts w:asciiTheme="minorBidi" w:eastAsia="Symbol" w:hAnsiTheme="minorBidi" w:cstheme="minorBidi"/>
          <w:sz w:val="22"/>
          <w:szCs w:val="22"/>
        </w:rPr>
      </w:pPr>
    </w:p>
    <w:p w14:paraId="782CEDE0" w14:textId="4484339E" w:rsidR="004B4BBF" w:rsidRPr="00577006" w:rsidRDefault="004B4BBF" w:rsidP="00577006">
      <w:pPr>
        <w:widowControl w:val="0"/>
        <w:overflowPunct w:val="0"/>
        <w:autoSpaceDE w:val="0"/>
        <w:autoSpaceDN w:val="0"/>
        <w:adjustRightInd w:val="0"/>
        <w:spacing w:line="276" w:lineRule="auto"/>
        <w:jc w:val="both"/>
        <w:rPr>
          <w:rFonts w:asciiTheme="minorBidi" w:hAnsiTheme="minorBidi" w:cstheme="minorBidi"/>
          <w:sz w:val="22"/>
          <w:szCs w:val="22"/>
        </w:rPr>
      </w:pPr>
      <w:r w:rsidRPr="00577006">
        <w:rPr>
          <w:rFonts w:asciiTheme="minorBidi" w:eastAsia="Symbol" w:hAnsiTheme="minorBidi" w:cstheme="minorBidi"/>
          <w:b/>
          <w:sz w:val="22"/>
          <w:szCs w:val="22"/>
        </w:rPr>
        <w:t xml:space="preserve">MARIE STOPES </w:t>
      </w:r>
      <w:r w:rsidR="00577954" w:rsidRPr="00577006">
        <w:rPr>
          <w:rFonts w:asciiTheme="minorBidi" w:hAnsiTheme="minorBidi" w:cstheme="minorBidi"/>
          <w:sz w:val="22"/>
          <w:szCs w:val="22"/>
        </w:rPr>
        <w:t>[</w:t>
      </w:r>
      <w:r w:rsidR="00FA71F1" w:rsidRPr="00577006">
        <w:rPr>
          <w:rFonts w:asciiTheme="minorBidi" w:hAnsiTheme="minorBidi" w:cstheme="minorBidi"/>
          <w:sz w:val="22"/>
          <w:szCs w:val="22"/>
          <w:lang w:eastAsia="ja-JP"/>
        </w:rPr>
        <w:t>Afghanistan</w:t>
      </w:r>
      <w:r w:rsidR="00577954" w:rsidRPr="00577006">
        <w:rPr>
          <w:rFonts w:asciiTheme="minorBidi" w:hAnsiTheme="minorBidi" w:cstheme="minorBidi"/>
          <w:sz w:val="22"/>
          <w:szCs w:val="22"/>
        </w:rPr>
        <w:t>]</w:t>
      </w:r>
      <w:r w:rsidR="007C19D6" w:rsidRPr="00577006">
        <w:rPr>
          <w:rFonts w:asciiTheme="minorBidi" w:hAnsiTheme="minorBidi" w:cstheme="minorBidi"/>
          <w:sz w:val="22"/>
          <w:szCs w:val="22"/>
        </w:rPr>
        <w:t>:</w:t>
      </w:r>
    </w:p>
    <w:p w14:paraId="6EAEA1E2" w14:textId="77777777" w:rsidR="007C19D6" w:rsidRPr="00577006" w:rsidRDefault="007C19D6" w:rsidP="00577006">
      <w:pPr>
        <w:widowControl w:val="0"/>
        <w:overflowPunct w:val="0"/>
        <w:autoSpaceDE w:val="0"/>
        <w:autoSpaceDN w:val="0"/>
        <w:adjustRightInd w:val="0"/>
        <w:spacing w:line="276" w:lineRule="auto"/>
        <w:jc w:val="both"/>
        <w:rPr>
          <w:rFonts w:asciiTheme="minorBidi" w:eastAsia="Symbol" w:hAnsiTheme="minorBidi" w:cstheme="minorBidi"/>
          <w:b/>
          <w:sz w:val="22"/>
          <w:szCs w:val="22"/>
        </w:rPr>
      </w:pPr>
    </w:p>
    <w:p w14:paraId="3C855084" w14:textId="330AFEE0" w:rsidR="002355F8" w:rsidRPr="00577006" w:rsidRDefault="00577954" w:rsidP="00577006">
      <w:pPr>
        <w:widowControl w:val="0"/>
        <w:overflowPunct w:val="0"/>
        <w:autoSpaceDE w:val="0"/>
        <w:autoSpaceDN w:val="0"/>
        <w:adjustRightInd w:val="0"/>
        <w:spacing w:line="276" w:lineRule="auto"/>
        <w:jc w:val="both"/>
        <w:rPr>
          <w:rFonts w:asciiTheme="minorBidi" w:hAnsiTheme="minorBidi" w:cstheme="minorBidi"/>
          <w:sz w:val="22"/>
          <w:szCs w:val="22"/>
        </w:rPr>
      </w:pPr>
      <w:r w:rsidRPr="00577006">
        <w:rPr>
          <w:rFonts w:asciiTheme="minorBidi" w:hAnsiTheme="minorBidi" w:cstheme="minorBidi"/>
          <w:sz w:val="22"/>
          <w:szCs w:val="22"/>
        </w:rPr>
        <w:t>[</w:t>
      </w:r>
      <w:r w:rsidR="00FA71F1" w:rsidRPr="00577006">
        <w:rPr>
          <w:rFonts w:asciiTheme="minorBidi" w:hAnsiTheme="minorBidi" w:cstheme="minorBidi"/>
          <w:sz w:val="22"/>
          <w:szCs w:val="22"/>
          <w:lang w:eastAsia="ja-JP"/>
        </w:rPr>
        <w:t>Marie Stopes Afghanistan</w:t>
      </w:r>
      <w:r w:rsidRPr="00577006">
        <w:rPr>
          <w:rFonts w:asciiTheme="minorBidi" w:hAnsiTheme="minorBidi" w:cstheme="minorBidi"/>
          <w:sz w:val="22"/>
          <w:szCs w:val="22"/>
        </w:rPr>
        <w:t>]</w:t>
      </w:r>
      <w:r w:rsidR="00817B7B" w:rsidRPr="00577006">
        <w:rPr>
          <w:rFonts w:asciiTheme="minorBidi" w:hAnsiTheme="minorBidi" w:cstheme="minorBidi"/>
          <w:sz w:val="22"/>
          <w:szCs w:val="22"/>
        </w:rPr>
        <w:t xml:space="preserve">, </w:t>
      </w:r>
      <w:r w:rsidR="002355F8" w:rsidRPr="00577006">
        <w:rPr>
          <w:rFonts w:asciiTheme="minorBidi" w:hAnsiTheme="minorBidi" w:cstheme="minorBidi"/>
          <w:sz w:val="22"/>
          <w:szCs w:val="22"/>
        </w:rPr>
        <w:t xml:space="preserve">a </w:t>
      </w:r>
      <w:r w:rsidR="006F5611" w:rsidRPr="00577006">
        <w:rPr>
          <w:rFonts w:asciiTheme="minorBidi" w:hAnsiTheme="minorBidi" w:cstheme="minorBidi"/>
          <w:sz w:val="22"/>
          <w:szCs w:val="22"/>
        </w:rPr>
        <w:t>[NOT-FOR-PROFIT]/COMMERCIAL]</w:t>
      </w:r>
      <w:r w:rsidR="002355F8" w:rsidRPr="00577006">
        <w:rPr>
          <w:rFonts w:asciiTheme="minorBidi" w:hAnsiTheme="minorBidi" w:cstheme="minorBidi"/>
          <w:sz w:val="22"/>
          <w:szCs w:val="22"/>
        </w:rPr>
        <w:t xml:space="preserve">, is a Sexual and Reproductive Health (SRH) service providing organization </w:t>
      </w:r>
      <w:r w:rsidR="00817B7B" w:rsidRPr="00577006">
        <w:rPr>
          <w:rFonts w:asciiTheme="minorBidi" w:hAnsiTheme="minorBidi" w:cstheme="minorBidi"/>
          <w:sz w:val="22"/>
          <w:szCs w:val="22"/>
        </w:rPr>
        <w:t>since [</w:t>
      </w:r>
      <w:r w:rsidR="00FA71F1" w:rsidRPr="00577006">
        <w:rPr>
          <w:rFonts w:asciiTheme="minorBidi" w:hAnsiTheme="minorBidi" w:cstheme="minorBidi"/>
          <w:sz w:val="22"/>
          <w:szCs w:val="22"/>
          <w:lang w:eastAsia="ja-JP"/>
        </w:rPr>
        <w:t>2002</w:t>
      </w:r>
      <w:r w:rsidR="00817B7B" w:rsidRPr="00577006">
        <w:rPr>
          <w:rFonts w:asciiTheme="minorBidi" w:hAnsiTheme="minorBidi" w:cstheme="minorBidi"/>
          <w:sz w:val="22"/>
          <w:szCs w:val="22"/>
        </w:rPr>
        <w:t>]</w:t>
      </w:r>
      <w:r w:rsidR="002355F8" w:rsidRPr="00577006">
        <w:rPr>
          <w:rFonts w:asciiTheme="minorBidi" w:hAnsiTheme="minorBidi" w:cstheme="minorBidi"/>
          <w:sz w:val="22"/>
          <w:szCs w:val="22"/>
        </w:rPr>
        <w:t xml:space="preserve">. </w:t>
      </w:r>
    </w:p>
    <w:p w14:paraId="616EA3B4" w14:textId="77777777" w:rsidR="00795EE8" w:rsidRPr="00577006" w:rsidRDefault="00795EE8" w:rsidP="00577006">
      <w:pPr>
        <w:widowControl w:val="0"/>
        <w:overflowPunct w:val="0"/>
        <w:autoSpaceDE w:val="0"/>
        <w:autoSpaceDN w:val="0"/>
        <w:adjustRightInd w:val="0"/>
        <w:spacing w:line="276" w:lineRule="auto"/>
        <w:jc w:val="both"/>
        <w:rPr>
          <w:rFonts w:asciiTheme="minorBidi" w:eastAsia="Symbol" w:hAnsiTheme="minorBidi" w:cstheme="minorBidi"/>
          <w:sz w:val="22"/>
          <w:szCs w:val="22"/>
        </w:rPr>
      </w:pPr>
    </w:p>
    <w:p w14:paraId="6C8B22BB" w14:textId="77777777" w:rsidR="00817B7B" w:rsidRPr="00577006" w:rsidRDefault="00817B7B" w:rsidP="00577006">
      <w:pPr>
        <w:tabs>
          <w:tab w:val="left" w:pos="820"/>
        </w:tabs>
        <w:spacing w:line="276" w:lineRule="auto"/>
        <w:jc w:val="both"/>
        <w:rPr>
          <w:rFonts w:asciiTheme="minorBidi" w:eastAsia="Symbol" w:hAnsiTheme="minorBidi" w:cstheme="minorBidi"/>
          <w:i/>
          <w:color w:val="00B0F0"/>
          <w:sz w:val="22"/>
          <w:szCs w:val="22"/>
        </w:rPr>
      </w:pPr>
      <w:r w:rsidRPr="00577006">
        <w:rPr>
          <w:rFonts w:asciiTheme="minorBidi" w:eastAsia="Symbol" w:hAnsiTheme="minorBidi" w:cstheme="minorBidi"/>
          <w:i/>
          <w:color w:val="00B0F0"/>
          <w:sz w:val="22"/>
          <w:szCs w:val="22"/>
        </w:rPr>
        <w:t xml:space="preserve">Note: </w:t>
      </w:r>
      <w:r w:rsidR="006E76C5" w:rsidRPr="00577006">
        <w:rPr>
          <w:rFonts w:asciiTheme="minorBidi" w:eastAsia="Symbol" w:hAnsiTheme="minorBidi" w:cstheme="minorBidi"/>
          <w:i/>
          <w:color w:val="00B0F0"/>
          <w:sz w:val="22"/>
          <w:szCs w:val="22"/>
        </w:rPr>
        <w:t>R</w:t>
      </w:r>
      <w:r w:rsidRPr="00577006">
        <w:rPr>
          <w:rFonts w:asciiTheme="minorBidi" w:eastAsia="Symbol" w:hAnsiTheme="minorBidi" w:cstheme="minorBidi"/>
          <w:i/>
          <w:color w:val="00B0F0"/>
          <w:sz w:val="22"/>
          <w:szCs w:val="22"/>
        </w:rPr>
        <w:t xml:space="preserve">efer to your country programme donor reports, and previous TOR documents to insert a background summary of your country programme. </w:t>
      </w:r>
    </w:p>
    <w:p w14:paraId="30C040D1" w14:textId="77777777" w:rsidR="00817B7B" w:rsidRPr="00577006" w:rsidRDefault="00817B7B" w:rsidP="00577006">
      <w:pPr>
        <w:tabs>
          <w:tab w:val="left" w:pos="820"/>
        </w:tabs>
        <w:spacing w:line="276" w:lineRule="auto"/>
        <w:jc w:val="both"/>
        <w:rPr>
          <w:rFonts w:asciiTheme="minorBidi" w:eastAsia="Symbol" w:hAnsiTheme="minorBidi" w:cstheme="minorBidi"/>
          <w:sz w:val="22"/>
          <w:szCs w:val="22"/>
        </w:rPr>
      </w:pPr>
      <w:r w:rsidRPr="00577006">
        <w:rPr>
          <w:rFonts w:asciiTheme="minorBidi" w:eastAsia="Symbol" w:hAnsiTheme="minorBidi" w:cstheme="minorBidi"/>
          <w:sz w:val="22"/>
          <w:szCs w:val="22"/>
        </w:rPr>
        <w:t xml:space="preserve"> </w:t>
      </w:r>
    </w:p>
    <w:p w14:paraId="5A836685" w14:textId="77777777" w:rsidR="004B4BBF" w:rsidRPr="00577006" w:rsidRDefault="004B4BBF" w:rsidP="00577006">
      <w:pPr>
        <w:tabs>
          <w:tab w:val="left" w:pos="820"/>
        </w:tabs>
        <w:spacing w:line="276" w:lineRule="auto"/>
        <w:ind w:left="820" w:hanging="366"/>
        <w:jc w:val="both"/>
        <w:rPr>
          <w:rFonts w:asciiTheme="minorBidi" w:eastAsia="Symbol" w:hAnsiTheme="minorBidi" w:cstheme="minorBidi"/>
          <w:sz w:val="22"/>
          <w:szCs w:val="22"/>
        </w:rPr>
      </w:pPr>
    </w:p>
    <w:p w14:paraId="7E00D8ED" w14:textId="77777777" w:rsidR="004B4BBF" w:rsidRPr="00577006" w:rsidRDefault="004B4BBF" w:rsidP="00577006">
      <w:pPr>
        <w:spacing w:line="276" w:lineRule="auto"/>
        <w:rPr>
          <w:rFonts w:asciiTheme="minorBidi" w:eastAsia="Arial" w:hAnsiTheme="minorBidi" w:cstheme="minorBidi"/>
          <w:b/>
          <w:sz w:val="22"/>
          <w:szCs w:val="22"/>
        </w:rPr>
      </w:pPr>
      <w:r w:rsidRPr="00577006">
        <w:rPr>
          <w:rFonts w:asciiTheme="minorBidi" w:eastAsia="Arial" w:hAnsiTheme="minorBidi" w:cstheme="minorBidi"/>
          <w:b/>
          <w:sz w:val="22"/>
          <w:szCs w:val="22"/>
        </w:rPr>
        <w:t>ABOUT THE CLIENT EXIT INTERVIEWS</w:t>
      </w:r>
      <w:r w:rsidR="007C19D6" w:rsidRPr="00577006">
        <w:rPr>
          <w:rFonts w:asciiTheme="minorBidi" w:eastAsia="Arial" w:hAnsiTheme="minorBidi" w:cstheme="minorBidi"/>
          <w:b/>
          <w:sz w:val="22"/>
          <w:szCs w:val="22"/>
        </w:rPr>
        <w:t>:</w:t>
      </w:r>
    </w:p>
    <w:p w14:paraId="018EE96C" w14:textId="77777777" w:rsidR="004B4BBF" w:rsidRPr="00577006" w:rsidRDefault="004B4BBF" w:rsidP="00577006">
      <w:pPr>
        <w:spacing w:line="276" w:lineRule="auto"/>
        <w:rPr>
          <w:rFonts w:asciiTheme="minorBidi" w:eastAsia="Times New Roman" w:hAnsiTheme="minorBidi" w:cstheme="minorBidi"/>
          <w:sz w:val="22"/>
          <w:szCs w:val="22"/>
        </w:rPr>
      </w:pPr>
    </w:p>
    <w:p w14:paraId="629D884F" w14:textId="67A5350B" w:rsidR="004B4BBF" w:rsidRPr="00577006" w:rsidRDefault="004B4BBF" w:rsidP="00577006">
      <w:pPr>
        <w:spacing w:line="276" w:lineRule="auto"/>
        <w:ind w:right="260"/>
        <w:jc w:val="mediumKashida"/>
        <w:rPr>
          <w:rFonts w:asciiTheme="minorBidi" w:eastAsia="Arial" w:hAnsiTheme="minorBidi" w:cstheme="minorBidi"/>
          <w:sz w:val="22"/>
          <w:szCs w:val="22"/>
        </w:rPr>
      </w:pPr>
      <w:r w:rsidRPr="00577006">
        <w:rPr>
          <w:rFonts w:asciiTheme="minorBidi" w:eastAsia="Arial" w:hAnsiTheme="minorBidi" w:cstheme="minorBidi"/>
          <w:sz w:val="22"/>
          <w:szCs w:val="22"/>
        </w:rPr>
        <w:t xml:space="preserve">The Exit Interview is a short and simple survey which is administered to </w:t>
      </w:r>
      <w:r w:rsidR="00817B7B" w:rsidRPr="00577006">
        <w:rPr>
          <w:rFonts w:asciiTheme="minorBidi" w:eastAsia="Arial" w:hAnsiTheme="minorBidi" w:cstheme="minorBidi"/>
          <w:sz w:val="22"/>
          <w:szCs w:val="22"/>
        </w:rPr>
        <w:t>[</w:t>
      </w:r>
      <w:proofErr w:type="gramStart"/>
      <w:r w:rsidR="00FA71F1" w:rsidRPr="00577006">
        <w:rPr>
          <w:rFonts w:asciiTheme="minorBidi" w:hAnsiTheme="minorBidi" w:cstheme="minorBidi"/>
          <w:sz w:val="22"/>
          <w:szCs w:val="22"/>
          <w:lang w:eastAsia="ja-JP"/>
        </w:rPr>
        <w:t>MSIA</w:t>
      </w:r>
      <w:r w:rsidR="00817B7B" w:rsidRPr="00577006">
        <w:rPr>
          <w:rFonts w:asciiTheme="minorBidi" w:eastAsia="Arial" w:hAnsiTheme="minorBidi" w:cstheme="minorBidi"/>
          <w:sz w:val="22"/>
          <w:szCs w:val="22"/>
        </w:rPr>
        <w:t xml:space="preserve"> ]</w:t>
      </w:r>
      <w:proofErr w:type="gramEnd"/>
      <w:r w:rsidRPr="00577006">
        <w:rPr>
          <w:rFonts w:asciiTheme="minorBidi" w:eastAsia="Arial" w:hAnsiTheme="minorBidi" w:cstheme="minorBidi"/>
          <w:sz w:val="22"/>
          <w:szCs w:val="22"/>
        </w:rPr>
        <w:t xml:space="preserve"> clients upon receiving a </w:t>
      </w:r>
      <w:r w:rsidR="00795EE8" w:rsidRPr="00577006">
        <w:rPr>
          <w:rFonts w:asciiTheme="minorBidi" w:eastAsia="Arial" w:hAnsiTheme="minorBidi" w:cstheme="minorBidi"/>
          <w:sz w:val="22"/>
          <w:szCs w:val="22"/>
        </w:rPr>
        <w:t>family planning</w:t>
      </w:r>
      <w:r w:rsidRPr="00577006">
        <w:rPr>
          <w:rFonts w:asciiTheme="minorBidi" w:eastAsia="Arial" w:hAnsiTheme="minorBidi" w:cstheme="minorBidi"/>
          <w:sz w:val="22"/>
          <w:szCs w:val="22"/>
        </w:rPr>
        <w:t xml:space="preserve"> service from an </w:t>
      </w:r>
      <w:r w:rsidR="00817B7B" w:rsidRPr="00577006">
        <w:rPr>
          <w:rFonts w:asciiTheme="minorBidi" w:eastAsia="Arial" w:hAnsiTheme="minorBidi" w:cstheme="minorBidi"/>
          <w:sz w:val="22"/>
          <w:szCs w:val="22"/>
        </w:rPr>
        <w:t>[</w:t>
      </w:r>
      <w:r w:rsidR="00FA71F1" w:rsidRPr="00577006">
        <w:rPr>
          <w:rFonts w:asciiTheme="minorBidi" w:hAnsiTheme="minorBidi" w:cstheme="minorBidi"/>
          <w:sz w:val="22"/>
          <w:szCs w:val="22"/>
          <w:lang w:eastAsia="ja-JP"/>
        </w:rPr>
        <w:t>MSIA</w:t>
      </w:r>
      <w:r w:rsidR="00817B7B" w:rsidRPr="00577006">
        <w:rPr>
          <w:rFonts w:asciiTheme="minorBidi" w:eastAsia="Arial" w:hAnsiTheme="minorBidi" w:cstheme="minorBidi"/>
          <w:sz w:val="22"/>
          <w:szCs w:val="22"/>
        </w:rPr>
        <w:t xml:space="preserve">] </w:t>
      </w:r>
      <w:r w:rsidR="003A1D36" w:rsidRPr="00577006">
        <w:rPr>
          <w:rFonts w:asciiTheme="minorBidi" w:eastAsia="Arial" w:hAnsiTheme="minorBidi" w:cstheme="minorBidi"/>
          <w:sz w:val="22"/>
          <w:szCs w:val="22"/>
        </w:rPr>
        <w:t xml:space="preserve">centre, outreach </w:t>
      </w:r>
      <w:r w:rsidR="00795EE8" w:rsidRPr="00577006">
        <w:rPr>
          <w:rFonts w:asciiTheme="minorBidi" w:eastAsia="Arial" w:hAnsiTheme="minorBidi" w:cstheme="minorBidi"/>
          <w:sz w:val="22"/>
          <w:szCs w:val="22"/>
        </w:rPr>
        <w:t>site</w:t>
      </w:r>
      <w:r w:rsidR="003A1D36" w:rsidRPr="00577006">
        <w:rPr>
          <w:rFonts w:asciiTheme="minorBidi" w:eastAsia="Arial" w:hAnsiTheme="minorBidi" w:cstheme="minorBidi"/>
          <w:sz w:val="22"/>
          <w:szCs w:val="22"/>
        </w:rPr>
        <w:t xml:space="preserve">, and MS Ladies private provider </w:t>
      </w:r>
      <w:r w:rsidR="00AD64BE" w:rsidRPr="00577006">
        <w:rPr>
          <w:rFonts w:asciiTheme="minorBidi" w:eastAsia="Arial" w:hAnsiTheme="minorBidi" w:cstheme="minorBidi"/>
          <w:sz w:val="22"/>
          <w:szCs w:val="22"/>
        </w:rPr>
        <w:t>outpost</w:t>
      </w:r>
      <w:r w:rsidR="00AD64BE" w:rsidRPr="00577006">
        <w:rPr>
          <w:rFonts w:asciiTheme="minorBidi" w:hAnsiTheme="minorBidi" w:cstheme="minorBidi"/>
          <w:sz w:val="22"/>
          <w:szCs w:val="22"/>
          <w:lang w:eastAsia="ja-JP"/>
        </w:rPr>
        <w:t>.</w:t>
      </w:r>
      <w:r w:rsidR="00AD64BE" w:rsidRPr="00577006">
        <w:rPr>
          <w:rFonts w:asciiTheme="minorBidi" w:eastAsia="Arial" w:hAnsiTheme="minorBidi" w:cstheme="minorBidi"/>
          <w:sz w:val="22"/>
          <w:szCs w:val="22"/>
        </w:rPr>
        <w:t xml:space="preserve"> The</w:t>
      </w:r>
      <w:r w:rsidRPr="00577006">
        <w:rPr>
          <w:rFonts w:asciiTheme="minorBidi" w:eastAsia="Arial" w:hAnsiTheme="minorBidi" w:cstheme="minorBidi"/>
          <w:sz w:val="22"/>
          <w:szCs w:val="22"/>
        </w:rPr>
        <w:t xml:space="preserve"> data generated from the exit interview answers the following important questions:</w:t>
      </w:r>
    </w:p>
    <w:p w14:paraId="508321C1" w14:textId="77777777" w:rsidR="004B4BBF" w:rsidRPr="00577006" w:rsidRDefault="004B4BBF" w:rsidP="00577006">
      <w:pPr>
        <w:spacing w:line="276" w:lineRule="auto"/>
        <w:rPr>
          <w:rFonts w:asciiTheme="minorBidi" w:eastAsia="Times New Roman" w:hAnsiTheme="minorBidi" w:cstheme="minorBidi"/>
          <w:sz w:val="22"/>
          <w:szCs w:val="22"/>
        </w:rPr>
      </w:pPr>
    </w:p>
    <w:p w14:paraId="51B2D35C"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Who are our clients?</w:t>
      </w:r>
    </w:p>
    <w:p w14:paraId="54635FFD"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Are services meeting the unmet need of the poor and underserved?</w:t>
      </w:r>
    </w:p>
    <w:p w14:paraId="03665883"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Are clients satisfied with their MSI experience?</w:t>
      </w:r>
    </w:p>
    <w:p w14:paraId="085E46C6"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Do marketing activities work?</w:t>
      </w:r>
    </w:p>
    <w:p w14:paraId="23CDE1B7"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Are clients being offered appropriate choice of FP methods?</w:t>
      </w:r>
    </w:p>
    <w:p w14:paraId="2C58DD68" w14:textId="77777777" w:rsidR="004B4BBF" w:rsidRPr="00577006" w:rsidRDefault="004B4BBF" w:rsidP="00577006">
      <w:pPr>
        <w:numPr>
          <w:ilvl w:val="0"/>
          <w:numId w:val="16"/>
        </w:numPr>
        <w:tabs>
          <w:tab w:val="left" w:pos="426"/>
        </w:tabs>
        <w:spacing w:line="276" w:lineRule="auto"/>
        <w:ind w:left="720" w:hanging="720"/>
        <w:rPr>
          <w:rFonts w:asciiTheme="minorBidi" w:eastAsia="Arial" w:hAnsiTheme="minorBidi" w:cstheme="minorBidi"/>
          <w:sz w:val="22"/>
          <w:szCs w:val="22"/>
        </w:rPr>
      </w:pPr>
      <w:r w:rsidRPr="00577006">
        <w:rPr>
          <w:rFonts w:asciiTheme="minorBidi" w:eastAsia="Arial" w:hAnsiTheme="minorBidi" w:cstheme="minorBidi"/>
          <w:sz w:val="22"/>
          <w:szCs w:val="22"/>
        </w:rPr>
        <w:t>How can we communicate with our clients?</w:t>
      </w:r>
    </w:p>
    <w:p w14:paraId="6832B3E6" w14:textId="77777777" w:rsidR="004B4BBF" w:rsidRPr="00577006" w:rsidRDefault="004B4BBF" w:rsidP="00577006">
      <w:pPr>
        <w:spacing w:line="276" w:lineRule="auto"/>
        <w:rPr>
          <w:rFonts w:asciiTheme="minorBidi" w:eastAsia="Times New Roman" w:hAnsiTheme="minorBidi" w:cstheme="minorBidi"/>
          <w:sz w:val="22"/>
          <w:szCs w:val="22"/>
        </w:rPr>
      </w:pPr>
    </w:p>
    <w:p w14:paraId="7C2C6594" w14:textId="7F8F04F2" w:rsidR="004B4BBF" w:rsidRPr="00577006" w:rsidRDefault="004B4BBF" w:rsidP="00577006">
      <w:pPr>
        <w:spacing w:line="276" w:lineRule="auto"/>
        <w:ind w:right="260"/>
        <w:jc w:val="both"/>
        <w:rPr>
          <w:rFonts w:asciiTheme="minorBidi" w:eastAsia="Arial" w:hAnsiTheme="minorBidi" w:cstheme="minorBidi"/>
          <w:sz w:val="22"/>
          <w:szCs w:val="22"/>
        </w:rPr>
      </w:pPr>
      <w:r w:rsidRPr="00577006">
        <w:rPr>
          <w:rFonts w:asciiTheme="minorBidi" w:eastAsia="Arial" w:hAnsiTheme="minorBidi" w:cstheme="minorBidi"/>
          <w:sz w:val="22"/>
          <w:szCs w:val="22"/>
        </w:rPr>
        <w:t>The Exit Interview provides rich data about</w:t>
      </w:r>
      <w:r w:rsidR="003A1D36" w:rsidRPr="00577006">
        <w:rPr>
          <w:rFonts w:asciiTheme="minorBidi" w:eastAsia="Arial" w:hAnsiTheme="minorBidi" w:cstheme="minorBidi"/>
          <w:sz w:val="22"/>
          <w:szCs w:val="22"/>
        </w:rPr>
        <w:t xml:space="preserve"> </w:t>
      </w:r>
      <w:r w:rsidR="006F5611" w:rsidRPr="00577006">
        <w:rPr>
          <w:rFonts w:asciiTheme="minorBidi" w:eastAsia="Arial" w:hAnsiTheme="minorBidi" w:cstheme="minorBidi"/>
          <w:sz w:val="22"/>
          <w:szCs w:val="22"/>
        </w:rPr>
        <w:t>[</w:t>
      </w:r>
      <w:r w:rsidR="00FA71F1" w:rsidRPr="00577006">
        <w:rPr>
          <w:rFonts w:asciiTheme="minorBidi" w:hAnsiTheme="minorBidi" w:cstheme="minorBidi"/>
          <w:sz w:val="22"/>
          <w:szCs w:val="22"/>
          <w:lang w:eastAsia="ja-JP"/>
        </w:rPr>
        <w:t>MSIA</w:t>
      </w:r>
      <w:r w:rsidR="003A1D36" w:rsidRPr="00577006">
        <w:rPr>
          <w:rFonts w:asciiTheme="minorBidi" w:eastAsia="Arial" w:hAnsiTheme="minorBidi" w:cstheme="minorBidi"/>
          <w:sz w:val="22"/>
          <w:szCs w:val="22"/>
        </w:rPr>
        <w:t xml:space="preserve">] </w:t>
      </w:r>
      <w:r w:rsidRPr="00577006">
        <w:rPr>
          <w:rFonts w:asciiTheme="minorBidi" w:eastAsia="Arial" w:hAnsiTheme="minorBidi" w:cstheme="minorBidi"/>
          <w:sz w:val="22"/>
          <w:szCs w:val="22"/>
        </w:rPr>
        <w:t xml:space="preserve">core services across our service delivery </w:t>
      </w:r>
      <w:r w:rsidR="00AD64BE" w:rsidRPr="00577006">
        <w:rPr>
          <w:rFonts w:asciiTheme="minorBidi" w:eastAsia="Arial" w:hAnsiTheme="minorBidi" w:cstheme="minorBidi"/>
          <w:sz w:val="22"/>
          <w:szCs w:val="22"/>
        </w:rPr>
        <w:t>channels and</w:t>
      </w:r>
      <w:r w:rsidRPr="00577006">
        <w:rPr>
          <w:rFonts w:asciiTheme="minorBidi" w:eastAsia="Arial" w:hAnsiTheme="minorBidi" w:cstheme="minorBidi"/>
          <w:sz w:val="22"/>
          <w:szCs w:val="22"/>
        </w:rPr>
        <w:t xml:space="preserve"> is a supplement to the existing routine monitoring data derived from our HMIS (including CLIC data).</w:t>
      </w:r>
    </w:p>
    <w:p w14:paraId="4E41D59A" w14:textId="77777777" w:rsidR="004B4BBF" w:rsidRPr="00577006" w:rsidRDefault="004B4BBF" w:rsidP="00577006">
      <w:pPr>
        <w:spacing w:line="276" w:lineRule="auto"/>
        <w:rPr>
          <w:rFonts w:asciiTheme="minorBidi" w:eastAsia="Times New Roman" w:hAnsiTheme="minorBidi" w:cstheme="minorBidi"/>
          <w:sz w:val="22"/>
          <w:szCs w:val="22"/>
        </w:rPr>
      </w:pPr>
    </w:p>
    <w:p w14:paraId="4EAC5215" w14:textId="77777777" w:rsidR="002355F8" w:rsidRPr="00577006" w:rsidRDefault="004B4BBF" w:rsidP="00577006">
      <w:pPr>
        <w:spacing w:line="276" w:lineRule="auto"/>
        <w:ind w:right="260"/>
        <w:jc w:val="both"/>
        <w:rPr>
          <w:rFonts w:asciiTheme="minorBidi" w:eastAsia="Arial" w:hAnsiTheme="minorBidi" w:cstheme="minorBidi"/>
          <w:sz w:val="22"/>
          <w:szCs w:val="22"/>
        </w:rPr>
      </w:pPr>
      <w:r w:rsidRPr="00577006">
        <w:rPr>
          <w:rFonts w:asciiTheme="minorBidi" w:eastAsia="Arial" w:hAnsiTheme="minorBidi" w:cstheme="minorBidi"/>
          <w:sz w:val="22"/>
          <w:szCs w:val="22"/>
        </w:rPr>
        <w:t>The actionable, cost-effective nature of the Exit Interview lends itself well to informing decisions. For example, it helps identify areas of service delivery that clients are not satisfied with, or channels that are most effective at reaching underserved clients.</w:t>
      </w:r>
      <w:bookmarkStart w:id="0" w:name="page2"/>
      <w:bookmarkEnd w:id="0"/>
    </w:p>
    <w:p w14:paraId="43D5C100" w14:textId="77777777" w:rsidR="00A972E3" w:rsidRPr="00577006" w:rsidRDefault="00A972E3" w:rsidP="00577006">
      <w:pPr>
        <w:spacing w:line="276" w:lineRule="auto"/>
        <w:ind w:left="6" w:right="340"/>
        <w:rPr>
          <w:rFonts w:asciiTheme="minorBidi" w:eastAsia="Arial" w:hAnsiTheme="minorBidi" w:cstheme="minorBidi"/>
          <w:b/>
          <w:sz w:val="22"/>
          <w:szCs w:val="22"/>
        </w:rPr>
      </w:pPr>
    </w:p>
    <w:p w14:paraId="7A5A00E0" w14:textId="77777777" w:rsidR="00BE0EF1" w:rsidRPr="00577006" w:rsidRDefault="00BE0EF1" w:rsidP="00577006">
      <w:pPr>
        <w:spacing w:line="276" w:lineRule="auto"/>
        <w:ind w:left="6" w:right="340"/>
        <w:rPr>
          <w:rFonts w:asciiTheme="minorBidi" w:eastAsia="Arial" w:hAnsiTheme="minorBidi" w:cstheme="minorBidi"/>
          <w:b/>
          <w:sz w:val="22"/>
          <w:szCs w:val="22"/>
        </w:rPr>
      </w:pPr>
      <w:r w:rsidRPr="00577006">
        <w:rPr>
          <w:rFonts w:asciiTheme="minorBidi" w:eastAsia="Arial" w:hAnsiTheme="minorBidi" w:cstheme="minorBidi"/>
          <w:b/>
          <w:sz w:val="22"/>
          <w:szCs w:val="22"/>
        </w:rPr>
        <w:t xml:space="preserve">METHODOLOGY: </w:t>
      </w:r>
    </w:p>
    <w:p w14:paraId="69E09672" w14:textId="77777777" w:rsidR="007C19D6" w:rsidRPr="00577006" w:rsidRDefault="007C19D6" w:rsidP="00577006">
      <w:pPr>
        <w:spacing w:line="276" w:lineRule="auto"/>
        <w:ind w:left="6" w:right="340"/>
        <w:rPr>
          <w:rFonts w:asciiTheme="minorBidi" w:eastAsia="Arial" w:hAnsiTheme="minorBidi" w:cstheme="minorBidi"/>
          <w:b/>
          <w:sz w:val="22"/>
          <w:szCs w:val="22"/>
        </w:rPr>
      </w:pPr>
    </w:p>
    <w:p w14:paraId="67F88407" w14:textId="77777777" w:rsidR="009B4A74" w:rsidRPr="00577006" w:rsidRDefault="009B4A74" w:rsidP="00577006">
      <w:pPr>
        <w:spacing w:line="276" w:lineRule="auto"/>
        <w:ind w:left="6" w:right="340"/>
        <w:rPr>
          <w:rFonts w:asciiTheme="minorBidi" w:eastAsia="Arial" w:hAnsiTheme="minorBidi" w:cstheme="minorBidi"/>
          <w:i/>
          <w:iCs/>
          <w:color w:val="00B0F0"/>
          <w:sz w:val="22"/>
          <w:szCs w:val="22"/>
        </w:rPr>
      </w:pPr>
      <w:r w:rsidRPr="00577006">
        <w:rPr>
          <w:rFonts w:asciiTheme="minorBidi" w:eastAsia="Arial" w:hAnsiTheme="minorBidi" w:cstheme="minorBidi"/>
          <w:i/>
          <w:iCs/>
          <w:color w:val="00B0F0"/>
          <w:sz w:val="22"/>
          <w:szCs w:val="22"/>
        </w:rPr>
        <w:t>Note: You can adapt the methodology accordingly depending on if you are using a standard CEI or a CEI-L approach (or both)</w:t>
      </w:r>
    </w:p>
    <w:p w14:paraId="43EE00F8" w14:textId="77777777" w:rsidR="009B4A74" w:rsidRPr="00577006" w:rsidRDefault="009B4A74" w:rsidP="00577006">
      <w:pPr>
        <w:spacing w:line="276" w:lineRule="auto"/>
        <w:ind w:left="6" w:right="340"/>
        <w:rPr>
          <w:rFonts w:asciiTheme="minorBidi" w:eastAsia="Arial" w:hAnsiTheme="minorBidi" w:cstheme="minorBidi"/>
          <w:bCs/>
          <w:i/>
          <w:iCs/>
          <w:color w:val="00B0F0"/>
          <w:sz w:val="22"/>
          <w:szCs w:val="22"/>
        </w:rPr>
      </w:pPr>
    </w:p>
    <w:p w14:paraId="1CA810AC" w14:textId="77777777" w:rsidR="009B4A74" w:rsidRPr="00577006" w:rsidRDefault="009B4A74" w:rsidP="00577006">
      <w:pPr>
        <w:spacing w:line="276" w:lineRule="auto"/>
        <w:ind w:left="6" w:right="340"/>
        <w:rPr>
          <w:rFonts w:asciiTheme="minorBidi" w:eastAsia="Arial" w:hAnsiTheme="minorBidi" w:cstheme="minorBidi"/>
          <w:bCs/>
          <w:color w:val="00B0F0"/>
          <w:sz w:val="22"/>
          <w:szCs w:val="22"/>
        </w:rPr>
      </w:pPr>
      <w:r w:rsidRPr="00577006">
        <w:rPr>
          <w:rFonts w:asciiTheme="minorBidi" w:eastAsia="Arial" w:hAnsiTheme="minorBidi" w:cstheme="minorBidi"/>
          <w:bCs/>
          <w:color w:val="00B0F0"/>
          <w:sz w:val="22"/>
          <w:szCs w:val="22"/>
        </w:rPr>
        <w:t>Standard CEI:</w:t>
      </w:r>
    </w:p>
    <w:p w14:paraId="76946382" w14:textId="4AD2888E" w:rsidR="00BE0EF1" w:rsidRPr="00577006" w:rsidRDefault="009B4A74" w:rsidP="00577006">
      <w:pPr>
        <w:pStyle w:val="Pa1"/>
        <w:spacing w:line="276" w:lineRule="auto"/>
        <w:jc w:val="lowKashida"/>
        <w:rPr>
          <w:rFonts w:asciiTheme="minorBidi" w:hAnsiTheme="minorBidi" w:cstheme="minorBidi"/>
          <w:sz w:val="22"/>
          <w:szCs w:val="22"/>
        </w:rPr>
      </w:pPr>
      <w:r w:rsidRPr="00577006">
        <w:rPr>
          <w:rFonts w:asciiTheme="minorBidi" w:hAnsiTheme="minorBidi" w:cstheme="minorBidi"/>
          <w:sz w:val="22"/>
          <w:szCs w:val="22"/>
        </w:rPr>
        <w:lastRenderedPageBreak/>
        <w:t>Client Exit Interview</w:t>
      </w:r>
      <w:r w:rsidR="00BE0EF1" w:rsidRPr="00577006">
        <w:rPr>
          <w:rFonts w:asciiTheme="minorBidi" w:hAnsiTheme="minorBidi" w:cstheme="minorBidi"/>
          <w:sz w:val="22"/>
          <w:szCs w:val="22"/>
        </w:rPr>
        <w:t xml:space="preserve"> survey</w:t>
      </w:r>
      <w:r w:rsidRPr="00577006">
        <w:rPr>
          <w:rFonts w:asciiTheme="minorBidi" w:hAnsiTheme="minorBidi" w:cstheme="minorBidi"/>
          <w:sz w:val="22"/>
          <w:szCs w:val="22"/>
        </w:rPr>
        <w:t>s are</w:t>
      </w:r>
      <w:r w:rsidR="00BE0EF1" w:rsidRPr="00577006">
        <w:rPr>
          <w:rFonts w:asciiTheme="minorBidi" w:hAnsiTheme="minorBidi" w:cstheme="minorBidi"/>
          <w:sz w:val="22"/>
          <w:szCs w:val="22"/>
        </w:rPr>
        <w:t xml:space="preserve"> conducted at </w:t>
      </w:r>
      <w:r w:rsidR="006F5611" w:rsidRPr="00577006">
        <w:rPr>
          <w:rFonts w:asciiTheme="minorBidi" w:eastAsia="Arial" w:hAnsiTheme="minorBidi" w:cstheme="minorBidi"/>
          <w:sz w:val="22"/>
          <w:szCs w:val="22"/>
        </w:rPr>
        <w:t>[</w:t>
      </w:r>
      <w:r w:rsidR="00FA71F1" w:rsidRPr="00577006">
        <w:rPr>
          <w:rFonts w:asciiTheme="minorBidi" w:hAnsiTheme="minorBidi" w:cstheme="minorBidi"/>
          <w:sz w:val="22"/>
          <w:szCs w:val="22"/>
          <w:lang w:eastAsia="ja-JP"/>
        </w:rPr>
        <w:t>MSIA</w:t>
      </w:r>
      <w:r w:rsidR="006F5611" w:rsidRPr="00577006">
        <w:rPr>
          <w:rFonts w:asciiTheme="minorBidi" w:eastAsia="Arial" w:hAnsiTheme="minorBidi" w:cstheme="minorBidi"/>
          <w:sz w:val="22"/>
          <w:szCs w:val="22"/>
        </w:rPr>
        <w:t xml:space="preserve">] </w:t>
      </w:r>
      <w:r w:rsidR="00BE0EF1" w:rsidRPr="00577006">
        <w:rPr>
          <w:rFonts w:asciiTheme="minorBidi" w:hAnsiTheme="minorBidi" w:cstheme="minorBidi"/>
          <w:sz w:val="22"/>
          <w:szCs w:val="22"/>
        </w:rPr>
        <w:t xml:space="preserve">facilities and sites using a standardized questionnaire. Data collection typically occurs during the fourth quarter of the calendar year, for a minimum duration of two to three weeks, and for up to two months. Data collectors are hired and are trained for a minimum of </w:t>
      </w:r>
      <w:r w:rsidRPr="00577006">
        <w:rPr>
          <w:rFonts w:asciiTheme="minorBidi" w:hAnsiTheme="minorBidi" w:cstheme="minorBidi"/>
          <w:sz w:val="22"/>
          <w:szCs w:val="22"/>
        </w:rPr>
        <w:t xml:space="preserve">four </w:t>
      </w:r>
      <w:r w:rsidR="00BE0EF1" w:rsidRPr="00577006">
        <w:rPr>
          <w:rFonts w:asciiTheme="minorBidi" w:hAnsiTheme="minorBidi" w:cstheme="minorBidi"/>
          <w:sz w:val="22"/>
          <w:szCs w:val="22"/>
        </w:rPr>
        <w:t>days in approaching clients, appropriate informed consent procedures, and the aims of the survey, before beginning data collection at our facilities.</w:t>
      </w:r>
    </w:p>
    <w:p w14:paraId="35BA67F1" w14:textId="77777777" w:rsidR="00BE0EF1" w:rsidRPr="00577006" w:rsidRDefault="00BE0EF1" w:rsidP="00577006">
      <w:pPr>
        <w:pStyle w:val="Pa1"/>
        <w:spacing w:line="276" w:lineRule="auto"/>
        <w:jc w:val="lowKashida"/>
        <w:rPr>
          <w:rFonts w:asciiTheme="minorBidi" w:hAnsiTheme="minorBidi" w:cstheme="minorBidi"/>
          <w:sz w:val="22"/>
          <w:szCs w:val="22"/>
        </w:rPr>
      </w:pPr>
    </w:p>
    <w:p w14:paraId="4B3249D0" w14:textId="77777777" w:rsidR="00BE0EF1" w:rsidRPr="00577006" w:rsidRDefault="00BE0EF1" w:rsidP="00577006">
      <w:pPr>
        <w:pStyle w:val="Pa1"/>
        <w:spacing w:line="276" w:lineRule="auto"/>
        <w:jc w:val="lowKashida"/>
        <w:rPr>
          <w:rFonts w:asciiTheme="minorBidi" w:hAnsiTheme="minorBidi" w:cstheme="minorBidi"/>
          <w:sz w:val="22"/>
          <w:szCs w:val="22"/>
        </w:rPr>
      </w:pPr>
      <w:r w:rsidRPr="00577006">
        <w:rPr>
          <w:rFonts w:asciiTheme="minorBidi" w:hAnsiTheme="minorBidi" w:cstheme="minorBidi"/>
          <w:sz w:val="22"/>
          <w:szCs w:val="22"/>
        </w:rPr>
        <w:t>Where it is possible to visit all facilities/sites, a census of sites is taken and a minimum of 10</w:t>
      </w:r>
      <w:r w:rsidR="00007C50" w:rsidRPr="00577006">
        <w:rPr>
          <w:rFonts w:asciiTheme="minorBidi" w:hAnsiTheme="minorBidi" w:cstheme="minorBidi"/>
          <w:sz w:val="22"/>
          <w:szCs w:val="22"/>
        </w:rPr>
        <w:t>7</w:t>
      </w:r>
      <w:r w:rsidRPr="00577006">
        <w:rPr>
          <w:rFonts w:asciiTheme="minorBidi" w:hAnsiTheme="minorBidi" w:cstheme="minorBidi"/>
          <w:sz w:val="22"/>
          <w:szCs w:val="22"/>
        </w:rPr>
        <w:t xml:space="preserve"> clients are interviewed. Where it is operationally infeasible to visit all facilities/sites, a stratified cluster sampling design is used, whereby at least 30 sites (which have been</w:t>
      </w:r>
      <w:r w:rsidR="00A2201C" w:rsidRPr="00577006">
        <w:rPr>
          <w:rFonts w:asciiTheme="minorBidi" w:hAnsiTheme="minorBidi" w:cstheme="minorBidi"/>
          <w:sz w:val="22"/>
          <w:szCs w:val="22"/>
        </w:rPr>
        <w:t xml:space="preserve"> </w:t>
      </w:r>
      <w:r w:rsidRPr="00577006">
        <w:rPr>
          <w:rFonts w:asciiTheme="minorBidi" w:hAnsiTheme="minorBidi" w:cstheme="minorBidi"/>
          <w:sz w:val="22"/>
          <w:szCs w:val="22"/>
        </w:rPr>
        <w:t xml:space="preserve">sorted by service volume) are randomly selected, and a minimum of </w:t>
      </w:r>
      <w:r w:rsidR="00007C50" w:rsidRPr="00577006">
        <w:rPr>
          <w:rFonts w:asciiTheme="minorBidi" w:hAnsiTheme="minorBidi" w:cstheme="minorBidi"/>
          <w:sz w:val="22"/>
          <w:szCs w:val="22"/>
        </w:rPr>
        <w:t xml:space="preserve">214 </w:t>
      </w:r>
      <w:r w:rsidRPr="00577006">
        <w:rPr>
          <w:rFonts w:asciiTheme="minorBidi" w:hAnsiTheme="minorBidi" w:cstheme="minorBidi"/>
          <w:sz w:val="22"/>
          <w:szCs w:val="22"/>
        </w:rPr>
        <w:t xml:space="preserve">clients are interviewed. </w:t>
      </w:r>
    </w:p>
    <w:p w14:paraId="6346926B" w14:textId="77777777" w:rsidR="009B4A74" w:rsidRPr="00577006" w:rsidRDefault="009B4A74" w:rsidP="00577006">
      <w:pPr>
        <w:pStyle w:val="Default"/>
        <w:spacing w:line="276" w:lineRule="auto"/>
        <w:rPr>
          <w:rFonts w:asciiTheme="minorBidi" w:hAnsiTheme="minorBidi" w:cstheme="minorBidi"/>
          <w:sz w:val="22"/>
          <w:szCs w:val="22"/>
        </w:rPr>
      </w:pPr>
    </w:p>
    <w:p w14:paraId="256BF541" w14:textId="77777777" w:rsidR="009B4A74" w:rsidRPr="00577006" w:rsidRDefault="009B4A74" w:rsidP="00577006">
      <w:pPr>
        <w:spacing w:line="276" w:lineRule="auto"/>
        <w:ind w:left="6" w:right="340"/>
        <w:rPr>
          <w:rFonts w:asciiTheme="minorBidi" w:eastAsia="Arial" w:hAnsiTheme="minorBidi" w:cstheme="minorBidi"/>
          <w:color w:val="00B0F0"/>
          <w:sz w:val="22"/>
          <w:szCs w:val="22"/>
        </w:rPr>
      </w:pPr>
      <w:r w:rsidRPr="00577006">
        <w:rPr>
          <w:rFonts w:asciiTheme="minorBidi" w:eastAsia="Arial" w:hAnsiTheme="minorBidi" w:cstheme="minorBidi"/>
          <w:color w:val="00B0F0"/>
          <w:sz w:val="22"/>
          <w:szCs w:val="22"/>
        </w:rPr>
        <w:t>CEI-Light</w:t>
      </w:r>
    </w:p>
    <w:p w14:paraId="39AC850C" w14:textId="72C3FA42" w:rsidR="009B4A74" w:rsidRPr="00577006" w:rsidRDefault="009B4A74" w:rsidP="00577006">
      <w:pPr>
        <w:pStyle w:val="Pa1"/>
        <w:spacing w:line="276" w:lineRule="auto"/>
        <w:jc w:val="lowKashida"/>
        <w:rPr>
          <w:rFonts w:asciiTheme="minorBidi" w:eastAsia="Arial" w:hAnsiTheme="minorBidi" w:cstheme="minorBidi"/>
          <w:sz w:val="22"/>
          <w:szCs w:val="22"/>
        </w:rPr>
      </w:pPr>
      <w:r w:rsidRPr="00577006">
        <w:rPr>
          <w:rFonts w:asciiTheme="minorBidi" w:eastAsia="Arial" w:hAnsiTheme="minorBidi" w:cstheme="minorBidi"/>
          <w:sz w:val="22"/>
          <w:szCs w:val="22"/>
        </w:rPr>
        <w:t xml:space="preserve">The CEI Light (CEI-L) are short interviews completed by telephone with a random sample of clients who have agreed to be re-contacted for the survey, after they have accessed an MSI service. </w:t>
      </w:r>
      <w:r w:rsidRPr="00577006">
        <w:rPr>
          <w:rFonts w:asciiTheme="minorBidi" w:hAnsiTheme="minorBidi" w:cstheme="minorBidi"/>
          <w:sz w:val="22"/>
          <w:szCs w:val="22"/>
        </w:rPr>
        <w:t xml:space="preserve">Data collection typically occurs during the fourth quarter of the calendar year, for a maximum duration of three to four weeks. Data collectors are trained for a minimum of three days in </w:t>
      </w:r>
      <w:r w:rsidR="00353909" w:rsidRPr="00577006">
        <w:rPr>
          <w:rFonts w:asciiTheme="minorBidi" w:hAnsiTheme="minorBidi" w:cstheme="minorBidi"/>
          <w:sz w:val="22"/>
          <w:szCs w:val="22"/>
        </w:rPr>
        <w:t>interviewing</w:t>
      </w:r>
      <w:r w:rsidRPr="00577006">
        <w:rPr>
          <w:rFonts w:asciiTheme="minorBidi" w:hAnsiTheme="minorBidi" w:cstheme="minorBidi"/>
          <w:sz w:val="22"/>
          <w:szCs w:val="22"/>
        </w:rPr>
        <w:t xml:space="preserve"> clients</w:t>
      </w:r>
      <w:r w:rsidR="00353909" w:rsidRPr="00577006">
        <w:rPr>
          <w:rFonts w:asciiTheme="minorBidi" w:hAnsiTheme="minorBidi" w:cstheme="minorBidi"/>
          <w:sz w:val="22"/>
          <w:szCs w:val="22"/>
        </w:rPr>
        <w:t xml:space="preserve"> over the phone</w:t>
      </w:r>
      <w:r w:rsidRPr="00577006">
        <w:rPr>
          <w:rFonts w:asciiTheme="minorBidi" w:hAnsiTheme="minorBidi" w:cstheme="minorBidi"/>
          <w:sz w:val="22"/>
          <w:szCs w:val="22"/>
        </w:rPr>
        <w:t>, appropriate informed consent procedures, and the aims of the survey, before beginning data collection.</w:t>
      </w:r>
    </w:p>
    <w:p w14:paraId="2A78ED4F" w14:textId="77777777" w:rsidR="009B4A74" w:rsidRPr="00577006" w:rsidRDefault="009B4A74" w:rsidP="00577006">
      <w:pPr>
        <w:pStyle w:val="Default"/>
        <w:spacing w:line="276" w:lineRule="auto"/>
        <w:rPr>
          <w:rFonts w:asciiTheme="minorBidi" w:hAnsiTheme="minorBidi" w:cstheme="minorBidi"/>
          <w:sz w:val="22"/>
          <w:szCs w:val="22"/>
        </w:rPr>
      </w:pPr>
    </w:p>
    <w:p w14:paraId="7C34C244" w14:textId="77777777" w:rsidR="007C19D6" w:rsidRPr="00577006" w:rsidRDefault="007C19D6" w:rsidP="00577006">
      <w:pPr>
        <w:pStyle w:val="Default"/>
        <w:spacing w:line="276" w:lineRule="auto"/>
        <w:rPr>
          <w:rFonts w:asciiTheme="minorBidi" w:hAnsiTheme="minorBidi" w:cstheme="minorBidi"/>
          <w:color w:val="auto"/>
          <w:sz w:val="22"/>
          <w:szCs w:val="22"/>
        </w:rPr>
      </w:pPr>
    </w:p>
    <w:p w14:paraId="0F0DB15A" w14:textId="77777777" w:rsidR="007C19D6" w:rsidRPr="00577006" w:rsidRDefault="007C19D6" w:rsidP="00577006">
      <w:pPr>
        <w:pStyle w:val="Default"/>
        <w:spacing w:line="276" w:lineRule="auto"/>
        <w:rPr>
          <w:rFonts w:asciiTheme="minorBidi" w:hAnsiTheme="minorBidi" w:cstheme="minorBidi"/>
          <w:b/>
          <w:color w:val="auto"/>
          <w:sz w:val="22"/>
          <w:szCs w:val="22"/>
        </w:rPr>
      </w:pPr>
      <w:r w:rsidRPr="00577006">
        <w:rPr>
          <w:rFonts w:asciiTheme="minorBidi" w:hAnsiTheme="minorBidi" w:cstheme="minorBidi"/>
          <w:b/>
          <w:color w:val="auto"/>
          <w:sz w:val="22"/>
          <w:szCs w:val="22"/>
        </w:rPr>
        <w:t xml:space="preserve">SCOPE OF WORK: </w:t>
      </w:r>
    </w:p>
    <w:p w14:paraId="1B598CE9" w14:textId="77777777" w:rsidR="00BA5688" w:rsidRPr="00577006" w:rsidRDefault="00BA5688" w:rsidP="00577006">
      <w:pPr>
        <w:pStyle w:val="Default"/>
        <w:spacing w:line="276" w:lineRule="auto"/>
        <w:rPr>
          <w:rFonts w:asciiTheme="minorBidi" w:hAnsiTheme="minorBidi" w:cstheme="minorBidi"/>
          <w:b/>
          <w:color w:val="auto"/>
          <w:sz w:val="22"/>
          <w:szCs w:val="22"/>
        </w:rPr>
      </w:pPr>
    </w:p>
    <w:p w14:paraId="557F777F" w14:textId="77777777" w:rsidR="00BA5688" w:rsidRPr="00577006" w:rsidRDefault="00BA5688" w:rsidP="00577006">
      <w:pPr>
        <w:tabs>
          <w:tab w:val="left" w:pos="820"/>
        </w:tabs>
        <w:spacing w:line="276" w:lineRule="auto"/>
        <w:jc w:val="both"/>
        <w:rPr>
          <w:rFonts w:asciiTheme="minorBidi" w:eastAsia="Symbol" w:hAnsiTheme="minorBidi" w:cstheme="minorBidi"/>
          <w:sz w:val="22"/>
          <w:szCs w:val="22"/>
        </w:rPr>
      </w:pPr>
      <w:r w:rsidRPr="00577006">
        <w:rPr>
          <w:rFonts w:asciiTheme="minorBidi" w:eastAsia="Symbol" w:hAnsiTheme="minorBidi" w:cstheme="minorBidi"/>
          <w:i/>
          <w:color w:val="00B0F0"/>
          <w:sz w:val="22"/>
          <w:szCs w:val="22"/>
        </w:rPr>
        <w:t xml:space="preserve">Note: You can adapt the scope of work according to what needs to be carried out by the consultancy </w:t>
      </w:r>
    </w:p>
    <w:p w14:paraId="16182D76" w14:textId="77777777" w:rsidR="002500A2" w:rsidRPr="00577006" w:rsidRDefault="002500A2" w:rsidP="00577006">
      <w:pPr>
        <w:spacing w:line="276" w:lineRule="auto"/>
        <w:rPr>
          <w:rFonts w:asciiTheme="minorBidi" w:eastAsia="Times New Roman" w:hAnsiTheme="minorBidi" w:cstheme="minorBidi"/>
          <w:sz w:val="22"/>
          <w:szCs w:val="22"/>
        </w:rPr>
      </w:pPr>
    </w:p>
    <w:p w14:paraId="3894D80B" w14:textId="77777777" w:rsidR="00BE0EF1" w:rsidRPr="00577006" w:rsidRDefault="00BE0EF1"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Study and implement the standard exit interview protocol detailing the sampling strategy and approaches to be used in data collection to cover the objectives.</w:t>
      </w:r>
    </w:p>
    <w:p w14:paraId="4130DF1C" w14:textId="3D8B0233" w:rsidR="00BE0EF1" w:rsidRPr="00577006" w:rsidRDefault="00A972E3"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Develop a sampling framework for data collection in accordance with</w:t>
      </w:r>
      <w:r w:rsidR="00BE0EF1" w:rsidRPr="00577006">
        <w:rPr>
          <w:rFonts w:asciiTheme="minorBidi" w:hAnsiTheme="minorBidi" w:cstheme="minorBidi"/>
        </w:rPr>
        <w:t xml:space="preserve"> </w:t>
      </w:r>
      <w:r w:rsidRPr="00577006">
        <w:rPr>
          <w:rFonts w:asciiTheme="minorBidi" w:hAnsiTheme="minorBidi" w:cstheme="minorBidi"/>
        </w:rPr>
        <w:t>[</w:t>
      </w:r>
      <w:r w:rsidR="00FA71F1" w:rsidRPr="00577006">
        <w:rPr>
          <w:rFonts w:asciiTheme="minorBidi" w:eastAsiaTheme="minorEastAsia" w:hAnsiTheme="minorBidi" w:cstheme="minorBidi"/>
          <w:lang w:eastAsia="ja-JP"/>
        </w:rPr>
        <w:t>MSIA</w:t>
      </w:r>
      <w:r w:rsidRPr="00577006">
        <w:rPr>
          <w:rFonts w:asciiTheme="minorBidi" w:eastAsia="Arial" w:hAnsiTheme="minorBidi" w:cstheme="minorBidi"/>
        </w:rPr>
        <w:t>]</w:t>
      </w:r>
      <w:r w:rsidR="00BE0EF1" w:rsidRPr="00577006">
        <w:rPr>
          <w:rFonts w:asciiTheme="minorBidi" w:hAnsiTheme="minorBidi" w:cstheme="minorBidi"/>
        </w:rPr>
        <w:t xml:space="preserve"> guidelines. Send completed sample generator to </w:t>
      </w:r>
      <w:r w:rsidRPr="00577006">
        <w:rPr>
          <w:rFonts w:asciiTheme="minorBidi" w:hAnsiTheme="minorBidi" w:cstheme="minorBidi"/>
        </w:rPr>
        <w:t>[</w:t>
      </w:r>
      <w:r w:rsidR="00FA71F1" w:rsidRPr="00577006">
        <w:rPr>
          <w:rFonts w:asciiTheme="minorBidi" w:eastAsiaTheme="minorEastAsia" w:hAnsiTheme="minorBidi" w:cstheme="minorBidi"/>
          <w:lang w:eastAsia="ja-JP"/>
        </w:rPr>
        <w:t>MSIA</w:t>
      </w:r>
      <w:r w:rsidRPr="00577006">
        <w:rPr>
          <w:rFonts w:asciiTheme="minorBidi" w:eastAsia="Arial" w:hAnsiTheme="minorBidi" w:cstheme="minorBidi"/>
        </w:rPr>
        <w:t>]</w:t>
      </w:r>
      <w:r w:rsidR="00BE0EF1" w:rsidRPr="00577006">
        <w:rPr>
          <w:rFonts w:asciiTheme="minorBidi" w:hAnsiTheme="minorBidi" w:cstheme="minorBidi"/>
        </w:rPr>
        <w:t xml:space="preserve">, for review and sign off by </w:t>
      </w:r>
      <w:r w:rsidRPr="00577006">
        <w:rPr>
          <w:rFonts w:asciiTheme="minorBidi" w:hAnsiTheme="minorBidi" w:cstheme="minorBidi"/>
        </w:rPr>
        <w:t>[</w:t>
      </w:r>
      <w:r w:rsidR="00FA71F1" w:rsidRPr="00577006">
        <w:rPr>
          <w:rFonts w:asciiTheme="minorBidi" w:eastAsiaTheme="minorEastAsia" w:hAnsiTheme="minorBidi" w:cstheme="minorBidi"/>
          <w:lang w:eastAsia="ja-JP"/>
        </w:rPr>
        <w:t>MSIA]</w:t>
      </w:r>
      <w:r w:rsidRPr="00577006">
        <w:rPr>
          <w:rFonts w:asciiTheme="minorBidi" w:eastAsia="Arial" w:hAnsiTheme="minorBidi" w:cstheme="minorBidi"/>
        </w:rPr>
        <w:t xml:space="preserve"> </w:t>
      </w:r>
      <w:r w:rsidR="00BE0EF1" w:rsidRPr="00577006">
        <w:rPr>
          <w:rFonts w:asciiTheme="minorBidi" w:hAnsiTheme="minorBidi" w:cstheme="minorBidi"/>
        </w:rPr>
        <w:t xml:space="preserve">the RME Officer and then </w:t>
      </w:r>
      <w:r w:rsidRPr="00577006">
        <w:rPr>
          <w:rFonts w:asciiTheme="minorBidi" w:hAnsiTheme="minorBidi" w:cstheme="minorBidi"/>
        </w:rPr>
        <w:t>[</w:t>
      </w:r>
      <w:r w:rsidR="00FA71F1" w:rsidRPr="00577006">
        <w:rPr>
          <w:rFonts w:asciiTheme="minorBidi" w:eastAsiaTheme="minorEastAsia" w:hAnsiTheme="minorBidi" w:cstheme="minorBidi"/>
          <w:lang w:eastAsia="ja-JP"/>
        </w:rPr>
        <w:t>MSIA</w:t>
      </w:r>
      <w:r w:rsidRPr="00577006">
        <w:rPr>
          <w:rFonts w:asciiTheme="minorBidi" w:eastAsia="Arial" w:hAnsiTheme="minorBidi" w:cstheme="minorBidi"/>
        </w:rPr>
        <w:t xml:space="preserve">] </w:t>
      </w:r>
      <w:r w:rsidR="00BE0EF1" w:rsidRPr="00577006">
        <w:rPr>
          <w:rFonts w:asciiTheme="minorBidi" w:hAnsiTheme="minorBidi" w:cstheme="minorBidi"/>
        </w:rPr>
        <w:t xml:space="preserve">RME advisor in London to incorporate feedback where necessary.  </w:t>
      </w:r>
    </w:p>
    <w:p w14:paraId="0AEC0918" w14:textId="77777777" w:rsidR="00BE0EF1" w:rsidRPr="00577006" w:rsidRDefault="00BE0EF1"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A</w:t>
      </w:r>
      <w:r w:rsidR="00A972E3" w:rsidRPr="00577006">
        <w:rPr>
          <w:rFonts w:asciiTheme="minorBidi" w:hAnsiTheme="minorBidi" w:cstheme="minorBidi"/>
        </w:rPr>
        <w:t xml:space="preserve">dapt and translate all required tools in line with global guidelines (questionnaire, consent form, refusal logs) </w:t>
      </w:r>
    </w:p>
    <w:p w14:paraId="1C25A1FB" w14:textId="7AEE62CB" w:rsidR="00BE0EF1" w:rsidRPr="00577006" w:rsidRDefault="00BE0EF1"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 xml:space="preserve">Train research assistants in selected regions for the purpose of conducting data collection as required.  At a minimum, the following topics should be covered: an overview of the </w:t>
      </w:r>
      <w:r w:rsidR="00A972E3" w:rsidRPr="00577006">
        <w:rPr>
          <w:rFonts w:asciiTheme="minorBidi" w:hAnsiTheme="minorBidi" w:cstheme="minorBidi"/>
        </w:rPr>
        <w:t>[</w:t>
      </w:r>
      <w:r w:rsidR="00FA71F1" w:rsidRPr="00577006">
        <w:rPr>
          <w:rFonts w:asciiTheme="minorBidi" w:eastAsiaTheme="minorEastAsia" w:hAnsiTheme="minorBidi" w:cstheme="minorBidi"/>
          <w:lang w:eastAsia="ja-JP"/>
        </w:rPr>
        <w:t>MSIA</w:t>
      </w:r>
      <w:r w:rsidR="00A972E3" w:rsidRPr="00577006">
        <w:rPr>
          <w:rFonts w:asciiTheme="minorBidi" w:eastAsia="Arial" w:hAnsiTheme="minorBidi" w:cstheme="minorBidi"/>
        </w:rPr>
        <w:t xml:space="preserve">] </w:t>
      </w:r>
      <w:r w:rsidRPr="00577006">
        <w:rPr>
          <w:rFonts w:asciiTheme="minorBidi" w:hAnsiTheme="minorBidi" w:cstheme="minorBidi"/>
        </w:rPr>
        <w:t>program (service delivery and channels), research ethics (including informed consent),</w:t>
      </w:r>
      <w:r w:rsidR="00A972E3" w:rsidRPr="00577006">
        <w:rPr>
          <w:rFonts w:asciiTheme="minorBidi" w:hAnsiTheme="minorBidi" w:cstheme="minorBidi"/>
        </w:rPr>
        <w:t xml:space="preserve"> fieldwork logistics,</w:t>
      </w:r>
      <w:r w:rsidRPr="00577006">
        <w:rPr>
          <w:rFonts w:asciiTheme="minorBidi" w:hAnsiTheme="minorBidi" w:cstheme="minorBidi"/>
        </w:rPr>
        <w:t xml:space="preserve"> data collection techniques (including role play), and the standard </w:t>
      </w:r>
      <w:r w:rsidR="00A972E3" w:rsidRPr="00577006">
        <w:rPr>
          <w:rFonts w:asciiTheme="minorBidi" w:hAnsiTheme="minorBidi" w:cstheme="minorBidi"/>
        </w:rPr>
        <w:t>[</w:t>
      </w:r>
      <w:r w:rsidR="00B35BB2" w:rsidRPr="00577006">
        <w:rPr>
          <w:rFonts w:asciiTheme="minorBidi" w:eastAsiaTheme="minorEastAsia" w:hAnsiTheme="minorBidi" w:cstheme="minorBidi"/>
          <w:lang w:eastAsia="ja-JP"/>
        </w:rPr>
        <w:t>MSIA</w:t>
      </w:r>
      <w:r w:rsidR="00A972E3" w:rsidRPr="00577006">
        <w:rPr>
          <w:rFonts w:asciiTheme="minorBidi" w:eastAsia="Arial" w:hAnsiTheme="minorBidi" w:cstheme="minorBidi"/>
        </w:rPr>
        <w:t xml:space="preserve">] </w:t>
      </w:r>
      <w:r w:rsidRPr="00577006">
        <w:rPr>
          <w:rFonts w:asciiTheme="minorBidi" w:hAnsiTheme="minorBidi" w:cstheme="minorBidi"/>
        </w:rPr>
        <w:t xml:space="preserve">exit interview protocol.  </w:t>
      </w:r>
    </w:p>
    <w:p w14:paraId="6AC3DFDD" w14:textId="77777777" w:rsidR="00BE0EF1" w:rsidRPr="00577006" w:rsidRDefault="00A972E3"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 xml:space="preserve">Piloting of the Client Exit Interview tool </w:t>
      </w:r>
      <w:r w:rsidR="00BE0EF1" w:rsidRPr="00577006">
        <w:rPr>
          <w:rFonts w:asciiTheme="minorBidi" w:hAnsiTheme="minorBidi" w:cstheme="minorBidi"/>
        </w:rPr>
        <w:t>with 20 clients</w:t>
      </w:r>
      <w:r w:rsidRPr="00577006">
        <w:rPr>
          <w:rFonts w:asciiTheme="minorBidi" w:hAnsiTheme="minorBidi" w:cstheme="minorBidi"/>
        </w:rPr>
        <w:t xml:space="preserve"> and submission of diagnostic report.</w:t>
      </w:r>
    </w:p>
    <w:p w14:paraId="77701EA3" w14:textId="4DE6A151" w:rsidR="00A972E3" w:rsidRPr="00577006" w:rsidRDefault="00BE0EF1"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Man</w:t>
      </w:r>
      <w:r w:rsidR="00A972E3" w:rsidRPr="00577006">
        <w:rPr>
          <w:rFonts w:asciiTheme="minorBidi" w:hAnsiTheme="minorBidi" w:cstheme="minorBidi"/>
        </w:rPr>
        <w:t>age the data collection and supervision process with close coordination and oversight from the [</w:t>
      </w:r>
      <w:r w:rsidR="00B35BB2" w:rsidRPr="00577006">
        <w:rPr>
          <w:rFonts w:asciiTheme="minorBidi" w:eastAsiaTheme="minorEastAsia" w:hAnsiTheme="minorBidi" w:cstheme="minorBidi"/>
          <w:lang w:eastAsia="ja-JP"/>
        </w:rPr>
        <w:t>MSIA</w:t>
      </w:r>
      <w:r w:rsidR="00A972E3" w:rsidRPr="00577006">
        <w:rPr>
          <w:rFonts w:asciiTheme="minorBidi" w:eastAsia="Arial" w:hAnsiTheme="minorBidi" w:cstheme="minorBidi"/>
        </w:rPr>
        <w:t xml:space="preserve">] </w:t>
      </w:r>
      <w:r w:rsidR="00A972E3" w:rsidRPr="00577006">
        <w:rPr>
          <w:rFonts w:asciiTheme="minorBidi" w:hAnsiTheme="minorBidi" w:cstheme="minorBidi"/>
        </w:rPr>
        <w:t>RME team.</w:t>
      </w:r>
    </w:p>
    <w:p w14:paraId="23544F00" w14:textId="23C78B5A" w:rsidR="00BE0EF1" w:rsidRPr="00577006" w:rsidRDefault="00A972E3"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D</w:t>
      </w:r>
      <w:r w:rsidR="00BE0EF1" w:rsidRPr="00577006">
        <w:rPr>
          <w:rFonts w:asciiTheme="minorBidi" w:hAnsiTheme="minorBidi" w:cstheme="minorBidi"/>
        </w:rPr>
        <w:t xml:space="preserve">ata entry </w:t>
      </w:r>
      <w:r w:rsidR="00353909" w:rsidRPr="00577006">
        <w:rPr>
          <w:rFonts w:asciiTheme="minorBidi" w:hAnsiTheme="minorBidi" w:cstheme="minorBidi"/>
        </w:rPr>
        <w:t xml:space="preserve">and </w:t>
      </w:r>
      <w:proofErr w:type="spellStart"/>
      <w:r w:rsidR="00353909" w:rsidRPr="00577006">
        <w:rPr>
          <w:rFonts w:asciiTheme="minorBidi" w:hAnsiTheme="minorBidi" w:cstheme="minorBidi"/>
        </w:rPr>
        <w:t>moniroting</w:t>
      </w:r>
      <w:proofErr w:type="spellEnd"/>
      <w:r w:rsidR="00B35BB2" w:rsidRPr="00577006">
        <w:rPr>
          <w:rFonts w:asciiTheme="minorBidi" w:eastAsiaTheme="minorEastAsia" w:hAnsiTheme="minorBidi" w:cstheme="minorBidi"/>
          <w:lang w:eastAsia="ja-JP"/>
        </w:rPr>
        <w:t xml:space="preserve"> </w:t>
      </w:r>
      <w:r w:rsidRPr="00577006">
        <w:rPr>
          <w:rFonts w:asciiTheme="minorBidi" w:hAnsiTheme="minorBidi" w:cstheme="minorBidi"/>
        </w:rPr>
        <w:t xml:space="preserve">of </w:t>
      </w:r>
      <w:r w:rsidR="00353909" w:rsidRPr="00577006">
        <w:rPr>
          <w:rFonts w:asciiTheme="minorBidi" w:hAnsiTheme="minorBidi" w:cstheme="minorBidi"/>
        </w:rPr>
        <w:t>electronic questionnaires</w:t>
      </w:r>
      <w:r w:rsidRPr="00577006">
        <w:rPr>
          <w:rFonts w:asciiTheme="minorBidi" w:hAnsiTheme="minorBidi" w:cstheme="minorBidi"/>
        </w:rPr>
        <w:t xml:space="preserve"> in </w:t>
      </w:r>
      <w:r w:rsidR="00007C50" w:rsidRPr="00577006">
        <w:rPr>
          <w:rFonts w:asciiTheme="minorBidi" w:hAnsiTheme="minorBidi" w:cstheme="minorBidi"/>
        </w:rPr>
        <w:t>Kobo Collect</w:t>
      </w:r>
      <w:r w:rsidRPr="00577006">
        <w:rPr>
          <w:rFonts w:asciiTheme="minorBidi" w:hAnsiTheme="minorBidi" w:cstheme="minorBidi"/>
        </w:rPr>
        <w:t xml:space="preserve">. </w:t>
      </w:r>
    </w:p>
    <w:p w14:paraId="34172A24" w14:textId="0581AC0C" w:rsidR="6CBF9E39" w:rsidRPr="00577006" w:rsidRDefault="6CBF9E39" w:rsidP="00577006">
      <w:pPr>
        <w:pStyle w:val="ListParagraph"/>
        <w:numPr>
          <w:ilvl w:val="0"/>
          <w:numId w:val="31"/>
        </w:numPr>
        <w:spacing w:after="0" w:line="276" w:lineRule="auto"/>
        <w:ind w:left="284" w:right="-3" w:hanging="284"/>
        <w:contextualSpacing/>
        <w:jc w:val="lowKashida"/>
        <w:rPr>
          <w:rFonts w:asciiTheme="minorBidi" w:eastAsia="Arial" w:hAnsiTheme="minorBidi" w:cstheme="minorBidi"/>
        </w:rPr>
      </w:pPr>
      <w:r w:rsidRPr="00577006">
        <w:rPr>
          <w:rFonts w:asciiTheme="minorBidi" w:eastAsia="Arial" w:hAnsiTheme="minorBidi" w:cstheme="minorBidi"/>
        </w:rPr>
        <w:t>Cleaning and verification of data using global MSI standardized data cleaning syntax files. [NOTE – the only circumstance in which this would be included is if the CEIs are conducted outside of the regular annual CEI cycle]</w:t>
      </w:r>
    </w:p>
    <w:p w14:paraId="3E3AA356" w14:textId="541DACA0" w:rsidR="00BE0EF1" w:rsidRDefault="00BE0EF1" w:rsidP="00577006">
      <w:pPr>
        <w:pStyle w:val="ListParagraph"/>
        <w:numPr>
          <w:ilvl w:val="0"/>
          <w:numId w:val="31"/>
        </w:numPr>
        <w:spacing w:after="0" w:line="276" w:lineRule="auto"/>
        <w:ind w:left="284" w:right="-3" w:hanging="284"/>
        <w:contextualSpacing/>
        <w:jc w:val="lowKashida"/>
        <w:rPr>
          <w:rFonts w:asciiTheme="minorBidi" w:hAnsiTheme="minorBidi" w:cstheme="minorBidi"/>
        </w:rPr>
      </w:pPr>
      <w:r w:rsidRPr="00577006">
        <w:rPr>
          <w:rFonts w:asciiTheme="minorBidi" w:hAnsiTheme="minorBidi" w:cstheme="minorBidi"/>
        </w:rPr>
        <w:t xml:space="preserve">Analyze data and write a comprehensive Exit Interview report, in consultation with </w:t>
      </w:r>
      <w:r w:rsidR="00A972E3" w:rsidRPr="00577006">
        <w:rPr>
          <w:rFonts w:asciiTheme="minorBidi" w:hAnsiTheme="minorBidi" w:cstheme="minorBidi"/>
        </w:rPr>
        <w:t>[</w:t>
      </w:r>
      <w:r w:rsidR="00B35BB2" w:rsidRPr="00577006">
        <w:rPr>
          <w:rFonts w:asciiTheme="minorBidi" w:eastAsiaTheme="minorEastAsia" w:hAnsiTheme="minorBidi" w:cstheme="minorBidi"/>
          <w:lang w:eastAsia="ja-JP"/>
        </w:rPr>
        <w:t>MSIA</w:t>
      </w:r>
      <w:r w:rsidR="00A972E3" w:rsidRPr="00577006">
        <w:rPr>
          <w:rFonts w:asciiTheme="minorBidi" w:eastAsia="Arial" w:hAnsiTheme="minorBidi" w:cstheme="minorBidi"/>
        </w:rPr>
        <w:t>]</w:t>
      </w:r>
      <w:r w:rsidRPr="00577006">
        <w:rPr>
          <w:rFonts w:asciiTheme="minorBidi" w:hAnsiTheme="minorBidi" w:cstheme="minorBidi"/>
        </w:rPr>
        <w:t xml:space="preserve">.   </w:t>
      </w:r>
    </w:p>
    <w:p w14:paraId="1F0C5F96" w14:textId="77777777" w:rsidR="00577006" w:rsidRDefault="00577006" w:rsidP="00577006">
      <w:pPr>
        <w:spacing w:line="276" w:lineRule="auto"/>
        <w:ind w:right="-3"/>
        <w:contextualSpacing/>
        <w:jc w:val="lowKashida"/>
        <w:rPr>
          <w:rFonts w:asciiTheme="minorBidi" w:hAnsiTheme="minorBidi" w:cstheme="minorBidi"/>
        </w:rPr>
      </w:pPr>
    </w:p>
    <w:p w14:paraId="27D8F439" w14:textId="77777777" w:rsidR="00577006" w:rsidRPr="00577006" w:rsidRDefault="00577006" w:rsidP="00577006">
      <w:pPr>
        <w:spacing w:line="276" w:lineRule="auto"/>
        <w:ind w:right="-3"/>
        <w:contextualSpacing/>
        <w:jc w:val="lowKashida"/>
        <w:rPr>
          <w:rFonts w:asciiTheme="minorBidi" w:hAnsiTheme="minorBidi" w:cstheme="minorBidi"/>
        </w:rPr>
      </w:pPr>
    </w:p>
    <w:p w14:paraId="6A98F8E0" w14:textId="77777777" w:rsidR="00577DBE" w:rsidRPr="00577006" w:rsidRDefault="00577DBE" w:rsidP="00577006">
      <w:pPr>
        <w:spacing w:line="276" w:lineRule="auto"/>
        <w:rPr>
          <w:rFonts w:asciiTheme="minorBidi" w:eastAsia="Arial" w:hAnsiTheme="minorBidi" w:cstheme="minorBidi"/>
          <w:b/>
          <w:color w:val="60BDE0"/>
          <w:sz w:val="22"/>
          <w:szCs w:val="22"/>
        </w:rPr>
      </w:pPr>
    </w:p>
    <w:tbl>
      <w:tblPr>
        <w:tblW w:w="89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66"/>
        <w:gridCol w:w="1069"/>
        <w:gridCol w:w="1070"/>
        <w:gridCol w:w="1070"/>
        <w:gridCol w:w="1070"/>
        <w:gridCol w:w="1070"/>
      </w:tblGrid>
      <w:tr w:rsidR="005B11F3" w:rsidRPr="00577006" w14:paraId="7739E934" w14:textId="77777777" w:rsidTr="00747199">
        <w:trPr>
          <w:trHeight w:val="572"/>
        </w:trPr>
        <w:tc>
          <w:tcPr>
            <w:tcW w:w="3566" w:type="dxa"/>
            <w:shd w:val="clear" w:color="auto" w:fill="D9D9D9"/>
            <w:vAlign w:val="center"/>
          </w:tcPr>
          <w:p w14:paraId="09909307" w14:textId="77777777" w:rsidR="005B11F3" w:rsidRPr="004950BF" w:rsidRDefault="005B11F3" w:rsidP="00577006">
            <w:pPr>
              <w:widowControl w:val="0"/>
              <w:autoSpaceDE w:val="0"/>
              <w:autoSpaceDN w:val="0"/>
              <w:adjustRightInd w:val="0"/>
              <w:spacing w:line="276" w:lineRule="auto"/>
              <w:jc w:val="center"/>
              <w:rPr>
                <w:rFonts w:asciiTheme="minorBidi" w:hAnsiTheme="minorBidi" w:cstheme="minorBidi"/>
                <w:b/>
                <w:sz w:val="22"/>
                <w:szCs w:val="22"/>
              </w:rPr>
            </w:pPr>
            <w:r w:rsidRPr="004950BF">
              <w:rPr>
                <w:rFonts w:asciiTheme="minorBidi" w:hAnsiTheme="minorBidi" w:cstheme="minorBidi"/>
                <w:b/>
                <w:sz w:val="22"/>
                <w:szCs w:val="22"/>
              </w:rPr>
              <w:lastRenderedPageBreak/>
              <w:t>Activities</w:t>
            </w:r>
          </w:p>
        </w:tc>
        <w:tc>
          <w:tcPr>
            <w:tcW w:w="1069" w:type="dxa"/>
            <w:shd w:val="clear" w:color="auto" w:fill="D9D9D9"/>
            <w:vAlign w:val="center"/>
          </w:tcPr>
          <w:p w14:paraId="0A652B5E" w14:textId="77777777" w:rsidR="005B11F3" w:rsidRPr="004950BF" w:rsidRDefault="007C19D6" w:rsidP="00577006">
            <w:pPr>
              <w:widowControl w:val="0"/>
              <w:autoSpaceDE w:val="0"/>
              <w:autoSpaceDN w:val="0"/>
              <w:adjustRightInd w:val="0"/>
              <w:spacing w:line="276" w:lineRule="auto"/>
              <w:jc w:val="center"/>
              <w:rPr>
                <w:rFonts w:asciiTheme="minorBidi" w:hAnsiTheme="minorBidi" w:cstheme="minorBidi"/>
                <w:b/>
                <w:sz w:val="22"/>
                <w:szCs w:val="22"/>
              </w:rPr>
            </w:pPr>
            <w:r w:rsidRPr="004950BF">
              <w:rPr>
                <w:rFonts w:asciiTheme="minorBidi" w:hAnsiTheme="minorBidi" w:cstheme="minorBidi"/>
                <w:b/>
                <w:sz w:val="22"/>
                <w:szCs w:val="22"/>
              </w:rPr>
              <w:t>September</w:t>
            </w:r>
          </w:p>
        </w:tc>
        <w:tc>
          <w:tcPr>
            <w:tcW w:w="1070" w:type="dxa"/>
            <w:shd w:val="clear" w:color="auto" w:fill="D9D9D9"/>
            <w:vAlign w:val="center"/>
          </w:tcPr>
          <w:p w14:paraId="663D74FC" w14:textId="77777777" w:rsidR="005B11F3" w:rsidRPr="00577006" w:rsidRDefault="007C19D6" w:rsidP="00577006">
            <w:pPr>
              <w:widowControl w:val="0"/>
              <w:autoSpaceDE w:val="0"/>
              <w:autoSpaceDN w:val="0"/>
              <w:adjustRightInd w:val="0"/>
              <w:spacing w:line="276" w:lineRule="auto"/>
              <w:jc w:val="center"/>
              <w:rPr>
                <w:rFonts w:asciiTheme="minorBidi" w:hAnsiTheme="minorBidi" w:cstheme="minorBidi"/>
                <w:b/>
                <w:sz w:val="22"/>
                <w:szCs w:val="22"/>
              </w:rPr>
            </w:pPr>
            <w:r w:rsidRPr="00577006">
              <w:rPr>
                <w:rFonts w:asciiTheme="minorBidi" w:hAnsiTheme="minorBidi" w:cstheme="minorBidi"/>
                <w:b/>
                <w:sz w:val="22"/>
                <w:szCs w:val="22"/>
              </w:rPr>
              <w:t>October</w:t>
            </w:r>
          </w:p>
        </w:tc>
        <w:tc>
          <w:tcPr>
            <w:tcW w:w="1070" w:type="dxa"/>
            <w:shd w:val="clear" w:color="auto" w:fill="D9D9D9"/>
            <w:vAlign w:val="center"/>
          </w:tcPr>
          <w:p w14:paraId="5EBDDE75" w14:textId="77777777" w:rsidR="005B11F3" w:rsidRPr="00577006" w:rsidRDefault="007C19D6" w:rsidP="00577006">
            <w:pPr>
              <w:widowControl w:val="0"/>
              <w:autoSpaceDE w:val="0"/>
              <w:autoSpaceDN w:val="0"/>
              <w:adjustRightInd w:val="0"/>
              <w:spacing w:line="276" w:lineRule="auto"/>
              <w:jc w:val="center"/>
              <w:rPr>
                <w:rFonts w:asciiTheme="minorBidi" w:hAnsiTheme="minorBidi" w:cstheme="minorBidi"/>
                <w:b/>
                <w:sz w:val="22"/>
                <w:szCs w:val="22"/>
              </w:rPr>
            </w:pPr>
            <w:r w:rsidRPr="00577006">
              <w:rPr>
                <w:rFonts w:asciiTheme="minorBidi" w:hAnsiTheme="minorBidi" w:cstheme="minorBidi"/>
                <w:b/>
                <w:sz w:val="22"/>
                <w:szCs w:val="22"/>
              </w:rPr>
              <w:t>November</w:t>
            </w:r>
          </w:p>
        </w:tc>
        <w:tc>
          <w:tcPr>
            <w:tcW w:w="1070" w:type="dxa"/>
            <w:shd w:val="clear" w:color="auto" w:fill="D9D9D9"/>
            <w:vAlign w:val="center"/>
          </w:tcPr>
          <w:p w14:paraId="350C1276" w14:textId="77777777" w:rsidR="005B11F3" w:rsidRPr="00577006" w:rsidRDefault="007C19D6" w:rsidP="00577006">
            <w:pPr>
              <w:widowControl w:val="0"/>
              <w:autoSpaceDE w:val="0"/>
              <w:autoSpaceDN w:val="0"/>
              <w:adjustRightInd w:val="0"/>
              <w:spacing w:line="276" w:lineRule="auto"/>
              <w:jc w:val="center"/>
              <w:rPr>
                <w:rFonts w:asciiTheme="minorBidi" w:hAnsiTheme="minorBidi" w:cstheme="minorBidi"/>
                <w:b/>
                <w:sz w:val="22"/>
                <w:szCs w:val="22"/>
              </w:rPr>
            </w:pPr>
            <w:r w:rsidRPr="00577006">
              <w:rPr>
                <w:rFonts w:asciiTheme="minorBidi" w:hAnsiTheme="minorBidi" w:cstheme="minorBidi"/>
                <w:b/>
                <w:sz w:val="22"/>
                <w:szCs w:val="22"/>
              </w:rPr>
              <w:t>December</w:t>
            </w:r>
          </w:p>
        </w:tc>
        <w:tc>
          <w:tcPr>
            <w:tcW w:w="1070" w:type="dxa"/>
            <w:shd w:val="clear" w:color="auto" w:fill="D9D9D9"/>
            <w:vAlign w:val="center"/>
          </w:tcPr>
          <w:p w14:paraId="2B2CF82F" w14:textId="77777777" w:rsidR="005B11F3" w:rsidRPr="00577006" w:rsidRDefault="007C19D6" w:rsidP="00577006">
            <w:pPr>
              <w:widowControl w:val="0"/>
              <w:autoSpaceDE w:val="0"/>
              <w:autoSpaceDN w:val="0"/>
              <w:adjustRightInd w:val="0"/>
              <w:spacing w:line="276" w:lineRule="auto"/>
              <w:jc w:val="center"/>
              <w:rPr>
                <w:rFonts w:asciiTheme="minorBidi" w:hAnsiTheme="minorBidi" w:cstheme="minorBidi"/>
                <w:b/>
                <w:sz w:val="22"/>
                <w:szCs w:val="22"/>
              </w:rPr>
            </w:pPr>
            <w:r w:rsidRPr="00577006">
              <w:rPr>
                <w:rFonts w:asciiTheme="minorBidi" w:hAnsiTheme="minorBidi" w:cstheme="minorBidi"/>
                <w:b/>
                <w:sz w:val="22"/>
                <w:szCs w:val="22"/>
              </w:rPr>
              <w:t>January</w:t>
            </w:r>
          </w:p>
        </w:tc>
      </w:tr>
      <w:tr w:rsidR="005B11F3" w:rsidRPr="00577006" w14:paraId="22C46AD1" w14:textId="77777777" w:rsidTr="0071400C">
        <w:trPr>
          <w:trHeight w:val="466"/>
        </w:trPr>
        <w:tc>
          <w:tcPr>
            <w:tcW w:w="3566" w:type="dxa"/>
            <w:vAlign w:val="center"/>
          </w:tcPr>
          <w:p w14:paraId="03B470B2" w14:textId="7DDF9C8D" w:rsidR="005B11F3" w:rsidRPr="00577006" w:rsidRDefault="007C19D6"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Study CEI protocol and develop sampling strategy</w:t>
            </w:r>
            <w:r w:rsidR="008137B7">
              <w:rPr>
                <w:rFonts w:asciiTheme="minorBidi" w:hAnsiTheme="minorBidi" w:cstheme="minorBidi"/>
                <w:sz w:val="22"/>
                <w:szCs w:val="22"/>
              </w:rPr>
              <w:t xml:space="preserve"> </w:t>
            </w:r>
            <w:r w:rsidR="008137B7" w:rsidRPr="008137B7">
              <w:rPr>
                <w:rFonts w:asciiTheme="minorBidi" w:hAnsiTheme="minorBidi" w:cstheme="minorBidi"/>
                <w:color w:val="FF0000"/>
                <w:sz w:val="22"/>
                <w:szCs w:val="22"/>
              </w:rPr>
              <w:t>(already developed by support office)</w:t>
            </w:r>
          </w:p>
        </w:tc>
        <w:tc>
          <w:tcPr>
            <w:tcW w:w="1069" w:type="dxa"/>
            <w:tcBorders>
              <w:bottom w:val="single" w:sz="4" w:space="0" w:color="auto"/>
            </w:tcBorders>
            <w:shd w:val="clear" w:color="auto" w:fill="AEAAAA" w:themeFill="background2" w:themeFillShade="BF"/>
            <w:vAlign w:val="center"/>
          </w:tcPr>
          <w:p w14:paraId="3C54196E"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tcBorders>
              <w:bottom w:val="single" w:sz="4" w:space="0" w:color="auto"/>
            </w:tcBorders>
            <w:shd w:val="clear" w:color="auto" w:fill="FFFFFF"/>
          </w:tcPr>
          <w:p w14:paraId="016076B8"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6CB71794"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47108573"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5FDC5562"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1D00787F" w14:textId="77777777" w:rsidTr="00271CE0">
        <w:trPr>
          <w:trHeight w:val="430"/>
        </w:trPr>
        <w:tc>
          <w:tcPr>
            <w:tcW w:w="3566" w:type="dxa"/>
            <w:vAlign w:val="center"/>
          </w:tcPr>
          <w:p w14:paraId="6442A213" w14:textId="77777777" w:rsidR="005B11F3" w:rsidRPr="00577006" w:rsidRDefault="007C19D6"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Adapt and translate required tools for fieldwork</w:t>
            </w:r>
          </w:p>
        </w:tc>
        <w:tc>
          <w:tcPr>
            <w:tcW w:w="1069" w:type="dxa"/>
            <w:shd w:val="clear" w:color="auto" w:fill="auto"/>
            <w:vAlign w:val="center"/>
          </w:tcPr>
          <w:p w14:paraId="6B509E0C"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0ECC28D3"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4946E0DF"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3F2DAA05"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55E067F1"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0E683FCC" w14:textId="77777777" w:rsidTr="00271CE0">
        <w:trPr>
          <w:trHeight w:val="531"/>
        </w:trPr>
        <w:tc>
          <w:tcPr>
            <w:tcW w:w="3566" w:type="dxa"/>
            <w:vAlign w:val="center"/>
          </w:tcPr>
          <w:p w14:paraId="361B61DA" w14:textId="77777777" w:rsidR="005B11F3" w:rsidRPr="00577006" w:rsidRDefault="007C19D6"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 xml:space="preserve">Onboard and train research assistants </w:t>
            </w:r>
          </w:p>
        </w:tc>
        <w:tc>
          <w:tcPr>
            <w:tcW w:w="1069" w:type="dxa"/>
            <w:tcBorders>
              <w:bottom w:val="single" w:sz="4" w:space="0" w:color="auto"/>
            </w:tcBorders>
            <w:shd w:val="clear" w:color="auto" w:fill="auto"/>
            <w:vAlign w:val="center"/>
          </w:tcPr>
          <w:p w14:paraId="5385A722"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tcBorders>
              <w:bottom w:val="single" w:sz="4" w:space="0" w:color="auto"/>
            </w:tcBorders>
            <w:shd w:val="clear" w:color="auto" w:fill="A6A6A6"/>
          </w:tcPr>
          <w:p w14:paraId="4969B35E"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tcBorders>
              <w:bottom w:val="single" w:sz="4" w:space="0" w:color="auto"/>
            </w:tcBorders>
            <w:shd w:val="clear" w:color="auto" w:fill="FFFFFF"/>
          </w:tcPr>
          <w:p w14:paraId="77130C30"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30C794FC"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73AB51A6"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309AAFF4" w14:textId="77777777" w:rsidTr="00747199">
        <w:trPr>
          <w:trHeight w:val="475"/>
        </w:trPr>
        <w:tc>
          <w:tcPr>
            <w:tcW w:w="8915" w:type="dxa"/>
            <w:gridSpan w:val="6"/>
            <w:shd w:val="clear" w:color="auto" w:fill="D9D9D9"/>
            <w:vAlign w:val="center"/>
          </w:tcPr>
          <w:p w14:paraId="50643D90"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b/>
                <w:sz w:val="22"/>
                <w:szCs w:val="22"/>
              </w:rPr>
              <w:t xml:space="preserve">Field work </w:t>
            </w:r>
          </w:p>
        </w:tc>
      </w:tr>
      <w:tr w:rsidR="005B11F3" w:rsidRPr="00577006" w14:paraId="6B083226" w14:textId="77777777" w:rsidTr="00271CE0">
        <w:trPr>
          <w:trHeight w:val="413"/>
        </w:trPr>
        <w:tc>
          <w:tcPr>
            <w:tcW w:w="3566" w:type="dxa"/>
            <w:vAlign w:val="center"/>
          </w:tcPr>
          <w:p w14:paraId="395CFA09"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Data collection</w:t>
            </w:r>
          </w:p>
        </w:tc>
        <w:tc>
          <w:tcPr>
            <w:tcW w:w="1069" w:type="dxa"/>
            <w:shd w:val="clear" w:color="auto" w:fill="FFFFFF"/>
            <w:vAlign w:val="center"/>
          </w:tcPr>
          <w:p w14:paraId="3EF0EF4E"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uto"/>
          </w:tcPr>
          <w:p w14:paraId="3C195A7A"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33B0DDAD"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23350A25"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44D2EE2E"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342AE852" w14:textId="77777777" w:rsidTr="004C652D">
        <w:trPr>
          <w:trHeight w:val="466"/>
        </w:trPr>
        <w:tc>
          <w:tcPr>
            <w:tcW w:w="3566" w:type="dxa"/>
            <w:vAlign w:val="center"/>
          </w:tcPr>
          <w:p w14:paraId="3478DB09"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Double Data entry</w:t>
            </w:r>
          </w:p>
        </w:tc>
        <w:tc>
          <w:tcPr>
            <w:tcW w:w="1069" w:type="dxa"/>
            <w:shd w:val="clear" w:color="auto" w:fill="FFFFFF"/>
            <w:vAlign w:val="center"/>
          </w:tcPr>
          <w:p w14:paraId="1B77AC3B"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5917239B"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67BDD8C8"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79326AF0"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1E3D63D0"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0A155AB5" w14:textId="77777777" w:rsidTr="004C652D">
        <w:trPr>
          <w:trHeight w:val="531"/>
        </w:trPr>
        <w:tc>
          <w:tcPr>
            <w:tcW w:w="3566" w:type="dxa"/>
            <w:vAlign w:val="center"/>
          </w:tcPr>
          <w:p w14:paraId="6D1F6FBF"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 xml:space="preserve">Data </w:t>
            </w:r>
            <w:r w:rsidR="004C652D" w:rsidRPr="00577006">
              <w:rPr>
                <w:rFonts w:asciiTheme="minorBidi" w:hAnsiTheme="minorBidi" w:cstheme="minorBidi"/>
                <w:sz w:val="22"/>
                <w:szCs w:val="22"/>
              </w:rPr>
              <w:t xml:space="preserve">submission to LSO </w:t>
            </w:r>
          </w:p>
        </w:tc>
        <w:tc>
          <w:tcPr>
            <w:tcW w:w="1069" w:type="dxa"/>
            <w:shd w:val="clear" w:color="auto" w:fill="FFFFFF"/>
            <w:vAlign w:val="center"/>
          </w:tcPr>
          <w:p w14:paraId="6A0EEA0C"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5935AB58"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EAAAA"/>
          </w:tcPr>
          <w:p w14:paraId="7AFB38C4"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12BDA354"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102F8531"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35ECBBEB" w14:textId="77777777" w:rsidTr="00747199">
        <w:trPr>
          <w:trHeight w:val="493"/>
        </w:trPr>
        <w:tc>
          <w:tcPr>
            <w:tcW w:w="8915" w:type="dxa"/>
            <w:gridSpan w:val="6"/>
            <w:shd w:val="clear" w:color="auto" w:fill="D9D9D9"/>
            <w:vAlign w:val="center"/>
          </w:tcPr>
          <w:p w14:paraId="7045842E"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b/>
                <w:sz w:val="22"/>
                <w:szCs w:val="22"/>
              </w:rPr>
              <w:t>Synthesis and write up</w:t>
            </w:r>
          </w:p>
        </w:tc>
      </w:tr>
      <w:tr w:rsidR="005B11F3" w:rsidRPr="00577006" w14:paraId="539EA53B" w14:textId="77777777" w:rsidTr="004C652D">
        <w:trPr>
          <w:trHeight w:val="531"/>
        </w:trPr>
        <w:tc>
          <w:tcPr>
            <w:tcW w:w="3566" w:type="dxa"/>
            <w:vAlign w:val="center"/>
          </w:tcPr>
          <w:p w14:paraId="55F1ECBA"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Data analysis</w:t>
            </w:r>
          </w:p>
        </w:tc>
        <w:tc>
          <w:tcPr>
            <w:tcW w:w="1069" w:type="dxa"/>
            <w:shd w:val="clear" w:color="auto" w:fill="FFFFFF"/>
            <w:vAlign w:val="center"/>
          </w:tcPr>
          <w:p w14:paraId="3D138AEA"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31C509B3"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6F11F7EF"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EAAAA"/>
          </w:tcPr>
          <w:p w14:paraId="1F6178D9"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7965DB65"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372AC87F" w14:textId="77777777" w:rsidTr="004C652D">
        <w:trPr>
          <w:trHeight w:val="531"/>
        </w:trPr>
        <w:tc>
          <w:tcPr>
            <w:tcW w:w="3566" w:type="dxa"/>
            <w:vAlign w:val="center"/>
          </w:tcPr>
          <w:p w14:paraId="0835A5DF"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Prepare final draft of the report</w:t>
            </w:r>
          </w:p>
        </w:tc>
        <w:tc>
          <w:tcPr>
            <w:tcW w:w="1069" w:type="dxa"/>
            <w:shd w:val="clear" w:color="auto" w:fill="FFFFFF"/>
            <w:vAlign w:val="center"/>
          </w:tcPr>
          <w:p w14:paraId="0D2922E6"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7E2C7E95"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0C0120B4"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EAAAA"/>
          </w:tcPr>
          <w:p w14:paraId="2250558F"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7EEF2351"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r w:rsidR="005B11F3" w:rsidRPr="00577006" w14:paraId="163BE84F" w14:textId="77777777" w:rsidTr="00747199">
        <w:trPr>
          <w:trHeight w:val="531"/>
        </w:trPr>
        <w:tc>
          <w:tcPr>
            <w:tcW w:w="3566" w:type="dxa"/>
            <w:vAlign w:val="center"/>
          </w:tcPr>
          <w:p w14:paraId="7F5A8387"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r w:rsidRPr="00577006">
              <w:rPr>
                <w:rFonts w:asciiTheme="minorBidi" w:hAnsiTheme="minorBidi" w:cstheme="minorBidi"/>
                <w:sz w:val="22"/>
                <w:szCs w:val="22"/>
              </w:rPr>
              <w:t>Dissemination of findings</w:t>
            </w:r>
          </w:p>
        </w:tc>
        <w:tc>
          <w:tcPr>
            <w:tcW w:w="1069" w:type="dxa"/>
            <w:shd w:val="clear" w:color="auto" w:fill="FFFFFF"/>
            <w:vAlign w:val="center"/>
          </w:tcPr>
          <w:p w14:paraId="4E74D89D"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73A6E190"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64284C0B"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FFFFFF"/>
          </w:tcPr>
          <w:p w14:paraId="78FA3036"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c>
          <w:tcPr>
            <w:tcW w:w="1070" w:type="dxa"/>
            <w:shd w:val="clear" w:color="auto" w:fill="A6A6A6"/>
          </w:tcPr>
          <w:p w14:paraId="31188F3D" w14:textId="77777777" w:rsidR="005B11F3" w:rsidRPr="00577006" w:rsidRDefault="005B11F3" w:rsidP="00577006">
            <w:pPr>
              <w:widowControl w:val="0"/>
              <w:autoSpaceDE w:val="0"/>
              <w:autoSpaceDN w:val="0"/>
              <w:adjustRightInd w:val="0"/>
              <w:spacing w:line="276" w:lineRule="auto"/>
              <w:rPr>
                <w:rFonts w:asciiTheme="minorBidi" w:hAnsiTheme="minorBidi" w:cstheme="minorBidi"/>
                <w:sz w:val="22"/>
                <w:szCs w:val="22"/>
              </w:rPr>
            </w:pPr>
          </w:p>
        </w:tc>
      </w:tr>
    </w:tbl>
    <w:p w14:paraId="134BEDAD" w14:textId="77777777" w:rsidR="005B11F3" w:rsidRPr="00577006" w:rsidRDefault="005B11F3" w:rsidP="00577006">
      <w:pPr>
        <w:spacing w:line="276" w:lineRule="auto"/>
        <w:ind w:left="6"/>
        <w:rPr>
          <w:rFonts w:asciiTheme="minorBidi" w:eastAsia="Arial" w:hAnsiTheme="minorBidi" w:cstheme="minorBidi"/>
          <w:b/>
          <w:color w:val="60BDE0"/>
          <w:sz w:val="22"/>
          <w:szCs w:val="22"/>
        </w:rPr>
      </w:pPr>
    </w:p>
    <w:p w14:paraId="62E9CA8E" w14:textId="77777777" w:rsidR="00A2201C" w:rsidRPr="00577006" w:rsidRDefault="00A2201C" w:rsidP="00577006">
      <w:pPr>
        <w:spacing w:line="276" w:lineRule="auto"/>
        <w:ind w:left="6"/>
        <w:rPr>
          <w:rFonts w:asciiTheme="minorBidi" w:eastAsia="Arial" w:hAnsiTheme="minorBidi" w:cstheme="minorBidi"/>
          <w:b/>
          <w:sz w:val="22"/>
          <w:szCs w:val="22"/>
        </w:rPr>
      </w:pPr>
      <w:r w:rsidRPr="00577006">
        <w:rPr>
          <w:rFonts w:asciiTheme="minorBidi" w:eastAsia="Arial" w:hAnsiTheme="minorBidi" w:cstheme="minorBidi"/>
          <w:b/>
          <w:sz w:val="22"/>
          <w:szCs w:val="22"/>
        </w:rPr>
        <w:t>LOGISTICS AND PROCEDURES:</w:t>
      </w:r>
    </w:p>
    <w:p w14:paraId="3E0C9914" w14:textId="77777777" w:rsidR="00A2201C" w:rsidRPr="00577006" w:rsidRDefault="00A2201C" w:rsidP="00577006">
      <w:pPr>
        <w:spacing w:line="276" w:lineRule="auto"/>
        <w:rPr>
          <w:rFonts w:asciiTheme="minorBidi" w:hAnsiTheme="minorBidi" w:cstheme="minorBidi"/>
          <w:sz w:val="22"/>
          <w:szCs w:val="22"/>
        </w:rPr>
      </w:pPr>
    </w:p>
    <w:p w14:paraId="045978E6" w14:textId="446DB692" w:rsidR="00A2201C" w:rsidRPr="00577006" w:rsidRDefault="00A2201C" w:rsidP="00577006">
      <w:pPr>
        <w:spacing w:line="276" w:lineRule="auto"/>
        <w:jc w:val="lowKashida"/>
        <w:rPr>
          <w:rFonts w:asciiTheme="minorBidi" w:hAnsiTheme="minorBidi" w:cstheme="minorBidi"/>
          <w:sz w:val="22"/>
          <w:szCs w:val="22"/>
        </w:rPr>
      </w:pPr>
      <w:r w:rsidRPr="00577006">
        <w:rPr>
          <w:rFonts w:asciiTheme="minorBidi" w:hAnsiTheme="minorBidi" w:cstheme="minorBidi"/>
          <w:sz w:val="22"/>
          <w:szCs w:val="22"/>
        </w:rPr>
        <w:t>Upon signing the contract with the consultant, [</w:t>
      </w:r>
      <w:r w:rsidR="00B35BB2" w:rsidRPr="00577006">
        <w:rPr>
          <w:rFonts w:asciiTheme="minorBidi" w:hAnsiTheme="minorBidi" w:cstheme="minorBidi"/>
          <w:sz w:val="22"/>
          <w:szCs w:val="22"/>
          <w:lang w:eastAsia="ja-JP"/>
        </w:rPr>
        <w:t>MSIA</w:t>
      </w:r>
      <w:r w:rsidRPr="00577006">
        <w:rPr>
          <w:rFonts w:asciiTheme="minorBidi" w:eastAsia="Arial" w:hAnsiTheme="minorBidi" w:cstheme="minorBidi"/>
          <w:sz w:val="22"/>
          <w:szCs w:val="22"/>
        </w:rPr>
        <w:t xml:space="preserve">] </w:t>
      </w:r>
      <w:r w:rsidRPr="00577006">
        <w:rPr>
          <w:rFonts w:asciiTheme="minorBidi" w:hAnsiTheme="minorBidi" w:cstheme="minorBidi"/>
          <w:sz w:val="22"/>
          <w:szCs w:val="22"/>
        </w:rPr>
        <w:t xml:space="preserve">will provide exit interview package to the consultant, and will provide any other support such as space for data collectors training, place for data entry, and lock cupboard for questionnaires.  </w:t>
      </w:r>
      <w:r w:rsidR="00232AB7" w:rsidRPr="00577006">
        <w:rPr>
          <w:rFonts w:asciiTheme="minorBidi" w:hAnsiTheme="minorBidi" w:cstheme="minorBidi"/>
          <w:sz w:val="22"/>
          <w:szCs w:val="22"/>
        </w:rPr>
        <w:t>[</w:t>
      </w:r>
      <w:r w:rsidR="00B35BB2" w:rsidRPr="00577006">
        <w:rPr>
          <w:rFonts w:asciiTheme="minorBidi" w:hAnsiTheme="minorBidi" w:cstheme="minorBidi"/>
          <w:sz w:val="22"/>
          <w:szCs w:val="22"/>
          <w:lang w:eastAsia="ja-JP"/>
        </w:rPr>
        <w:t>MSIA</w:t>
      </w:r>
      <w:r w:rsidR="00232AB7" w:rsidRPr="00577006">
        <w:rPr>
          <w:rFonts w:asciiTheme="minorBidi" w:eastAsia="Arial" w:hAnsiTheme="minorBidi" w:cstheme="minorBidi"/>
          <w:sz w:val="22"/>
          <w:szCs w:val="22"/>
        </w:rPr>
        <w:t xml:space="preserve">] </w:t>
      </w:r>
      <w:r w:rsidRPr="00577006">
        <w:rPr>
          <w:rFonts w:asciiTheme="minorBidi" w:hAnsiTheme="minorBidi" w:cstheme="minorBidi"/>
          <w:sz w:val="22"/>
          <w:szCs w:val="22"/>
        </w:rPr>
        <w:t xml:space="preserve">will also provide a list of sites and locations where we work. </w:t>
      </w:r>
      <w:r w:rsidR="00232AB7" w:rsidRPr="00577006">
        <w:rPr>
          <w:rFonts w:asciiTheme="minorBidi" w:hAnsiTheme="minorBidi" w:cstheme="minorBidi"/>
          <w:sz w:val="22"/>
          <w:szCs w:val="22"/>
        </w:rPr>
        <w:t xml:space="preserve">The consultancy will be responsible for organizing fieldwork travel arrangements for research assistants and for procurement any printed survey materials or mobile data collection hardware. </w:t>
      </w:r>
    </w:p>
    <w:p w14:paraId="777FC0DB" w14:textId="77777777" w:rsidR="00A2201C" w:rsidRPr="00577006" w:rsidRDefault="00A2201C" w:rsidP="00577006">
      <w:pPr>
        <w:spacing w:line="276" w:lineRule="auto"/>
        <w:ind w:left="6"/>
        <w:rPr>
          <w:rFonts w:asciiTheme="minorBidi" w:eastAsia="Arial" w:hAnsiTheme="minorBidi" w:cstheme="minorBidi"/>
          <w:b/>
          <w:color w:val="60BDE0"/>
          <w:sz w:val="22"/>
          <w:szCs w:val="22"/>
        </w:rPr>
      </w:pPr>
    </w:p>
    <w:p w14:paraId="7B167F53" w14:textId="77777777" w:rsidR="001967AF" w:rsidRPr="00577006" w:rsidRDefault="001967AF" w:rsidP="00577006">
      <w:pPr>
        <w:shd w:val="clear" w:color="auto" w:fill="FFFFFF"/>
        <w:spacing w:line="276" w:lineRule="auto"/>
        <w:rPr>
          <w:rFonts w:asciiTheme="minorBidi" w:hAnsiTheme="minorBidi" w:cstheme="minorBidi"/>
          <w:b/>
          <w:bCs/>
          <w:color w:val="000000"/>
          <w:sz w:val="22"/>
          <w:szCs w:val="22"/>
        </w:rPr>
      </w:pPr>
      <w:r w:rsidRPr="00577006">
        <w:rPr>
          <w:rFonts w:asciiTheme="minorBidi" w:hAnsiTheme="minorBidi" w:cstheme="minorBidi"/>
          <w:b/>
          <w:bCs/>
          <w:color w:val="000000"/>
          <w:sz w:val="22"/>
          <w:szCs w:val="22"/>
        </w:rPr>
        <w:t xml:space="preserve">MINIMUM REQUIREMENTS FOR </w:t>
      </w:r>
      <w:r w:rsidR="00952ECA" w:rsidRPr="00577006">
        <w:rPr>
          <w:rFonts w:asciiTheme="minorBidi" w:hAnsiTheme="minorBidi" w:cstheme="minorBidi"/>
          <w:b/>
          <w:bCs/>
          <w:color w:val="000000"/>
          <w:sz w:val="22"/>
          <w:szCs w:val="22"/>
        </w:rPr>
        <w:t>APPLICANTS</w:t>
      </w:r>
      <w:r w:rsidRPr="00577006">
        <w:rPr>
          <w:rFonts w:asciiTheme="minorBidi" w:hAnsiTheme="minorBidi" w:cstheme="minorBidi"/>
          <w:b/>
          <w:bCs/>
          <w:color w:val="000000"/>
          <w:sz w:val="22"/>
          <w:szCs w:val="22"/>
        </w:rPr>
        <w:t xml:space="preserve">: </w:t>
      </w:r>
    </w:p>
    <w:p w14:paraId="291F9767" w14:textId="77777777" w:rsidR="00A2201C" w:rsidRPr="00577006" w:rsidRDefault="00A2201C" w:rsidP="00577006">
      <w:pPr>
        <w:shd w:val="clear" w:color="auto" w:fill="FFFFFF"/>
        <w:spacing w:line="276" w:lineRule="auto"/>
        <w:rPr>
          <w:rFonts w:asciiTheme="minorBidi" w:hAnsiTheme="minorBidi" w:cstheme="minorBidi"/>
          <w:color w:val="000000"/>
          <w:sz w:val="22"/>
          <w:szCs w:val="22"/>
        </w:rPr>
      </w:pPr>
    </w:p>
    <w:p w14:paraId="3C0014D3" w14:textId="77777777" w:rsidR="001967AF" w:rsidRPr="00577006" w:rsidRDefault="001967AF" w:rsidP="00577006">
      <w:pPr>
        <w:numPr>
          <w:ilvl w:val="0"/>
          <w:numId w:val="22"/>
        </w:numPr>
        <w:spacing w:line="276" w:lineRule="auto"/>
        <w:rPr>
          <w:rFonts w:asciiTheme="minorBidi" w:hAnsiTheme="minorBidi" w:cstheme="minorBidi"/>
          <w:sz w:val="22"/>
          <w:szCs w:val="22"/>
        </w:rPr>
      </w:pPr>
      <w:r w:rsidRPr="00577006">
        <w:rPr>
          <w:rFonts w:asciiTheme="minorBidi" w:hAnsiTheme="minorBidi" w:cstheme="minorBidi"/>
          <w:sz w:val="22"/>
          <w:szCs w:val="22"/>
        </w:rPr>
        <w:t xml:space="preserve">All </w:t>
      </w:r>
      <w:r w:rsidR="00952ECA" w:rsidRPr="00577006">
        <w:rPr>
          <w:rFonts w:asciiTheme="minorBidi" w:hAnsiTheme="minorBidi" w:cstheme="minorBidi"/>
          <w:sz w:val="22"/>
          <w:szCs w:val="22"/>
        </w:rPr>
        <w:t>project members</w:t>
      </w:r>
      <w:r w:rsidRPr="00577006">
        <w:rPr>
          <w:rFonts w:asciiTheme="minorBidi" w:hAnsiTheme="minorBidi" w:cstheme="minorBidi"/>
          <w:sz w:val="22"/>
          <w:szCs w:val="22"/>
        </w:rPr>
        <w:t xml:space="preserve"> must demonstrate pro-choice values </w:t>
      </w:r>
    </w:p>
    <w:p w14:paraId="6A2BA44A" w14:textId="77777777" w:rsidR="001967AF" w:rsidRPr="00577006" w:rsidRDefault="001967AF" w:rsidP="00577006">
      <w:pPr>
        <w:numPr>
          <w:ilvl w:val="0"/>
          <w:numId w:val="22"/>
        </w:numPr>
        <w:spacing w:line="276" w:lineRule="auto"/>
        <w:rPr>
          <w:rFonts w:asciiTheme="minorBidi" w:hAnsiTheme="minorBidi" w:cstheme="minorBidi"/>
          <w:sz w:val="22"/>
          <w:szCs w:val="22"/>
        </w:rPr>
      </w:pPr>
      <w:r w:rsidRPr="00577006">
        <w:rPr>
          <w:rFonts w:asciiTheme="minorBidi" w:hAnsiTheme="minorBidi" w:cstheme="minorBidi"/>
          <w:sz w:val="22"/>
          <w:szCs w:val="22"/>
        </w:rPr>
        <w:t>At least five years of experience in managing research [including protocol development, tool preparation, fieldwork coordination, established client confidentiality practices]</w:t>
      </w:r>
    </w:p>
    <w:p w14:paraId="274A8938" w14:textId="77777777" w:rsidR="001967AF" w:rsidRPr="00577006" w:rsidRDefault="001967AF" w:rsidP="00577006">
      <w:pPr>
        <w:numPr>
          <w:ilvl w:val="0"/>
          <w:numId w:val="22"/>
        </w:numPr>
        <w:spacing w:line="276" w:lineRule="auto"/>
        <w:rPr>
          <w:rFonts w:asciiTheme="minorBidi" w:hAnsiTheme="minorBidi" w:cstheme="minorBidi"/>
          <w:sz w:val="22"/>
          <w:szCs w:val="22"/>
        </w:rPr>
      </w:pPr>
      <w:r w:rsidRPr="00577006">
        <w:rPr>
          <w:rFonts w:asciiTheme="minorBidi" w:hAnsiTheme="minorBidi" w:cstheme="minorBidi"/>
          <w:sz w:val="22"/>
          <w:szCs w:val="22"/>
        </w:rPr>
        <w:t xml:space="preserve">Experience managing logistics including materials personnel </w:t>
      </w:r>
    </w:p>
    <w:p w14:paraId="717EF71E" w14:textId="77777777" w:rsidR="001967AF" w:rsidRPr="00577006" w:rsidRDefault="00A2201C" w:rsidP="00577006">
      <w:pPr>
        <w:numPr>
          <w:ilvl w:val="0"/>
          <w:numId w:val="22"/>
        </w:numPr>
        <w:spacing w:line="276" w:lineRule="auto"/>
        <w:rPr>
          <w:rFonts w:asciiTheme="minorBidi" w:hAnsiTheme="minorBidi" w:cstheme="minorBidi"/>
          <w:sz w:val="22"/>
          <w:szCs w:val="22"/>
        </w:rPr>
      </w:pPr>
      <w:r w:rsidRPr="00577006">
        <w:rPr>
          <w:rFonts w:asciiTheme="minorBidi" w:hAnsiTheme="minorBidi" w:cstheme="minorBidi"/>
          <w:sz w:val="22"/>
          <w:szCs w:val="22"/>
        </w:rPr>
        <w:t xml:space="preserve">Agency has technical specialists in public </w:t>
      </w:r>
      <w:r w:rsidR="00952ECA" w:rsidRPr="00577006">
        <w:rPr>
          <w:rFonts w:asciiTheme="minorBidi" w:hAnsiTheme="minorBidi" w:cstheme="minorBidi"/>
          <w:sz w:val="22"/>
          <w:szCs w:val="22"/>
        </w:rPr>
        <w:t xml:space="preserve">health </w:t>
      </w:r>
      <w:r w:rsidRPr="00577006">
        <w:rPr>
          <w:rFonts w:asciiTheme="minorBidi" w:hAnsiTheme="minorBidi" w:cstheme="minorBidi"/>
          <w:sz w:val="22"/>
          <w:szCs w:val="22"/>
        </w:rPr>
        <w:t>and family planning with proven track record of prior</w:t>
      </w:r>
      <w:r w:rsidR="00952ECA" w:rsidRPr="00577006">
        <w:rPr>
          <w:rFonts w:asciiTheme="minorBidi" w:hAnsiTheme="minorBidi" w:cstheme="minorBidi"/>
          <w:sz w:val="22"/>
          <w:szCs w:val="22"/>
        </w:rPr>
        <w:t xml:space="preserve"> quantitative</w:t>
      </w:r>
      <w:r w:rsidRPr="00577006">
        <w:rPr>
          <w:rFonts w:asciiTheme="minorBidi" w:hAnsiTheme="minorBidi" w:cstheme="minorBidi"/>
          <w:sz w:val="22"/>
          <w:szCs w:val="22"/>
        </w:rPr>
        <w:t xml:space="preserve"> research </w:t>
      </w:r>
    </w:p>
    <w:p w14:paraId="2EDB2892" w14:textId="77777777" w:rsidR="00A2201C" w:rsidRPr="00577006" w:rsidRDefault="00A2201C" w:rsidP="00577006">
      <w:pPr>
        <w:widowControl w:val="0"/>
        <w:numPr>
          <w:ilvl w:val="0"/>
          <w:numId w:val="22"/>
        </w:numPr>
        <w:autoSpaceDE w:val="0"/>
        <w:autoSpaceDN w:val="0"/>
        <w:adjustRightInd w:val="0"/>
        <w:spacing w:line="276" w:lineRule="auto"/>
        <w:jc w:val="both"/>
        <w:rPr>
          <w:rFonts w:asciiTheme="minorBidi" w:hAnsiTheme="minorBidi" w:cstheme="minorBidi"/>
          <w:sz w:val="22"/>
          <w:szCs w:val="22"/>
        </w:rPr>
      </w:pPr>
      <w:r w:rsidRPr="00577006">
        <w:rPr>
          <w:rFonts w:asciiTheme="minorBidi" w:hAnsiTheme="minorBidi" w:cstheme="minorBidi"/>
          <w:sz w:val="22"/>
          <w:szCs w:val="22"/>
        </w:rPr>
        <w:t>Field supervisors experienced on research activity or data collection with similar research and have public health/nursing or health/social science background</w:t>
      </w:r>
    </w:p>
    <w:p w14:paraId="28B02775" w14:textId="77777777" w:rsidR="001967AF" w:rsidRPr="00577006" w:rsidRDefault="00A2201C" w:rsidP="00577006">
      <w:pPr>
        <w:widowControl w:val="0"/>
        <w:numPr>
          <w:ilvl w:val="0"/>
          <w:numId w:val="22"/>
        </w:numPr>
        <w:autoSpaceDE w:val="0"/>
        <w:autoSpaceDN w:val="0"/>
        <w:adjustRightInd w:val="0"/>
        <w:spacing w:line="276" w:lineRule="auto"/>
        <w:jc w:val="both"/>
        <w:rPr>
          <w:rFonts w:asciiTheme="minorBidi" w:hAnsiTheme="minorBidi" w:cstheme="minorBidi"/>
          <w:sz w:val="22"/>
          <w:szCs w:val="22"/>
        </w:rPr>
      </w:pPr>
      <w:r w:rsidRPr="00577006">
        <w:rPr>
          <w:rFonts w:asciiTheme="minorBidi" w:hAnsiTheme="minorBidi" w:cstheme="minorBidi"/>
          <w:sz w:val="22"/>
          <w:szCs w:val="22"/>
        </w:rPr>
        <w:t xml:space="preserve">Enumerators experienced in conducting research activities </w:t>
      </w:r>
    </w:p>
    <w:p w14:paraId="08E672BF" w14:textId="77777777" w:rsidR="00DD1447" w:rsidRPr="00577006" w:rsidRDefault="00DD1447" w:rsidP="00577006">
      <w:pPr>
        <w:tabs>
          <w:tab w:val="left" w:pos="726"/>
        </w:tabs>
        <w:spacing w:line="276" w:lineRule="auto"/>
        <w:jc w:val="both"/>
        <w:rPr>
          <w:rFonts w:asciiTheme="minorBidi" w:eastAsia="Arial" w:hAnsiTheme="minorBidi" w:cstheme="minorBidi"/>
          <w:sz w:val="22"/>
          <w:szCs w:val="22"/>
        </w:rPr>
      </w:pPr>
    </w:p>
    <w:p w14:paraId="0BCCC88E" w14:textId="77777777" w:rsidR="00DD1447" w:rsidRPr="00577006" w:rsidRDefault="00F9571A" w:rsidP="00577006">
      <w:pPr>
        <w:tabs>
          <w:tab w:val="left" w:pos="726"/>
        </w:tabs>
        <w:spacing w:line="276" w:lineRule="auto"/>
        <w:jc w:val="both"/>
        <w:rPr>
          <w:rFonts w:asciiTheme="minorBidi" w:eastAsia="Arial" w:hAnsiTheme="minorBidi" w:cstheme="minorBidi"/>
          <w:b/>
          <w:sz w:val="22"/>
          <w:szCs w:val="22"/>
        </w:rPr>
      </w:pPr>
      <w:r w:rsidRPr="00577006">
        <w:rPr>
          <w:rFonts w:asciiTheme="minorBidi" w:eastAsia="Arial" w:hAnsiTheme="minorBidi" w:cstheme="minorBidi"/>
          <w:b/>
          <w:sz w:val="22"/>
          <w:szCs w:val="22"/>
        </w:rPr>
        <w:t>CODE OF CONDUCT:</w:t>
      </w:r>
    </w:p>
    <w:p w14:paraId="4A36A7C8" w14:textId="77777777" w:rsidR="00F9571A" w:rsidRPr="00577006" w:rsidRDefault="00F9571A" w:rsidP="00577006">
      <w:pPr>
        <w:tabs>
          <w:tab w:val="left" w:pos="726"/>
        </w:tabs>
        <w:spacing w:line="276" w:lineRule="auto"/>
        <w:jc w:val="both"/>
        <w:rPr>
          <w:rFonts w:asciiTheme="minorBidi" w:eastAsia="Symbol" w:hAnsiTheme="minorBidi" w:cstheme="minorBidi"/>
          <w:b/>
          <w:sz w:val="22"/>
          <w:szCs w:val="22"/>
        </w:rPr>
      </w:pPr>
    </w:p>
    <w:p w14:paraId="2DCF8657" w14:textId="77777777" w:rsidR="00DD1447" w:rsidRPr="00577006" w:rsidRDefault="00DD1447" w:rsidP="00577006">
      <w:pPr>
        <w:tabs>
          <w:tab w:val="left" w:pos="726"/>
        </w:tabs>
        <w:spacing w:line="276" w:lineRule="auto"/>
        <w:jc w:val="lowKashida"/>
        <w:rPr>
          <w:rFonts w:asciiTheme="minorBidi" w:eastAsia="Symbol" w:hAnsiTheme="minorBidi" w:cstheme="minorBidi"/>
          <w:i/>
          <w:sz w:val="22"/>
          <w:szCs w:val="22"/>
        </w:rPr>
      </w:pPr>
      <w:r w:rsidRPr="00577006">
        <w:rPr>
          <w:rFonts w:asciiTheme="minorBidi" w:eastAsia="Symbol" w:hAnsiTheme="minorBidi" w:cstheme="minorBidi"/>
          <w:i/>
          <w:sz w:val="22"/>
          <w:szCs w:val="22"/>
        </w:rPr>
        <w:lastRenderedPageBreak/>
        <w:t>C</w:t>
      </w:r>
      <w:r w:rsidR="00F9571A" w:rsidRPr="00577006">
        <w:rPr>
          <w:rFonts w:asciiTheme="minorBidi" w:eastAsia="Symbol" w:hAnsiTheme="minorBidi" w:cstheme="minorBidi"/>
          <w:i/>
          <w:sz w:val="22"/>
          <w:szCs w:val="22"/>
        </w:rPr>
        <w:t>lient c</w:t>
      </w:r>
      <w:r w:rsidRPr="00577006">
        <w:rPr>
          <w:rFonts w:asciiTheme="minorBidi" w:eastAsia="Symbol" w:hAnsiTheme="minorBidi" w:cstheme="minorBidi"/>
          <w:i/>
          <w:sz w:val="22"/>
          <w:szCs w:val="22"/>
        </w:rPr>
        <w:t xml:space="preserve">onfidentiality </w:t>
      </w:r>
    </w:p>
    <w:p w14:paraId="0D61738D" w14:textId="06383232" w:rsidR="00DE5B76" w:rsidRPr="00577006" w:rsidRDefault="00DD1447" w:rsidP="00577006">
      <w:pPr>
        <w:spacing w:line="276" w:lineRule="auto"/>
        <w:jc w:val="lowKashida"/>
        <w:rPr>
          <w:rFonts w:asciiTheme="minorBidi" w:eastAsia="Arial" w:hAnsiTheme="minorBidi" w:cstheme="minorBidi"/>
          <w:sz w:val="22"/>
          <w:szCs w:val="22"/>
        </w:rPr>
      </w:pPr>
      <w:r w:rsidRPr="00577006">
        <w:rPr>
          <w:rFonts w:asciiTheme="minorBidi" w:hAnsiTheme="minorBidi" w:cstheme="minorBidi"/>
          <w:sz w:val="22"/>
          <w:szCs w:val="22"/>
        </w:rPr>
        <w:t xml:space="preserve">It will be the responsibility of </w:t>
      </w:r>
      <w:r w:rsidRPr="00577006">
        <w:rPr>
          <w:rFonts w:asciiTheme="minorBidi" w:eastAsia="Arial" w:hAnsiTheme="minorBidi" w:cstheme="minorBidi"/>
          <w:sz w:val="22"/>
          <w:szCs w:val="22"/>
        </w:rPr>
        <w:t>[</w:t>
      </w:r>
      <w:r w:rsidR="00B35BB2" w:rsidRPr="00577006">
        <w:rPr>
          <w:rFonts w:asciiTheme="minorBidi" w:hAnsiTheme="minorBidi" w:cstheme="minorBidi"/>
          <w:sz w:val="22"/>
          <w:szCs w:val="22"/>
          <w:lang w:eastAsia="ja-JP"/>
        </w:rPr>
        <w:t>Maries Stopes Afghanistan</w:t>
      </w:r>
      <w:r w:rsidRPr="00577006">
        <w:rPr>
          <w:rFonts w:asciiTheme="minorBidi" w:eastAsia="Arial" w:hAnsiTheme="minorBidi" w:cstheme="minorBidi"/>
          <w:sz w:val="22"/>
          <w:szCs w:val="22"/>
        </w:rPr>
        <w:t xml:space="preserve">] </w:t>
      </w:r>
      <w:r w:rsidRPr="00577006">
        <w:rPr>
          <w:rFonts w:asciiTheme="minorBidi" w:hAnsiTheme="minorBidi" w:cstheme="minorBidi"/>
          <w:sz w:val="22"/>
          <w:szCs w:val="22"/>
        </w:rPr>
        <w:t xml:space="preserve">to ensure that study documents and collected information is kept confidential, </w:t>
      </w:r>
      <w:r w:rsidR="001967AF" w:rsidRPr="00577006">
        <w:rPr>
          <w:rFonts w:asciiTheme="minorBidi" w:hAnsiTheme="minorBidi" w:cstheme="minorBidi"/>
          <w:sz w:val="22"/>
          <w:szCs w:val="22"/>
        </w:rPr>
        <w:t xml:space="preserve">safe and secure. The </w:t>
      </w:r>
      <w:r w:rsidR="00007C50" w:rsidRPr="00577006">
        <w:rPr>
          <w:rFonts w:asciiTheme="minorBidi" w:hAnsiTheme="minorBidi" w:cstheme="minorBidi"/>
          <w:sz w:val="22"/>
          <w:szCs w:val="22"/>
        </w:rPr>
        <w:t>consultancy</w:t>
      </w:r>
      <w:r w:rsidRPr="00577006">
        <w:rPr>
          <w:rFonts w:asciiTheme="minorBidi" w:hAnsiTheme="minorBidi" w:cstheme="minorBidi"/>
          <w:sz w:val="22"/>
          <w:szCs w:val="22"/>
        </w:rPr>
        <w:t xml:space="preserve"> will be required to adhere to the confidentiality and privacy guidelines stipulated by </w:t>
      </w:r>
      <w:r w:rsidRPr="00577006">
        <w:rPr>
          <w:rFonts w:asciiTheme="minorBidi" w:eastAsia="Arial" w:hAnsiTheme="minorBidi" w:cstheme="minorBidi"/>
          <w:sz w:val="22"/>
          <w:szCs w:val="22"/>
        </w:rPr>
        <w:t>[</w:t>
      </w:r>
      <w:r w:rsidR="00B35BB2" w:rsidRPr="00577006">
        <w:rPr>
          <w:rFonts w:asciiTheme="minorBidi" w:hAnsiTheme="minorBidi" w:cstheme="minorBidi"/>
          <w:sz w:val="22"/>
          <w:szCs w:val="22"/>
          <w:lang w:eastAsia="ja-JP"/>
        </w:rPr>
        <w:t>Maries Stopes Afghanistan</w:t>
      </w:r>
      <w:r w:rsidRPr="00577006">
        <w:rPr>
          <w:rFonts w:asciiTheme="minorBidi" w:eastAsia="Arial" w:hAnsiTheme="minorBidi" w:cstheme="minorBidi"/>
          <w:sz w:val="22"/>
          <w:szCs w:val="22"/>
        </w:rPr>
        <w:t xml:space="preserve">]. </w:t>
      </w:r>
    </w:p>
    <w:p w14:paraId="6E9AA7AF" w14:textId="77777777" w:rsidR="00DD1447" w:rsidRPr="00577006" w:rsidRDefault="00DD1447" w:rsidP="00577006">
      <w:pPr>
        <w:spacing w:line="276" w:lineRule="auto"/>
        <w:jc w:val="lowKashida"/>
        <w:rPr>
          <w:rFonts w:asciiTheme="minorBidi" w:eastAsia="Arial" w:hAnsiTheme="minorBidi" w:cstheme="minorBidi"/>
          <w:sz w:val="22"/>
          <w:szCs w:val="22"/>
        </w:rPr>
      </w:pPr>
    </w:p>
    <w:p w14:paraId="3E1FDF02" w14:textId="77777777" w:rsidR="00DD1447" w:rsidRPr="00577006" w:rsidRDefault="00A64BE9" w:rsidP="00577006">
      <w:pPr>
        <w:spacing w:line="276" w:lineRule="auto"/>
        <w:jc w:val="lowKashida"/>
        <w:rPr>
          <w:rFonts w:asciiTheme="minorBidi" w:eastAsia="Arial" w:hAnsiTheme="minorBidi" w:cstheme="minorBidi"/>
          <w:i/>
          <w:sz w:val="22"/>
          <w:szCs w:val="22"/>
        </w:rPr>
      </w:pPr>
      <w:r w:rsidRPr="00577006">
        <w:rPr>
          <w:rFonts w:asciiTheme="minorBidi" w:eastAsia="Arial" w:hAnsiTheme="minorBidi" w:cstheme="minorBidi"/>
          <w:i/>
          <w:sz w:val="22"/>
          <w:szCs w:val="22"/>
        </w:rPr>
        <w:t>Adult &amp; c</w:t>
      </w:r>
      <w:r w:rsidR="00DD1447" w:rsidRPr="00577006">
        <w:rPr>
          <w:rFonts w:asciiTheme="minorBidi" w:eastAsia="Arial" w:hAnsiTheme="minorBidi" w:cstheme="minorBidi"/>
          <w:i/>
          <w:sz w:val="22"/>
          <w:szCs w:val="22"/>
        </w:rPr>
        <w:t xml:space="preserve">hild </w:t>
      </w:r>
      <w:r w:rsidRPr="00577006">
        <w:rPr>
          <w:rFonts w:asciiTheme="minorBidi" w:eastAsia="Arial" w:hAnsiTheme="minorBidi" w:cstheme="minorBidi"/>
          <w:i/>
          <w:sz w:val="22"/>
          <w:szCs w:val="22"/>
        </w:rPr>
        <w:t>s</w:t>
      </w:r>
      <w:r w:rsidR="00DD1447" w:rsidRPr="00577006">
        <w:rPr>
          <w:rFonts w:asciiTheme="minorBidi" w:eastAsia="Arial" w:hAnsiTheme="minorBidi" w:cstheme="minorBidi"/>
          <w:i/>
          <w:sz w:val="22"/>
          <w:szCs w:val="22"/>
        </w:rPr>
        <w:t>afeguarding</w:t>
      </w:r>
      <w:r w:rsidRPr="00577006">
        <w:rPr>
          <w:rFonts w:asciiTheme="minorBidi" w:eastAsia="Arial" w:hAnsiTheme="minorBidi" w:cstheme="minorBidi"/>
          <w:i/>
          <w:sz w:val="22"/>
          <w:szCs w:val="22"/>
        </w:rPr>
        <w:t xml:space="preserve"> </w:t>
      </w:r>
      <w:r w:rsidR="00F9571A" w:rsidRPr="00577006">
        <w:rPr>
          <w:rFonts w:asciiTheme="minorBidi" w:eastAsia="Arial" w:hAnsiTheme="minorBidi" w:cstheme="minorBidi"/>
          <w:i/>
          <w:sz w:val="22"/>
          <w:szCs w:val="22"/>
        </w:rPr>
        <w:t>policy</w:t>
      </w:r>
    </w:p>
    <w:p w14:paraId="67BB2212" w14:textId="022B0401" w:rsidR="00DD1447" w:rsidRPr="00577006" w:rsidRDefault="00A2201C" w:rsidP="00577006">
      <w:pPr>
        <w:pStyle w:val="Default"/>
        <w:spacing w:line="276" w:lineRule="auto"/>
        <w:jc w:val="lowKashida"/>
        <w:rPr>
          <w:rFonts w:asciiTheme="minorBidi" w:hAnsiTheme="minorBidi" w:cstheme="minorBidi"/>
          <w:sz w:val="22"/>
          <w:szCs w:val="22"/>
        </w:rPr>
      </w:pPr>
      <w:r w:rsidRPr="00577006">
        <w:rPr>
          <w:rFonts w:asciiTheme="minorBidi" w:hAnsiTheme="minorBidi" w:cstheme="minorBidi"/>
          <w:sz w:val="22"/>
          <w:szCs w:val="22"/>
        </w:rPr>
        <w:t xml:space="preserve">The consultancy </w:t>
      </w:r>
      <w:r w:rsidR="00DD1447" w:rsidRPr="00577006">
        <w:rPr>
          <w:rFonts w:asciiTheme="minorBidi" w:hAnsiTheme="minorBidi" w:cstheme="minorBidi"/>
          <w:sz w:val="22"/>
          <w:szCs w:val="22"/>
        </w:rPr>
        <w:t xml:space="preserve">will be required to adhere to </w:t>
      </w:r>
      <w:r w:rsidR="00DE5B76" w:rsidRPr="00577006">
        <w:rPr>
          <w:rFonts w:asciiTheme="minorBidi" w:hAnsiTheme="minorBidi" w:cstheme="minorBidi"/>
          <w:sz w:val="22"/>
          <w:szCs w:val="22"/>
        </w:rPr>
        <w:t xml:space="preserve">the </w:t>
      </w:r>
      <w:r w:rsidR="00A64BE9" w:rsidRPr="00577006">
        <w:rPr>
          <w:rFonts w:asciiTheme="minorBidi" w:hAnsiTheme="minorBidi" w:cstheme="minorBidi"/>
          <w:sz w:val="22"/>
          <w:szCs w:val="22"/>
        </w:rPr>
        <w:t xml:space="preserve">adult and </w:t>
      </w:r>
      <w:r w:rsidR="00DD1447" w:rsidRPr="00577006">
        <w:rPr>
          <w:rFonts w:asciiTheme="minorBidi" w:hAnsiTheme="minorBidi" w:cstheme="minorBidi"/>
          <w:sz w:val="22"/>
          <w:szCs w:val="22"/>
        </w:rPr>
        <w:t xml:space="preserve">child safeguarding policies followed by </w:t>
      </w:r>
      <w:r w:rsidR="00DD1447" w:rsidRPr="00577006">
        <w:rPr>
          <w:rFonts w:asciiTheme="minorBidi" w:eastAsia="Arial" w:hAnsiTheme="minorBidi" w:cstheme="minorBidi"/>
          <w:sz w:val="22"/>
          <w:szCs w:val="22"/>
        </w:rPr>
        <w:t>[</w:t>
      </w:r>
      <w:r w:rsidR="00B35BB2" w:rsidRPr="00577006">
        <w:rPr>
          <w:rFonts w:asciiTheme="minorBidi" w:hAnsiTheme="minorBidi" w:cstheme="minorBidi"/>
          <w:sz w:val="22"/>
          <w:szCs w:val="22"/>
          <w:lang w:eastAsia="ja-JP"/>
        </w:rPr>
        <w:t>Marie Stopes Afghanistan</w:t>
      </w:r>
      <w:r w:rsidR="00DD1447" w:rsidRPr="00577006">
        <w:rPr>
          <w:rFonts w:asciiTheme="minorBidi" w:eastAsia="Arial" w:hAnsiTheme="minorBidi" w:cstheme="minorBidi"/>
          <w:sz w:val="22"/>
          <w:szCs w:val="22"/>
        </w:rPr>
        <w:t xml:space="preserve">]. </w:t>
      </w:r>
      <w:r w:rsidR="00A64BE9" w:rsidRPr="00577006">
        <w:rPr>
          <w:rFonts w:asciiTheme="minorBidi" w:hAnsiTheme="minorBidi" w:cstheme="minorBidi"/>
          <w:sz w:val="22"/>
          <w:szCs w:val="22"/>
        </w:rPr>
        <w:t xml:space="preserve">Our commitment is to: </w:t>
      </w:r>
    </w:p>
    <w:p w14:paraId="1116FE49" w14:textId="77777777" w:rsidR="00A64BE9" w:rsidRPr="00577006" w:rsidRDefault="00A64BE9" w:rsidP="00577006">
      <w:pPr>
        <w:pStyle w:val="Default"/>
        <w:spacing w:line="276" w:lineRule="auto"/>
        <w:rPr>
          <w:rFonts w:asciiTheme="minorBidi" w:hAnsiTheme="minorBidi" w:cstheme="minorBidi"/>
          <w:sz w:val="22"/>
          <w:szCs w:val="22"/>
        </w:rPr>
      </w:pPr>
    </w:p>
    <w:p w14:paraId="3A25DFA8" w14:textId="77777777" w:rsidR="00A64BE9" w:rsidRPr="00577006" w:rsidRDefault="00A64BE9" w:rsidP="00577006">
      <w:pPr>
        <w:pStyle w:val="Default"/>
        <w:numPr>
          <w:ilvl w:val="0"/>
          <w:numId w:val="29"/>
        </w:numPr>
        <w:spacing w:after="44" w:line="276" w:lineRule="auto"/>
        <w:jc w:val="lowKashida"/>
        <w:rPr>
          <w:rFonts w:asciiTheme="minorBidi" w:hAnsiTheme="minorBidi" w:cstheme="minorBidi"/>
          <w:sz w:val="22"/>
          <w:szCs w:val="22"/>
        </w:rPr>
      </w:pPr>
      <w:r w:rsidRPr="00577006">
        <w:rPr>
          <w:rFonts w:asciiTheme="minorBidi" w:hAnsiTheme="minorBidi" w:cstheme="minorBidi"/>
          <w:b/>
          <w:bCs/>
          <w:sz w:val="22"/>
          <w:szCs w:val="22"/>
        </w:rPr>
        <w:t xml:space="preserve">Safeguard clients (including children): </w:t>
      </w:r>
      <w:r w:rsidRPr="00577006">
        <w:rPr>
          <w:rFonts w:asciiTheme="minorBidi" w:hAnsiTheme="minorBidi" w:cstheme="minorBidi"/>
          <w:sz w:val="22"/>
          <w:szCs w:val="22"/>
        </w:rPr>
        <w:t xml:space="preserve">by actively identifying clients who may be vulnerable and at risk of significant harm, by preventing intentional or unintentional harm, abuse, and exploitation within MSI operations, and promptly responding if harm or abuse occurs. </w:t>
      </w:r>
    </w:p>
    <w:p w14:paraId="5A01FF27" w14:textId="77777777" w:rsidR="00A64BE9" w:rsidRPr="00577006" w:rsidRDefault="00A64BE9" w:rsidP="00577006">
      <w:pPr>
        <w:pStyle w:val="Default"/>
        <w:numPr>
          <w:ilvl w:val="0"/>
          <w:numId w:val="29"/>
        </w:numPr>
        <w:spacing w:after="44" w:line="276" w:lineRule="auto"/>
        <w:jc w:val="lowKashida"/>
        <w:rPr>
          <w:rFonts w:asciiTheme="minorBidi" w:hAnsiTheme="minorBidi" w:cstheme="minorBidi"/>
          <w:sz w:val="22"/>
          <w:szCs w:val="22"/>
        </w:rPr>
      </w:pPr>
      <w:r w:rsidRPr="00577006">
        <w:rPr>
          <w:rFonts w:asciiTheme="minorBidi" w:hAnsiTheme="minorBidi" w:cstheme="minorBidi"/>
          <w:b/>
          <w:bCs/>
          <w:sz w:val="22"/>
          <w:szCs w:val="22"/>
        </w:rPr>
        <w:t>Safeguard MSI People</w:t>
      </w:r>
      <w:r w:rsidRPr="00577006">
        <w:rPr>
          <w:rFonts w:asciiTheme="minorBidi" w:hAnsiTheme="minorBidi" w:cstheme="minorBidi"/>
          <w:sz w:val="22"/>
          <w:szCs w:val="22"/>
        </w:rPr>
        <w:t xml:space="preserve">: by promoting a safe working environment and by avoiding situations and behaviours which may be misinterpreted and potentially lead to false allegations against team members. </w:t>
      </w:r>
    </w:p>
    <w:p w14:paraId="19A6742E" w14:textId="77777777" w:rsidR="00A64BE9" w:rsidRPr="00577006" w:rsidRDefault="00A64BE9" w:rsidP="00577006">
      <w:pPr>
        <w:pStyle w:val="Default"/>
        <w:numPr>
          <w:ilvl w:val="0"/>
          <w:numId w:val="29"/>
        </w:numPr>
        <w:spacing w:line="276" w:lineRule="auto"/>
        <w:jc w:val="lowKashida"/>
        <w:rPr>
          <w:rFonts w:asciiTheme="minorBidi" w:hAnsiTheme="minorBidi" w:cstheme="minorBidi"/>
          <w:sz w:val="22"/>
          <w:szCs w:val="22"/>
        </w:rPr>
      </w:pPr>
      <w:r w:rsidRPr="00577006">
        <w:rPr>
          <w:rFonts w:asciiTheme="minorBidi" w:hAnsiTheme="minorBidi" w:cstheme="minorBidi"/>
          <w:b/>
          <w:bCs/>
          <w:sz w:val="22"/>
          <w:szCs w:val="22"/>
        </w:rPr>
        <w:t xml:space="preserve">Safeguard MSI: </w:t>
      </w:r>
      <w:r w:rsidRPr="00577006">
        <w:rPr>
          <w:rFonts w:asciiTheme="minorBidi" w:hAnsiTheme="minorBidi" w:cstheme="minorBidi"/>
          <w:sz w:val="22"/>
          <w:szCs w:val="22"/>
        </w:rPr>
        <w:t xml:space="preserve">by demonstrating a genuine commitment to Safeguarding all our clients, our team members, and preventing cases of abuse happening which may tarnish MSI’s reputation and affect its ability to continue work and receive funding. </w:t>
      </w:r>
    </w:p>
    <w:p w14:paraId="21C3C99A" w14:textId="77777777" w:rsidR="00DE5B76" w:rsidRPr="00577006" w:rsidRDefault="00DE5B76" w:rsidP="00577006">
      <w:pPr>
        <w:pStyle w:val="Default"/>
        <w:spacing w:line="276" w:lineRule="auto"/>
        <w:rPr>
          <w:rFonts w:asciiTheme="minorBidi" w:hAnsiTheme="minorBidi" w:cstheme="minorBidi"/>
          <w:sz w:val="22"/>
          <w:szCs w:val="22"/>
        </w:rPr>
      </w:pPr>
    </w:p>
    <w:p w14:paraId="6F19D7F5" w14:textId="77777777" w:rsidR="00DE5B76" w:rsidRPr="00577006" w:rsidRDefault="00DE349E" w:rsidP="00577006">
      <w:pPr>
        <w:pStyle w:val="Default"/>
        <w:spacing w:line="276" w:lineRule="auto"/>
        <w:rPr>
          <w:rFonts w:asciiTheme="minorBidi" w:hAnsiTheme="minorBidi" w:cstheme="minorBidi"/>
          <w:i/>
          <w:sz w:val="22"/>
          <w:szCs w:val="22"/>
        </w:rPr>
      </w:pPr>
      <w:r w:rsidRPr="00577006">
        <w:rPr>
          <w:rFonts w:asciiTheme="minorBidi" w:hAnsiTheme="minorBidi" w:cstheme="minorBidi"/>
          <w:i/>
          <w:sz w:val="22"/>
          <w:szCs w:val="22"/>
        </w:rPr>
        <w:t>Incident r</w:t>
      </w:r>
      <w:r w:rsidR="00DE5B76" w:rsidRPr="00577006">
        <w:rPr>
          <w:rFonts w:asciiTheme="minorBidi" w:hAnsiTheme="minorBidi" w:cstheme="minorBidi"/>
          <w:i/>
          <w:sz w:val="22"/>
          <w:szCs w:val="22"/>
        </w:rPr>
        <w:t xml:space="preserve">eporting </w:t>
      </w:r>
    </w:p>
    <w:p w14:paraId="4D7EC8FD" w14:textId="77777777" w:rsidR="002355F8" w:rsidRPr="00577006" w:rsidRDefault="00DE5B76" w:rsidP="00577006">
      <w:pPr>
        <w:spacing w:line="276" w:lineRule="auto"/>
        <w:rPr>
          <w:rFonts w:asciiTheme="minorBidi" w:eastAsia="Symbol" w:hAnsiTheme="minorBidi" w:cstheme="minorBidi"/>
          <w:sz w:val="22"/>
          <w:szCs w:val="22"/>
        </w:rPr>
      </w:pPr>
      <w:r w:rsidRPr="00577006">
        <w:rPr>
          <w:rFonts w:asciiTheme="minorBidi" w:eastAsia="Symbol" w:hAnsiTheme="minorBidi" w:cstheme="minorBidi"/>
          <w:sz w:val="22"/>
          <w:szCs w:val="22"/>
        </w:rPr>
        <w:t xml:space="preserve">All researchers have a duty to report any witnessed or suspected cases of a team member, volunteer or research partner committing abuse or exploitation, or any breach of the safeguarding policies, or code of conduct. </w:t>
      </w:r>
    </w:p>
    <w:p w14:paraId="13F17CD6" w14:textId="77777777" w:rsidR="00DE5B76" w:rsidRPr="00577006" w:rsidRDefault="00DE5B76" w:rsidP="00577006">
      <w:pPr>
        <w:spacing w:line="276" w:lineRule="auto"/>
        <w:rPr>
          <w:rFonts w:asciiTheme="minorBidi" w:eastAsia="Symbol" w:hAnsiTheme="minorBidi" w:cstheme="minorBidi"/>
          <w:sz w:val="22"/>
          <w:szCs w:val="22"/>
        </w:rPr>
      </w:pPr>
    </w:p>
    <w:p w14:paraId="324ED8F0" w14:textId="77777777" w:rsidR="007C19D6" w:rsidRPr="00577006" w:rsidRDefault="007C19D6" w:rsidP="00577006">
      <w:pPr>
        <w:tabs>
          <w:tab w:val="left" w:pos="720"/>
        </w:tabs>
        <w:spacing w:line="276" w:lineRule="auto"/>
        <w:rPr>
          <w:rFonts w:asciiTheme="minorBidi" w:eastAsia="Arial" w:hAnsiTheme="minorBidi" w:cstheme="minorBidi"/>
          <w:b/>
          <w:sz w:val="22"/>
          <w:szCs w:val="22"/>
        </w:rPr>
      </w:pPr>
      <w:r w:rsidRPr="00577006">
        <w:rPr>
          <w:rFonts w:asciiTheme="minorBidi" w:eastAsia="Arial" w:hAnsiTheme="minorBidi" w:cstheme="minorBidi"/>
          <w:b/>
          <w:sz w:val="22"/>
          <w:szCs w:val="22"/>
        </w:rPr>
        <w:t>EXPECTED DELIVERABLES/OUTPUTS:</w:t>
      </w:r>
    </w:p>
    <w:p w14:paraId="15E535B3" w14:textId="77777777" w:rsidR="007C19D6" w:rsidRPr="00577006" w:rsidRDefault="007C19D6" w:rsidP="00577006">
      <w:pPr>
        <w:tabs>
          <w:tab w:val="left" w:pos="720"/>
        </w:tabs>
        <w:spacing w:line="276" w:lineRule="auto"/>
        <w:rPr>
          <w:rFonts w:asciiTheme="minorBidi" w:eastAsia="Arial" w:hAnsiTheme="minorBidi" w:cstheme="minorBidi"/>
          <w:b/>
          <w:sz w:val="22"/>
          <w:szCs w:val="22"/>
        </w:rPr>
      </w:pPr>
    </w:p>
    <w:p w14:paraId="1549C495" w14:textId="77777777" w:rsidR="001967AF" w:rsidRPr="00577006" w:rsidRDefault="007C19D6"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 xml:space="preserve">Draft and final copies of the </w:t>
      </w:r>
      <w:r w:rsidR="009B4A74" w:rsidRPr="00577006">
        <w:rPr>
          <w:rFonts w:asciiTheme="minorBidi" w:hAnsiTheme="minorBidi" w:cstheme="minorBidi"/>
          <w:sz w:val="22"/>
          <w:szCs w:val="22"/>
        </w:rPr>
        <w:t>CEI</w:t>
      </w:r>
      <w:r w:rsidRPr="00577006">
        <w:rPr>
          <w:rFonts w:asciiTheme="minorBidi" w:hAnsiTheme="minorBidi" w:cstheme="minorBidi"/>
          <w:sz w:val="22"/>
          <w:szCs w:val="22"/>
        </w:rPr>
        <w:t xml:space="preserve"> </w:t>
      </w:r>
      <w:r w:rsidR="001967AF" w:rsidRPr="00577006">
        <w:rPr>
          <w:rFonts w:asciiTheme="minorBidi" w:hAnsiTheme="minorBidi" w:cstheme="minorBidi"/>
          <w:sz w:val="22"/>
          <w:szCs w:val="22"/>
        </w:rPr>
        <w:t>questionnaire</w:t>
      </w:r>
      <w:r w:rsidR="009B4A74" w:rsidRPr="00577006">
        <w:rPr>
          <w:rFonts w:asciiTheme="minorBidi" w:hAnsiTheme="minorBidi" w:cstheme="minorBidi"/>
          <w:sz w:val="22"/>
          <w:szCs w:val="22"/>
        </w:rPr>
        <w:t>s</w:t>
      </w:r>
      <w:r w:rsidR="001967AF" w:rsidRPr="00577006">
        <w:rPr>
          <w:rFonts w:asciiTheme="minorBidi" w:hAnsiTheme="minorBidi" w:cstheme="minorBidi"/>
          <w:sz w:val="22"/>
          <w:szCs w:val="22"/>
        </w:rPr>
        <w:t>, refusal log, consent forms</w:t>
      </w:r>
    </w:p>
    <w:p w14:paraId="4A075694" w14:textId="77777777" w:rsidR="007C19D6" w:rsidRPr="00577006" w:rsidRDefault="001967AF"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 xml:space="preserve">Final </w:t>
      </w:r>
      <w:r w:rsidR="007C19D6" w:rsidRPr="00577006">
        <w:rPr>
          <w:rFonts w:asciiTheme="minorBidi" w:hAnsiTheme="minorBidi" w:cstheme="minorBidi"/>
          <w:sz w:val="22"/>
          <w:szCs w:val="22"/>
        </w:rPr>
        <w:t>sample selector tool, separated b</w:t>
      </w:r>
      <w:r w:rsidRPr="00577006">
        <w:rPr>
          <w:rFonts w:asciiTheme="minorBidi" w:hAnsiTheme="minorBidi" w:cstheme="minorBidi"/>
          <w:sz w:val="22"/>
          <w:szCs w:val="22"/>
        </w:rPr>
        <w:t>y each service delivery channel</w:t>
      </w:r>
    </w:p>
    <w:p w14:paraId="16914C6D" w14:textId="77777777" w:rsidR="001967AF" w:rsidRPr="00577006" w:rsidRDefault="001967AF"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 xml:space="preserve">Sampling strategy plan for enumerators as well field monitoring and supervision plan </w:t>
      </w:r>
    </w:p>
    <w:p w14:paraId="5F2DB136" w14:textId="77777777" w:rsidR="001967AF" w:rsidRPr="00577006" w:rsidRDefault="007C19D6"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Hard copies of the exit interview questionnaires</w:t>
      </w:r>
      <w:r w:rsidR="006F5611" w:rsidRPr="00577006">
        <w:rPr>
          <w:rFonts w:asciiTheme="minorBidi" w:hAnsiTheme="minorBidi" w:cstheme="minorBidi"/>
          <w:sz w:val="22"/>
          <w:szCs w:val="22"/>
        </w:rPr>
        <w:t xml:space="preserve"> </w:t>
      </w:r>
      <w:r w:rsidR="001967AF" w:rsidRPr="00577006">
        <w:rPr>
          <w:rFonts w:asciiTheme="minorBidi" w:hAnsiTheme="minorBidi" w:cstheme="minorBidi"/>
          <w:sz w:val="22"/>
          <w:szCs w:val="22"/>
        </w:rPr>
        <w:t>[IF APPLICABLE]</w:t>
      </w:r>
      <w:r w:rsidRPr="00577006">
        <w:rPr>
          <w:rFonts w:asciiTheme="minorBidi" w:hAnsiTheme="minorBidi" w:cstheme="minorBidi"/>
          <w:sz w:val="22"/>
          <w:szCs w:val="22"/>
        </w:rPr>
        <w:t xml:space="preserve">, signed consent forms and completed </w:t>
      </w:r>
      <w:r w:rsidR="001967AF" w:rsidRPr="00577006">
        <w:rPr>
          <w:rFonts w:asciiTheme="minorBidi" w:hAnsiTheme="minorBidi" w:cstheme="minorBidi"/>
          <w:sz w:val="22"/>
          <w:szCs w:val="22"/>
        </w:rPr>
        <w:t>refusal logs</w:t>
      </w:r>
    </w:p>
    <w:p w14:paraId="0C0E3C6C" w14:textId="531F5CCC" w:rsidR="4C1210D2" w:rsidRPr="00577006" w:rsidRDefault="4C1210D2" w:rsidP="00577006">
      <w:pPr>
        <w:numPr>
          <w:ilvl w:val="0"/>
          <w:numId w:val="25"/>
        </w:numPr>
        <w:tabs>
          <w:tab w:val="left" w:pos="567"/>
        </w:tabs>
        <w:spacing w:line="276" w:lineRule="auto"/>
        <w:ind w:left="567" w:hanging="283"/>
        <w:jc w:val="lowKashida"/>
        <w:rPr>
          <w:rFonts w:asciiTheme="minorBidi" w:eastAsia="Arial" w:hAnsiTheme="minorBidi" w:cstheme="minorBidi"/>
          <w:sz w:val="22"/>
          <w:szCs w:val="22"/>
        </w:rPr>
      </w:pPr>
      <w:r w:rsidRPr="00577006">
        <w:rPr>
          <w:rFonts w:asciiTheme="minorBidi" w:eastAsia="Arial" w:hAnsiTheme="minorBidi" w:cstheme="minorBidi"/>
          <w:sz w:val="22"/>
          <w:szCs w:val="22"/>
        </w:rPr>
        <w:t xml:space="preserve">A raw database of exit interviews conducted using </w:t>
      </w:r>
      <w:proofErr w:type="spellStart"/>
      <w:r w:rsidRPr="00577006">
        <w:rPr>
          <w:rFonts w:asciiTheme="minorBidi" w:eastAsia="Arial" w:hAnsiTheme="minorBidi" w:cstheme="minorBidi"/>
          <w:sz w:val="22"/>
          <w:szCs w:val="22"/>
        </w:rPr>
        <w:t>KoboCollect</w:t>
      </w:r>
      <w:proofErr w:type="spellEnd"/>
      <w:r w:rsidRPr="00577006">
        <w:rPr>
          <w:rFonts w:asciiTheme="minorBidi" w:eastAsia="Arial" w:hAnsiTheme="minorBidi" w:cstheme="minorBidi"/>
          <w:sz w:val="22"/>
          <w:szCs w:val="22"/>
        </w:rPr>
        <w:t xml:space="preserve"> [or another mobile data collection software if applicable].</w:t>
      </w:r>
    </w:p>
    <w:p w14:paraId="14463215" w14:textId="6AEB0F21" w:rsidR="007C19D6" w:rsidRPr="00577006" w:rsidRDefault="007C19D6"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A</w:t>
      </w:r>
      <w:r w:rsidR="004C652D" w:rsidRPr="00577006">
        <w:rPr>
          <w:rFonts w:asciiTheme="minorBidi" w:hAnsiTheme="minorBidi" w:cstheme="minorBidi"/>
          <w:sz w:val="22"/>
          <w:szCs w:val="22"/>
        </w:rPr>
        <w:t>n</w:t>
      </w:r>
      <w:r w:rsidRPr="00577006">
        <w:rPr>
          <w:rFonts w:asciiTheme="minorBidi" w:hAnsiTheme="minorBidi" w:cstheme="minorBidi"/>
          <w:sz w:val="22"/>
          <w:szCs w:val="22"/>
        </w:rPr>
        <w:t xml:space="preserve"> SPSS data set of all exit interview data, which is organized using the standard variables and response options found on the standard questionnaire and which is submitted to </w:t>
      </w:r>
      <w:r w:rsidRPr="00577006">
        <w:rPr>
          <w:rFonts w:asciiTheme="minorBidi" w:eastAsia="Arial" w:hAnsiTheme="minorBidi" w:cstheme="minorBidi"/>
          <w:sz w:val="22"/>
          <w:szCs w:val="22"/>
        </w:rPr>
        <w:t>[</w:t>
      </w:r>
      <w:r w:rsidR="00B35BB2" w:rsidRPr="00577006">
        <w:rPr>
          <w:rFonts w:asciiTheme="minorBidi" w:hAnsiTheme="minorBidi" w:cstheme="minorBidi"/>
          <w:sz w:val="22"/>
          <w:szCs w:val="22"/>
          <w:lang w:eastAsia="ja-JP"/>
        </w:rPr>
        <w:t>MSIA</w:t>
      </w:r>
      <w:r w:rsidRPr="00577006">
        <w:rPr>
          <w:rFonts w:asciiTheme="minorBidi" w:eastAsia="Arial" w:hAnsiTheme="minorBidi" w:cstheme="minorBidi"/>
          <w:sz w:val="22"/>
          <w:szCs w:val="22"/>
        </w:rPr>
        <w:t xml:space="preserve">] </w:t>
      </w:r>
      <w:r w:rsidRPr="00577006">
        <w:rPr>
          <w:rFonts w:asciiTheme="minorBidi" w:hAnsiTheme="minorBidi" w:cstheme="minorBidi"/>
          <w:sz w:val="22"/>
          <w:szCs w:val="22"/>
        </w:rPr>
        <w:t>no later than [</w:t>
      </w:r>
      <w:r w:rsidR="00571A40" w:rsidRPr="00577006">
        <w:rPr>
          <w:rFonts w:asciiTheme="minorBidi" w:hAnsiTheme="minorBidi" w:cstheme="minorBidi"/>
          <w:sz w:val="22"/>
          <w:szCs w:val="22"/>
          <w:lang w:eastAsia="ja-JP"/>
        </w:rPr>
        <w:t>30</w:t>
      </w:r>
      <w:r w:rsidR="00571A40" w:rsidRPr="00577006">
        <w:rPr>
          <w:rFonts w:asciiTheme="minorBidi" w:hAnsiTheme="minorBidi" w:cstheme="minorBidi"/>
          <w:sz w:val="22"/>
          <w:szCs w:val="22"/>
          <w:vertAlign w:val="superscript"/>
          <w:lang w:eastAsia="ja-JP"/>
        </w:rPr>
        <w:t>th</w:t>
      </w:r>
      <w:r w:rsidR="00571A40" w:rsidRPr="00577006">
        <w:rPr>
          <w:rFonts w:asciiTheme="minorBidi" w:hAnsiTheme="minorBidi" w:cstheme="minorBidi"/>
          <w:sz w:val="22"/>
          <w:szCs w:val="22"/>
          <w:lang w:eastAsia="ja-JP"/>
        </w:rPr>
        <w:t xml:space="preserve"> November</w:t>
      </w:r>
      <w:r w:rsidRPr="00577006">
        <w:rPr>
          <w:rFonts w:asciiTheme="minorBidi" w:hAnsiTheme="minorBidi" w:cstheme="minorBidi"/>
          <w:sz w:val="22"/>
          <w:szCs w:val="22"/>
        </w:rPr>
        <w:t xml:space="preserve">], </w:t>
      </w:r>
      <w:r w:rsidR="004C652D" w:rsidRPr="00577006">
        <w:rPr>
          <w:rFonts w:asciiTheme="minorBidi" w:eastAsia="MS Mincho" w:hAnsiTheme="minorBidi" w:cstheme="minorBidi"/>
          <w:sz w:val="22"/>
          <w:szCs w:val="22"/>
          <w:lang w:eastAsia="ja-JP"/>
        </w:rPr>
        <w:t>202</w:t>
      </w:r>
      <w:r w:rsidR="00571A40" w:rsidRPr="00577006">
        <w:rPr>
          <w:rFonts w:asciiTheme="minorBidi" w:eastAsia="MS Mincho" w:hAnsiTheme="minorBidi" w:cstheme="minorBidi"/>
          <w:sz w:val="22"/>
          <w:szCs w:val="22"/>
          <w:lang w:eastAsia="ja-JP"/>
        </w:rPr>
        <w:t>4</w:t>
      </w:r>
      <w:r w:rsidRPr="00577006">
        <w:rPr>
          <w:rFonts w:asciiTheme="minorBidi" w:hAnsiTheme="minorBidi" w:cstheme="minorBidi"/>
          <w:sz w:val="22"/>
          <w:szCs w:val="22"/>
        </w:rPr>
        <w:t>.</w:t>
      </w:r>
    </w:p>
    <w:p w14:paraId="63FC0DE4" w14:textId="77777777" w:rsidR="007C19D6" w:rsidRPr="00577006" w:rsidRDefault="007C19D6"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A comprehensive evaluation report using the standard MSI template</w:t>
      </w:r>
    </w:p>
    <w:p w14:paraId="57ADE1DB" w14:textId="77777777" w:rsidR="007C19D6" w:rsidRPr="00577006" w:rsidRDefault="007C19D6" w:rsidP="00577006">
      <w:pPr>
        <w:numPr>
          <w:ilvl w:val="0"/>
          <w:numId w:val="25"/>
        </w:numPr>
        <w:tabs>
          <w:tab w:val="left" w:pos="567"/>
        </w:tabs>
        <w:spacing w:line="276" w:lineRule="auto"/>
        <w:ind w:left="567" w:hanging="283"/>
        <w:jc w:val="lowKashida"/>
        <w:rPr>
          <w:rFonts w:asciiTheme="minorBidi" w:hAnsiTheme="minorBidi" w:cstheme="minorBidi"/>
          <w:sz w:val="22"/>
          <w:szCs w:val="22"/>
        </w:rPr>
      </w:pPr>
      <w:r w:rsidRPr="00577006">
        <w:rPr>
          <w:rFonts w:asciiTheme="minorBidi" w:hAnsiTheme="minorBidi" w:cstheme="minorBidi"/>
          <w:sz w:val="22"/>
          <w:szCs w:val="22"/>
        </w:rPr>
        <w:t>Any additional deliverables that are part of the standard MSI exit interview package</w:t>
      </w:r>
    </w:p>
    <w:p w14:paraId="44BE7C54" w14:textId="77777777" w:rsidR="00365B00" w:rsidRPr="00577006" w:rsidRDefault="00365B00" w:rsidP="00577006">
      <w:pPr>
        <w:pStyle w:val="Default"/>
        <w:widowControl w:val="0"/>
        <w:spacing w:line="276" w:lineRule="auto"/>
        <w:jc w:val="both"/>
        <w:rPr>
          <w:rFonts w:asciiTheme="minorBidi" w:hAnsiTheme="minorBidi" w:cstheme="minorBidi"/>
          <w:b/>
          <w:bCs/>
          <w:color w:val="auto"/>
          <w:sz w:val="22"/>
          <w:szCs w:val="22"/>
        </w:rPr>
      </w:pPr>
    </w:p>
    <w:p w14:paraId="5AB48053" w14:textId="77777777" w:rsidR="001967AF" w:rsidRPr="00577006" w:rsidRDefault="001967AF" w:rsidP="00577006">
      <w:pPr>
        <w:pStyle w:val="Default"/>
        <w:widowControl w:val="0"/>
        <w:spacing w:line="276" w:lineRule="auto"/>
        <w:jc w:val="both"/>
        <w:rPr>
          <w:rFonts w:asciiTheme="minorBidi" w:hAnsiTheme="minorBidi" w:cstheme="minorBidi"/>
          <w:b/>
          <w:bCs/>
          <w:color w:val="auto"/>
          <w:sz w:val="22"/>
          <w:szCs w:val="22"/>
        </w:rPr>
      </w:pPr>
      <w:r w:rsidRPr="00577006">
        <w:rPr>
          <w:rFonts w:asciiTheme="minorBidi" w:hAnsiTheme="minorBidi" w:cstheme="minorBidi"/>
          <w:b/>
          <w:bCs/>
          <w:color w:val="auto"/>
          <w:sz w:val="22"/>
          <w:szCs w:val="22"/>
        </w:rPr>
        <w:t>TIMEFRAME:</w:t>
      </w:r>
    </w:p>
    <w:p w14:paraId="59ABD9E0" w14:textId="77777777" w:rsidR="001967AF" w:rsidRPr="00577006" w:rsidRDefault="001967AF" w:rsidP="00577006">
      <w:pPr>
        <w:pStyle w:val="Default"/>
        <w:widowControl w:val="0"/>
        <w:spacing w:line="276" w:lineRule="auto"/>
        <w:jc w:val="both"/>
        <w:rPr>
          <w:rFonts w:asciiTheme="minorBidi" w:hAnsiTheme="minorBidi" w:cstheme="minorBidi"/>
          <w:b/>
          <w:bCs/>
          <w:color w:val="auto"/>
          <w:sz w:val="22"/>
          <w:szCs w:val="22"/>
        </w:rPr>
      </w:pPr>
    </w:p>
    <w:p w14:paraId="30D24B88" w14:textId="6BC3FD65" w:rsidR="00232AB7" w:rsidRPr="00EC416F" w:rsidRDefault="001967AF" w:rsidP="00577006">
      <w:pPr>
        <w:numPr>
          <w:ilvl w:val="0"/>
          <w:numId w:val="36"/>
        </w:numPr>
        <w:spacing w:line="276" w:lineRule="auto"/>
        <w:ind w:right="-3"/>
        <w:jc w:val="lowKashida"/>
        <w:rPr>
          <w:rFonts w:asciiTheme="minorBidi" w:eastAsia="MS Mincho" w:hAnsiTheme="minorBidi" w:cstheme="minorBidi"/>
          <w:sz w:val="22"/>
          <w:szCs w:val="22"/>
          <w:lang w:eastAsia="ja-JP"/>
        </w:rPr>
      </w:pPr>
      <w:r w:rsidRPr="00EC416F">
        <w:rPr>
          <w:rFonts w:asciiTheme="minorBidi" w:eastAsia="MS Mincho" w:hAnsiTheme="minorBidi" w:cstheme="minorBidi"/>
          <w:sz w:val="22"/>
          <w:szCs w:val="22"/>
          <w:lang w:eastAsia="ja-JP"/>
        </w:rPr>
        <w:t>This exercise is expected to be executed beginning from [</w:t>
      </w:r>
      <w:r w:rsidR="008137B7" w:rsidRPr="00EC416F">
        <w:rPr>
          <w:rFonts w:asciiTheme="minorBidi" w:eastAsia="MS Mincho" w:hAnsiTheme="minorBidi" w:cstheme="minorBidi"/>
          <w:sz w:val="22"/>
          <w:szCs w:val="22"/>
          <w:lang w:eastAsia="ja-JP"/>
        </w:rPr>
        <w:t>20</w:t>
      </w:r>
      <w:r w:rsidR="008137B7" w:rsidRPr="00EC416F">
        <w:rPr>
          <w:rFonts w:asciiTheme="minorBidi" w:eastAsia="MS Mincho" w:hAnsiTheme="minorBidi" w:cstheme="minorBidi"/>
          <w:sz w:val="22"/>
          <w:szCs w:val="22"/>
          <w:vertAlign w:val="superscript"/>
          <w:lang w:eastAsia="ja-JP"/>
        </w:rPr>
        <w:t>th</w:t>
      </w:r>
      <w:r w:rsidR="008137B7" w:rsidRPr="00EC416F">
        <w:rPr>
          <w:rFonts w:asciiTheme="minorBidi" w:eastAsia="MS Mincho" w:hAnsiTheme="minorBidi" w:cstheme="minorBidi"/>
          <w:sz w:val="22"/>
          <w:szCs w:val="22"/>
          <w:lang w:eastAsia="ja-JP"/>
        </w:rPr>
        <w:t xml:space="preserve"> </w:t>
      </w:r>
      <w:r w:rsidR="00571A40" w:rsidRPr="00EC416F">
        <w:rPr>
          <w:rFonts w:asciiTheme="minorBidi" w:eastAsia="MS Mincho" w:hAnsiTheme="minorBidi" w:cstheme="minorBidi"/>
          <w:sz w:val="22"/>
          <w:szCs w:val="22"/>
          <w:lang w:eastAsia="ja-JP"/>
        </w:rPr>
        <w:t>October</w:t>
      </w:r>
      <w:r w:rsidRPr="00EC416F">
        <w:rPr>
          <w:rFonts w:asciiTheme="minorBidi" w:eastAsia="MS Mincho" w:hAnsiTheme="minorBidi" w:cstheme="minorBidi"/>
          <w:sz w:val="22"/>
          <w:szCs w:val="22"/>
          <w:lang w:eastAsia="ja-JP"/>
        </w:rPr>
        <w:t xml:space="preserve">] </w:t>
      </w:r>
      <w:r w:rsidR="004C652D" w:rsidRPr="00EC416F">
        <w:rPr>
          <w:rFonts w:asciiTheme="minorBidi" w:eastAsia="MS Mincho" w:hAnsiTheme="minorBidi" w:cstheme="minorBidi"/>
          <w:sz w:val="22"/>
          <w:szCs w:val="22"/>
          <w:lang w:eastAsia="ja-JP"/>
        </w:rPr>
        <w:t>202</w:t>
      </w:r>
      <w:r w:rsidR="00571A40" w:rsidRPr="00EC416F">
        <w:rPr>
          <w:rFonts w:asciiTheme="minorBidi" w:eastAsia="MS Mincho" w:hAnsiTheme="minorBidi" w:cstheme="minorBidi"/>
          <w:sz w:val="22"/>
          <w:szCs w:val="22"/>
          <w:lang w:eastAsia="ja-JP"/>
        </w:rPr>
        <w:t>4</w:t>
      </w:r>
      <w:r w:rsidRPr="00EC416F">
        <w:rPr>
          <w:rFonts w:asciiTheme="minorBidi" w:eastAsia="MS Mincho" w:hAnsiTheme="minorBidi" w:cstheme="minorBidi"/>
          <w:sz w:val="22"/>
          <w:szCs w:val="22"/>
          <w:lang w:eastAsia="ja-JP"/>
        </w:rPr>
        <w:t xml:space="preserve">. </w:t>
      </w:r>
    </w:p>
    <w:p w14:paraId="0EA85C21" w14:textId="48462E0C" w:rsidR="00232AB7" w:rsidRPr="00EC416F" w:rsidRDefault="00232AB7" w:rsidP="00577006">
      <w:pPr>
        <w:numPr>
          <w:ilvl w:val="0"/>
          <w:numId w:val="35"/>
        </w:numPr>
        <w:spacing w:line="276" w:lineRule="auto"/>
        <w:ind w:right="-3"/>
        <w:jc w:val="lowKashida"/>
        <w:rPr>
          <w:rFonts w:asciiTheme="minorBidi" w:hAnsiTheme="minorBidi" w:cstheme="minorBidi"/>
          <w:sz w:val="22"/>
          <w:szCs w:val="22"/>
        </w:rPr>
      </w:pPr>
      <w:r w:rsidRPr="00EC416F">
        <w:rPr>
          <w:rFonts w:asciiTheme="minorBidi" w:hAnsiTheme="minorBidi" w:cstheme="minorBidi"/>
          <w:sz w:val="22"/>
          <w:szCs w:val="22"/>
        </w:rPr>
        <w:t xml:space="preserve">Fieldwork activities should be completed by </w:t>
      </w:r>
      <w:r w:rsidRPr="00EC416F">
        <w:rPr>
          <w:rFonts w:asciiTheme="minorBidi" w:eastAsia="MS Mincho" w:hAnsiTheme="minorBidi" w:cstheme="minorBidi"/>
          <w:sz w:val="22"/>
          <w:szCs w:val="22"/>
          <w:lang w:eastAsia="ja-JP"/>
        </w:rPr>
        <w:t>[</w:t>
      </w:r>
      <w:r w:rsidR="008137B7" w:rsidRPr="00EC416F">
        <w:rPr>
          <w:rFonts w:asciiTheme="minorBidi" w:eastAsia="MS Mincho" w:hAnsiTheme="minorBidi" w:cstheme="minorBidi"/>
          <w:sz w:val="22"/>
          <w:szCs w:val="22"/>
          <w:lang w:eastAsia="ja-JP"/>
        </w:rPr>
        <w:t>20</w:t>
      </w:r>
      <w:r w:rsidR="00571A40" w:rsidRPr="00EC416F">
        <w:rPr>
          <w:rFonts w:asciiTheme="minorBidi" w:eastAsia="MS Mincho" w:hAnsiTheme="minorBidi" w:cstheme="minorBidi"/>
          <w:sz w:val="22"/>
          <w:szCs w:val="22"/>
          <w:vertAlign w:val="superscript"/>
          <w:lang w:eastAsia="ja-JP"/>
        </w:rPr>
        <w:t>th</w:t>
      </w:r>
      <w:r w:rsidR="00571A40" w:rsidRPr="00EC416F">
        <w:rPr>
          <w:rFonts w:asciiTheme="minorBidi" w:eastAsia="MS Mincho" w:hAnsiTheme="minorBidi" w:cstheme="minorBidi"/>
          <w:sz w:val="22"/>
          <w:szCs w:val="22"/>
          <w:lang w:eastAsia="ja-JP"/>
        </w:rPr>
        <w:t xml:space="preserve"> November</w:t>
      </w:r>
      <w:r w:rsidRPr="00EC416F">
        <w:rPr>
          <w:rFonts w:asciiTheme="minorBidi" w:eastAsia="MS Mincho" w:hAnsiTheme="minorBidi" w:cstheme="minorBidi"/>
          <w:sz w:val="22"/>
          <w:szCs w:val="22"/>
          <w:lang w:eastAsia="ja-JP"/>
        </w:rPr>
        <w:t xml:space="preserve">] </w:t>
      </w:r>
      <w:r w:rsidR="004C652D" w:rsidRPr="00EC416F">
        <w:rPr>
          <w:rFonts w:asciiTheme="minorBidi" w:eastAsia="MS Mincho" w:hAnsiTheme="minorBidi" w:cstheme="minorBidi"/>
          <w:sz w:val="22"/>
          <w:szCs w:val="22"/>
          <w:lang w:eastAsia="ja-JP"/>
        </w:rPr>
        <w:t>202</w:t>
      </w:r>
      <w:r w:rsidR="00571A40" w:rsidRPr="00EC416F">
        <w:rPr>
          <w:rFonts w:asciiTheme="minorBidi" w:eastAsia="MS Mincho" w:hAnsiTheme="minorBidi" w:cstheme="minorBidi"/>
          <w:sz w:val="22"/>
          <w:szCs w:val="22"/>
          <w:lang w:eastAsia="ja-JP"/>
        </w:rPr>
        <w:t>4</w:t>
      </w:r>
      <w:r w:rsidRPr="00EC416F">
        <w:rPr>
          <w:rFonts w:asciiTheme="minorBidi" w:eastAsia="MS Mincho" w:hAnsiTheme="minorBidi" w:cstheme="minorBidi"/>
          <w:sz w:val="22"/>
          <w:szCs w:val="22"/>
          <w:lang w:eastAsia="ja-JP"/>
        </w:rPr>
        <w:t>.</w:t>
      </w:r>
    </w:p>
    <w:p w14:paraId="6BE3088C" w14:textId="78A05AE3" w:rsidR="00232AB7" w:rsidRPr="00EC416F" w:rsidRDefault="00232AB7" w:rsidP="00577006">
      <w:pPr>
        <w:numPr>
          <w:ilvl w:val="0"/>
          <w:numId w:val="35"/>
        </w:numPr>
        <w:spacing w:line="276" w:lineRule="auto"/>
        <w:ind w:right="-3"/>
        <w:jc w:val="lowKashida"/>
        <w:rPr>
          <w:rFonts w:asciiTheme="minorBidi" w:hAnsiTheme="minorBidi" w:cstheme="minorBidi"/>
          <w:sz w:val="22"/>
          <w:szCs w:val="22"/>
        </w:rPr>
      </w:pPr>
      <w:r w:rsidRPr="00EC416F">
        <w:rPr>
          <w:rFonts w:asciiTheme="minorBidi" w:hAnsiTheme="minorBidi" w:cstheme="minorBidi"/>
          <w:sz w:val="22"/>
          <w:szCs w:val="22"/>
        </w:rPr>
        <w:t>Following completion of field activities, data entry and cleaning task should be completed by</w:t>
      </w:r>
      <w:r w:rsidRPr="00EC416F">
        <w:rPr>
          <w:rFonts w:asciiTheme="minorBidi" w:eastAsia="MS Mincho" w:hAnsiTheme="minorBidi" w:cstheme="minorBidi"/>
          <w:sz w:val="22"/>
          <w:szCs w:val="22"/>
          <w:lang w:eastAsia="ja-JP"/>
        </w:rPr>
        <w:t xml:space="preserve"> [</w:t>
      </w:r>
      <w:r w:rsidR="008137B7" w:rsidRPr="00EC416F">
        <w:rPr>
          <w:rFonts w:asciiTheme="minorBidi" w:eastAsia="MS Mincho" w:hAnsiTheme="minorBidi" w:cstheme="minorBidi"/>
          <w:sz w:val="22"/>
          <w:szCs w:val="22"/>
          <w:lang w:eastAsia="ja-JP"/>
        </w:rPr>
        <w:t>15</w:t>
      </w:r>
      <w:r w:rsidR="00571A40" w:rsidRPr="00EC416F">
        <w:rPr>
          <w:rFonts w:asciiTheme="minorBidi" w:eastAsia="MS Mincho" w:hAnsiTheme="minorBidi" w:cstheme="minorBidi"/>
          <w:sz w:val="22"/>
          <w:szCs w:val="22"/>
          <w:vertAlign w:val="superscript"/>
          <w:lang w:eastAsia="ja-JP"/>
        </w:rPr>
        <w:t>th</w:t>
      </w:r>
      <w:r w:rsidR="00571A40" w:rsidRPr="00EC416F">
        <w:rPr>
          <w:rFonts w:asciiTheme="minorBidi" w:eastAsia="MS Mincho" w:hAnsiTheme="minorBidi" w:cstheme="minorBidi"/>
          <w:sz w:val="22"/>
          <w:szCs w:val="22"/>
          <w:lang w:eastAsia="ja-JP"/>
        </w:rPr>
        <w:t xml:space="preserve"> </w:t>
      </w:r>
      <w:r w:rsidR="008137B7" w:rsidRPr="00EC416F">
        <w:rPr>
          <w:rFonts w:asciiTheme="minorBidi" w:eastAsia="MS Mincho" w:hAnsiTheme="minorBidi" w:cstheme="minorBidi"/>
          <w:sz w:val="22"/>
          <w:szCs w:val="22"/>
          <w:lang w:eastAsia="ja-JP"/>
        </w:rPr>
        <w:t>December</w:t>
      </w:r>
      <w:r w:rsidRPr="00EC416F">
        <w:rPr>
          <w:rFonts w:asciiTheme="minorBidi" w:eastAsia="MS Mincho" w:hAnsiTheme="minorBidi" w:cstheme="minorBidi"/>
          <w:sz w:val="22"/>
          <w:szCs w:val="22"/>
          <w:lang w:eastAsia="ja-JP"/>
        </w:rPr>
        <w:t xml:space="preserve">] </w:t>
      </w:r>
      <w:r w:rsidR="004C652D" w:rsidRPr="00EC416F">
        <w:rPr>
          <w:rFonts w:asciiTheme="minorBidi" w:eastAsia="MS Mincho" w:hAnsiTheme="minorBidi" w:cstheme="minorBidi"/>
          <w:sz w:val="22"/>
          <w:szCs w:val="22"/>
          <w:lang w:eastAsia="ja-JP"/>
        </w:rPr>
        <w:t>202</w:t>
      </w:r>
      <w:r w:rsidR="00353909" w:rsidRPr="00EC416F">
        <w:rPr>
          <w:rFonts w:asciiTheme="minorBidi" w:eastAsia="MS Mincho" w:hAnsiTheme="minorBidi" w:cstheme="minorBidi"/>
          <w:sz w:val="22"/>
          <w:szCs w:val="22"/>
          <w:lang w:eastAsia="ja-JP"/>
        </w:rPr>
        <w:t>4</w:t>
      </w:r>
      <w:r w:rsidRPr="00EC416F">
        <w:rPr>
          <w:rFonts w:asciiTheme="minorBidi" w:eastAsia="MS Mincho" w:hAnsiTheme="minorBidi" w:cstheme="minorBidi"/>
          <w:sz w:val="22"/>
          <w:szCs w:val="22"/>
          <w:lang w:eastAsia="ja-JP"/>
        </w:rPr>
        <w:t>.</w:t>
      </w:r>
    </w:p>
    <w:p w14:paraId="7FCBC34A" w14:textId="046695F6" w:rsidR="001967AF" w:rsidRPr="00EC416F" w:rsidRDefault="001967AF" w:rsidP="00577006">
      <w:pPr>
        <w:numPr>
          <w:ilvl w:val="0"/>
          <w:numId w:val="35"/>
        </w:numPr>
        <w:spacing w:line="276" w:lineRule="auto"/>
        <w:ind w:right="-3"/>
        <w:jc w:val="lowKashida"/>
        <w:rPr>
          <w:rFonts w:asciiTheme="minorBidi" w:hAnsiTheme="minorBidi" w:cstheme="minorBidi"/>
          <w:sz w:val="22"/>
          <w:szCs w:val="22"/>
        </w:rPr>
      </w:pPr>
      <w:r w:rsidRPr="00EC416F">
        <w:rPr>
          <w:rFonts w:asciiTheme="minorBidi" w:eastAsia="MS Mincho" w:hAnsiTheme="minorBidi" w:cstheme="minorBidi"/>
          <w:sz w:val="22"/>
          <w:szCs w:val="22"/>
          <w:lang w:eastAsia="ja-JP"/>
        </w:rPr>
        <w:t xml:space="preserve">The final report should be submitted to </w:t>
      </w:r>
      <w:r w:rsidR="00232AB7" w:rsidRPr="00EC416F">
        <w:rPr>
          <w:rFonts w:asciiTheme="minorBidi" w:eastAsia="Arial" w:hAnsiTheme="minorBidi" w:cstheme="minorBidi"/>
          <w:sz w:val="22"/>
          <w:szCs w:val="22"/>
        </w:rPr>
        <w:t>[</w:t>
      </w:r>
      <w:r w:rsidR="00571A40" w:rsidRPr="00EC416F">
        <w:rPr>
          <w:rFonts w:asciiTheme="minorBidi" w:hAnsiTheme="minorBidi" w:cstheme="minorBidi"/>
          <w:sz w:val="22"/>
          <w:szCs w:val="22"/>
          <w:lang w:eastAsia="ja-JP"/>
        </w:rPr>
        <w:t>MSIA</w:t>
      </w:r>
      <w:r w:rsidRPr="00EC416F">
        <w:rPr>
          <w:rFonts w:asciiTheme="minorBidi" w:eastAsia="Arial" w:hAnsiTheme="minorBidi" w:cstheme="minorBidi"/>
          <w:sz w:val="22"/>
          <w:szCs w:val="22"/>
        </w:rPr>
        <w:t>]</w:t>
      </w:r>
      <w:r w:rsidRPr="00EC416F">
        <w:rPr>
          <w:rFonts w:asciiTheme="minorBidi" w:hAnsiTheme="minorBidi" w:cstheme="minorBidi"/>
          <w:sz w:val="22"/>
          <w:szCs w:val="22"/>
        </w:rPr>
        <w:t xml:space="preserve"> </w:t>
      </w:r>
      <w:r w:rsidRPr="00EC416F">
        <w:rPr>
          <w:rFonts w:asciiTheme="minorBidi" w:eastAsia="MS Mincho" w:hAnsiTheme="minorBidi" w:cstheme="minorBidi"/>
          <w:sz w:val="22"/>
          <w:szCs w:val="22"/>
          <w:lang w:eastAsia="ja-JP"/>
        </w:rPr>
        <w:t>by [</w:t>
      </w:r>
      <w:r w:rsidR="008137B7" w:rsidRPr="00EC416F">
        <w:rPr>
          <w:rFonts w:asciiTheme="minorBidi" w:eastAsia="MS Mincho" w:hAnsiTheme="minorBidi" w:cstheme="minorBidi"/>
          <w:sz w:val="22"/>
          <w:szCs w:val="22"/>
          <w:lang w:eastAsia="ja-JP"/>
        </w:rPr>
        <w:t>10</w:t>
      </w:r>
      <w:r w:rsidR="008137B7" w:rsidRPr="00EC416F">
        <w:rPr>
          <w:rFonts w:asciiTheme="minorBidi" w:eastAsia="MS Mincho" w:hAnsiTheme="minorBidi" w:cstheme="minorBidi"/>
          <w:sz w:val="22"/>
          <w:szCs w:val="22"/>
          <w:vertAlign w:val="superscript"/>
          <w:lang w:eastAsia="ja-JP"/>
        </w:rPr>
        <w:t>th</w:t>
      </w:r>
      <w:r w:rsidR="008137B7" w:rsidRPr="00EC416F">
        <w:rPr>
          <w:rFonts w:asciiTheme="minorBidi" w:eastAsia="MS Mincho" w:hAnsiTheme="minorBidi" w:cstheme="minorBidi"/>
          <w:sz w:val="22"/>
          <w:szCs w:val="22"/>
          <w:lang w:eastAsia="ja-JP"/>
        </w:rPr>
        <w:t xml:space="preserve"> January</w:t>
      </w:r>
      <w:r w:rsidRPr="00EC416F">
        <w:rPr>
          <w:rFonts w:asciiTheme="minorBidi" w:eastAsia="MS Mincho" w:hAnsiTheme="minorBidi" w:cstheme="minorBidi"/>
          <w:sz w:val="22"/>
          <w:szCs w:val="22"/>
          <w:lang w:eastAsia="ja-JP"/>
        </w:rPr>
        <w:t>]</w:t>
      </w:r>
      <w:r w:rsidRPr="00EC416F">
        <w:rPr>
          <w:rFonts w:asciiTheme="minorBidi" w:eastAsia="MS Mincho" w:hAnsiTheme="minorBidi" w:cstheme="minorBidi"/>
          <w:b/>
          <w:sz w:val="22"/>
          <w:szCs w:val="22"/>
          <w:lang w:eastAsia="ja-JP"/>
        </w:rPr>
        <w:t xml:space="preserve"> </w:t>
      </w:r>
      <w:r w:rsidR="004C652D" w:rsidRPr="00EC416F">
        <w:rPr>
          <w:rFonts w:asciiTheme="minorBidi" w:eastAsia="MS Mincho" w:hAnsiTheme="minorBidi" w:cstheme="minorBidi"/>
          <w:sz w:val="22"/>
          <w:szCs w:val="22"/>
          <w:lang w:eastAsia="ja-JP"/>
        </w:rPr>
        <w:t>202</w:t>
      </w:r>
      <w:r w:rsidR="00353909" w:rsidRPr="00EC416F">
        <w:rPr>
          <w:rFonts w:asciiTheme="minorBidi" w:eastAsia="MS Mincho" w:hAnsiTheme="minorBidi" w:cstheme="minorBidi"/>
          <w:sz w:val="22"/>
          <w:szCs w:val="22"/>
          <w:lang w:eastAsia="ja-JP"/>
        </w:rPr>
        <w:t>4</w:t>
      </w:r>
      <w:r w:rsidR="00232AB7" w:rsidRPr="00EC416F">
        <w:rPr>
          <w:rFonts w:asciiTheme="minorBidi" w:eastAsia="MS Mincho" w:hAnsiTheme="minorBidi" w:cstheme="minorBidi"/>
          <w:b/>
          <w:sz w:val="22"/>
          <w:szCs w:val="22"/>
          <w:lang w:eastAsia="ja-JP"/>
        </w:rPr>
        <w:t>.</w:t>
      </w:r>
    </w:p>
    <w:p w14:paraId="470FE565" w14:textId="0E188D0B" w:rsidR="003419D3" w:rsidRPr="001D4080" w:rsidRDefault="00232AB7" w:rsidP="00577006">
      <w:pPr>
        <w:pStyle w:val="ListParagraph"/>
        <w:numPr>
          <w:ilvl w:val="0"/>
          <w:numId w:val="35"/>
        </w:numPr>
        <w:spacing w:line="276" w:lineRule="auto"/>
        <w:jc w:val="lowKashida"/>
        <w:rPr>
          <w:rFonts w:asciiTheme="minorBidi" w:eastAsia="Calibri" w:hAnsiTheme="minorBidi" w:cstheme="minorBidi"/>
        </w:rPr>
      </w:pPr>
      <w:r w:rsidRPr="00577006">
        <w:rPr>
          <w:rFonts w:asciiTheme="minorBidi" w:hAnsiTheme="minorBidi" w:cstheme="minorBidi"/>
        </w:rPr>
        <w:lastRenderedPageBreak/>
        <w:t xml:space="preserve">The agency should also be available to attend any queries on the data or report and/or edit the report based on feedback from MSI’s regional evidence advisor or </w:t>
      </w:r>
      <w:r w:rsidRPr="00577006">
        <w:rPr>
          <w:rFonts w:asciiTheme="minorBidi" w:eastAsia="Arial" w:hAnsiTheme="minorBidi" w:cstheme="minorBidi"/>
        </w:rPr>
        <w:t>[</w:t>
      </w:r>
      <w:r w:rsidR="00571A40" w:rsidRPr="00577006">
        <w:rPr>
          <w:rFonts w:asciiTheme="minorBidi" w:eastAsiaTheme="minorEastAsia" w:hAnsiTheme="minorBidi" w:cstheme="minorBidi"/>
          <w:lang w:eastAsia="ja-JP"/>
        </w:rPr>
        <w:t>MSIA</w:t>
      </w:r>
      <w:r w:rsidRPr="00577006">
        <w:rPr>
          <w:rFonts w:asciiTheme="minorBidi" w:eastAsia="Arial" w:hAnsiTheme="minorBidi" w:cstheme="minorBidi"/>
        </w:rPr>
        <w:t>]</w:t>
      </w:r>
      <w:r w:rsidRPr="00577006">
        <w:rPr>
          <w:rFonts w:asciiTheme="minorBidi" w:hAnsiTheme="minorBidi" w:cstheme="minorBidi"/>
        </w:rPr>
        <w:t xml:space="preserve"> up to 2 months after </w:t>
      </w:r>
      <w:r w:rsidRPr="001D4080">
        <w:rPr>
          <w:rFonts w:asciiTheme="minorBidi" w:hAnsiTheme="minorBidi" w:cstheme="minorBidi"/>
        </w:rPr>
        <w:t>the report is submitted.</w:t>
      </w:r>
      <w:r w:rsidR="003419D3" w:rsidRPr="001D4080">
        <w:rPr>
          <w:rFonts w:asciiTheme="minorBidi" w:hAnsiTheme="minorBidi" w:cstheme="minorBidi"/>
          <w:b/>
        </w:rPr>
        <w:t xml:space="preserve"> </w:t>
      </w:r>
    </w:p>
    <w:p w14:paraId="12373C94" w14:textId="53B9AA29" w:rsidR="002A4928" w:rsidRPr="001D4080" w:rsidRDefault="002A4928" w:rsidP="002A4928">
      <w:pPr>
        <w:spacing w:line="276" w:lineRule="auto"/>
        <w:jc w:val="lowKashida"/>
        <w:rPr>
          <w:rFonts w:asciiTheme="minorBidi" w:hAnsiTheme="minorBidi" w:cstheme="minorBidi"/>
          <w:b/>
          <w:sz w:val="22"/>
          <w:szCs w:val="22"/>
        </w:rPr>
      </w:pPr>
      <w:r w:rsidRPr="001D4080">
        <w:rPr>
          <w:rFonts w:asciiTheme="minorBidi" w:hAnsiTheme="minorBidi" w:cstheme="minorBidi"/>
          <w:b/>
          <w:sz w:val="22"/>
          <w:szCs w:val="22"/>
        </w:rPr>
        <w:t>Selection Criteria:</w:t>
      </w:r>
    </w:p>
    <w:p w14:paraId="47D45D92" w14:textId="1BBF8923" w:rsidR="00F80B9A" w:rsidRPr="001D4080" w:rsidRDefault="00F80B9A" w:rsidP="00F80B9A">
      <w:pPr>
        <w:pStyle w:val="ListParagraph"/>
        <w:numPr>
          <w:ilvl w:val="0"/>
          <w:numId w:val="39"/>
        </w:numPr>
        <w:spacing w:after="0" w:line="276" w:lineRule="auto"/>
        <w:jc w:val="lowKashida"/>
        <w:rPr>
          <w:rFonts w:asciiTheme="minorBidi" w:hAnsiTheme="minorBidi" w:cstheme="minorBidi"/>
          <w:bCs/>
        </w:rPr>
      </w:pPr>
      <w:r w:rsidRPr="001D4080">
        <w:rPr>
          <w:rFonts w:asciiTheme="minorBidi" w:hAnsiTheme="minorBidi" w:cstheme="minorBidi"/>
          <w:bCs/>
        </w:rPr>
        <w:t>Financial Proposal 60 %</w:t>
      </w:r>
    </w:p>
    <w:p w14:paraId="087F5E27" w14:textId="29441B8F" w:rsidR="00F80B9A" w:rsidRPr="001D4080" w:rsidRDefault="00F80B9A" w:rsidP="00F80B9A">
      <w:pPr>
        <w:pStyle w:val="ListParagraph"/>
        <w:numPr>
          <w:ilvl w:val="0"/>
          <w:numId w:val="39"/>
        </w:numPr>
        <w:spacing w:after="0" w:line="276" w:lineRule="auto"/>
        <w:contextualSpacing/>
        <w:jc w:val="both"/>
        <w:rPr>
          <w:rFonts w:asciiTheme="minorBidi" w:hAnsiTheme="minorBidi" w:cstheme="minorBidi"/>
        </w:rPr>
      </w:pPr>
      <w:r w:rsidRPr="001D4080">
        <w:rPr>
          <w:rFonts w:asciiTheme="minorBidi" w:hAnsiTheme="minorBidi" w:cstheme="minorBidi"/>
        </w:rPr>
        <w:t>Experience 20 %</w:t>
      </w:r>
    </w:p>
    <w:p w14:paraId="194BA2F6" w14:textId="18C6D9A0" w:rsidR="00F80B9A" w:rsidRPr="001D4080" w:rsidRDefault="00F80B9A" w:rsidP="00F80B9A">
      <w:pPr>
        <w:pStyle w:val="ListParagraph"/>
        <w:numPr>
          <w:ilvl w:val="0"/>
          <w:numId w:val="39"/>
        </w:numPr>
        <w:spacing w:after="0" w:line="276" w:lineRule="auto"/>
        <w:contextualSpacing/>
        <w:jc w:val="both"/>
        <w:rPr>
          <w:rFonts w:asciiTheme="minorBidi" w:hAnsiTheme="minorBidi" w:cstheme="minorBidi"/>
        </w:rPr>
      </w:pPr>
      <w:r w:rsidRPr="001D4080">
        <w:rPr>
          <w:rFonts w:asciiTheme="minorBidi" w:hAnsiTheme="minorBidi" w:cstheme="minorBidi"/>
        </w:rPr>
        <w:t>Proposed project workplan and budget broken down by each activity 10 %</w:t>
      </w:r>
    </w:p>
    <w:p w14:paraId="05B771F7" w14:textId="7E945F41" w:rsidR="00F80B9A" w:rsidRPr="001D4080" w:rsidRDefault="00F80B9A" w:rsidP="00F80B9A">
      <w:pPr>
        <w:pStyle w:val="ListParagraph"/>
        <w:numPr>
          <w:ilvl w:val="0"/>
          <w:numId w:val="39"/>
        </w:numPr>
        <w:spacing w:after="0" w:line="276" w:lineRule="auto"/>
        <w:contextualSpacing/>
        <w:jc w:val="both"/>
        <w:rPr>
          <w:rFonts w:asciiTheme="minorBidi" w:hAnsiTheme="minorBidi" w:cstheme="minorBidi"/>
        </w:rPr>
      </w:pPr>
      <w:r w:rsidRPr="001D4080">
        <w:rPr>
          <w:rFonts w:asciiTheme="minorBidi" w:hAnsiTheme="minorBidi" w:cstheme="minorBidi"/>
        </w:rPr>
        <w:t>Curriculum vitae including contact details of key project members 10 %</w:t>
      </w:r>
    </w:p>
    <w:p w14:paraId="67EEA33F" w14:textId="77777777" w:rsidR="002A4928" w:rsidRPr="001D4080" w:rsidRDefault="002A4928" w:rsidP="002A4928">
      <w:pPr>
        <w:spacing w:line="276" w:lineRule="auto"/>
        <w:jc w:val="lowKashida"/>
        <w:rPr>
          <w:rFonts w:asciiTheme="minorBidi" w:hAnsiTheme="minorBidi" w:cstheme="minorBidi"/>
          <w:b/>
          <w:sz w:val="22"/>
          <w:szCs w:val="22"/>
        </w:rPr>
      </w:pPr>
    </w:p>
    <w:p w14:paraId="47E022BE" w14:textId="77777777" w:rsidR="003419D3" w:rsidRPr="001D4080" w:rsidRDefault="003419D3" w:rsidP="00577006">
      <w:pPr>
        <w:spacing w:line="276" w:lineRule="auto"/>
        <w:rPr>
          <w:rFonts w:asciiTheme="minorBidi" w:hAnsiTheme="minorBidi" w:cstheme="minorBidi"/>
          <w:b/>
          <w:sz w:val="22"/>
          <w:szCs w:val="22"/>
        </w:rPr>
      </w:pPr>
    </w:p>
    <w:p w14:paraId="7CA19EB3" w14:textId="77777777" w:rsidR="003419D3" w:rsidRPr="001D4080" w:rsidRDefault="003419D3" w:rsidP="00577006">
      <w:pPr>
        <w:spacing w:line="276" w:lineRule="auto"/>
        <w:rPr>
          <w:rFonts w:asciiTheme="minorBidi" w:hAnsiTheme="minorBidi" w:cstheme="minorBidi"/>
          <w:b/>
          <w:sz w:val="22"/>
          <w:szCs w:val="22"/>
        </w:rPr>
      </w:pPr>
      <w:r w:rsidRPr="001D4080">
        <w:rPr>
          <w:rFonts w:asciiTheme="minorBidi" w:hAnsiTheme="minorBidi" w:cstheme="minorBidi"/>
          <w:b/>
          <w:sz w:val="22"/>
          <w:szCs w:val="22"/>
        </w:rPr>
        <w:t>CONTRACT PAYMENT TERMS:</w:t>
      </w:r>
    </w:p>
    <w:p w14:paraId="5F522466" w14:textId="77777777" w:rsidR="003419D3" w:rsidRPr="001D4080" w:rsidRDefault="003419D3" w:rsidP="00577006">
      <w:pPr>
        <w:spacing w:line="276" w:lineRule="auto"/>
        <w:rPr>
          <w:rFonts w:asciiTheme="minorBidi" w:hAnsiTheme="minorBidi" w:cstheme="minorBidi"/>
          <w:b/>
          <w:sz w:val="22"/>
          <w:szCs w:val="22"/>
        </w:rPr>
      </w:pPr>
    </w:p>
    <w:p w14:paraId="6D4B4221" w14:textId="77777777" w:rsidR="003419D3" w:rsidRPr="001D4080" w:rsidRDefault="003419D3" w:rsidP="00577006">
      <w:pPr>
        <w:pStyle w:val="ListParagraph"/>
        <w:numPr>
          <w:ilvl w:val="0"/>
          <w:numId w:val="37"/>
        </w:numPr>
        <w:spacing w:after="0" w:line="276" w:lineRule="auto"/>
        <w:contextualSpacing/>
        <w:rPr>
          <w:rFonts w:asciiTheme="minorBidi" w:hAnsiTheme="minorBidi" w:cstheme="minorBidi"/>
          <w:u w:val="single"/>
        </w:rPr>
      </w:pPr>
      <w:r w:rsidRPr="001D4080">
        <w:rPr>
          <w:rFonts w:asciiTheme="minorBidi" w:hAnsiTheme="minorBidi" w:cstheme="minorBidi"/>
        </w:rPr>
        <w:t>Proposals are invited based on these Terms of Reference outline in this document. Bidders are invited to note that, if awarded the contract, payment terms will be subjected to negotiation.</w:t>
      </w:r>
    </w:p>
    <w:p w14:paraId="7B34ED76" w14:textId="77777777" w:rsidR="003419D3" w:rsidRPr="001D4080" w:rsidRDefault="003419D3" w:rsidP="00577006">
      <w:pPr>
        <w:pStyle w:val="ListParagraph"/>
        <w:numPr>
          <w:ilvl w:val="0"/>
          <w:numId w:val="37"/>
        </w:numPr>
        <w:spacing w:after="0" w:line="276" w:lineRule="auto"/>
        <w:contextualSpacing/>
        <w:rPr>
          <w:rFonts w:asciiTheme="minorBidi" w:hAnsiTheme="minorBidi" w:cstheme="minorBidi"/>
        </w:rPr>
      </w:pPr>
      <w:r w:rsidRPr="001D4080">
        <w:rPr>
          <w:rFonts w:asciiTheme="minorBidi" w:hAnsiTheme="minorBidi" w:cstheme="minorBidi"/>
        </w:rPr>
        <w:t>The payments will be made upon successful completion of the deliverables and submission of invoices in instalments.</w:t>
      </w:r>
    </w:p>
    <w:p w14:paraId="3886C346" w14:textId="77777777" w:rsidR="003419D3" w:rsidRPr="001D4080" w:rsidRDefault="003419D3" w:rsidP="00577006">
      <w:pPr>
        <w:pStyle w:val="ListParagraph"/>
        <w:numPr>
          <w:ilvl w:val="0"/>
          <w:numId w:val="37"/>
        </w:numPr>
        <w:spacing w:after="0" w:line="276" w:lineRule="auto"/>
        <w:contextualSpacing/>
        <w:rPr>
          <w:rFonts w:asciiTheme="minorBidi" w:hAnsiTheme="minorBidi" w:cstheme="minorBidi"/>
        </w:rPr>
      </w:pPr>
      <w:r w:rsidRPr="001D4080">
        <w:rPr>
          <w:rFonts w:asciiTheme="minorBidi" w:hAnsiTheme="minorBidi" w:cstheme="minorBidi"/>
        </w:rPr>
        <w:t>The payment for the work shall be as follows:</w:t>
      </w:r>
    </w:p>
    <w:p w14:paraId="473353E0" w14:textId="4DACA2CD" w:rsidR="003419D3" w:rsidRPr="001D4080" w:rsidRDefault="003419D3" w:rsidP="00577006">
      <w:pPr>
        <w:pStyle w:val="ListParagraph"/>
        <w:numPr>
          <w:ilvl w:val="1"/>
          <w:numId w:val="37"/>
        </w:numPr>
        <w:spacing w:after="0" w:line="276" w:lineRule="auto"/>
        <w:contextualSpacing/>
        <w:rPr>
          <w:rFonts w:asciiTheme="minorBidi" w:hAnsiTheme="minorBidi" w:cstheme="minorBidi"/>
        </w:rPr>
      </w:pPr>
      <w:r w:rsidRPr="001D4080">
        <w:rPr>
          <w:rFonts w:asciiTheme="minorBidi" w:hAnsiTheme="minorBidi" w:cstheme="minorBidi"/>
        </w:rPr>
        <w:t>[</w:t>
      </w:r>
      <w:r w:rsidR="00AD64BE" w:rsidRPr="001D4080">
        <w:rPr>
          <w:rFonts w:asciiTheme="minorBidi" w:hAnsiTheme="minorBidi" w:cstheme="minorBidi"/>
        </w:rPr>
        <w:t>50</w:t>
      </w:r>
      <w:r w:rsidRPr="001D4080">
        <w:rPr>
          <w:rFonts w:asciiTheme="minorBidi" w:hAnsiTheme="minorBidi" w:cstheme="minorBidi"/>
        </w:rPr>
        <w:t>%] of the budget will be paid upon delivery of cleaned dataset.</w:t>
      </w:r>
    </w:p>
    <w:p w14:paraId="172590DE" w14:textId="679456A4" w:rsidR="003419D3" w:rsidRPr="001D4080" w:rsidRDefault="003419D3" w:rsidP="00577006">
      <w:pPr>
        <w:pStyle w:val="ListParagraph"/>
        <w:numPr>
          <w:ilvl w:val="1"/>
          <w:numId w:val="37"/>
        </w:numPr>
        <w:spacing w:after="0" w:line="276" w:lineRule="auto"/>
        <w:contextualSpacing/>
        <w:rPr>
          <w:rFonts w:asciiTheme="minorBidi" w:hAnsiTheme="minorBidi" w:cstheme="minorBidi"/>
        </w:rPr>
      </w:pPr>
      <w:r w:rsidRPr="001D4080">
        <w:rPr>
          <w:rFonts w:asciiTheme="minorBidi" w:hAnsiTheme="minorBidi" w:cstheme="minorBidi"/>
        </w:rPr>
        <w:t>[</w:t>
      </w:r>
      <w:r w:rsidR="00AD64BE" w:rsidRPr="001D4080">
        <w:rPr>
          <w:rFonts w:asciiTheme="minorBidi" w:hAnsiTheme="minorBidi" w:cstheme="minorBidi"/>
        </w:rPr>
        <w:t>50</w:t>
      </w:r>
      <w:r w:rsidRPr="001D4080">
        <w:rPr>
          <w:rFonts w:asciiTheme="minorBidi" w:hAnsiTheme="minorBidi" w:cstheme="minorBidi"/>
        </w:rPr>
        <w:t>%] of the budget will be paid upon the submission of the final Client Exit Interview Report.</w:t>
      </w:r>
    </w:p>
    <w:p w14:paraId="17335BFC" w14:textId="4D4D113B" w:rsidR="003419D3" w:rsidRPr="001D4080" w:rsidRDefault="003419D3" w:rsidP="00577006">
      <w:pPr>
        <w:pStyle w:val="Title"/>
        <w:numPr>
          <w:ilvl w:val="0"/>
          <w:numId w:val="37"/>
        </w:numPr>
        <w:spacing w:line="276" w:lineRule="auto"/>
        <w:jc w:val="left"/>
        <w:rPr>
          <w:rFonts w:asciiTheme="minorBidi" w:hAnsiTheme="minorBidi" w:cstheme="minorBidi"/>
          <w:sz w:val="22"/>
          <w:szCs w:val="22"/>
        </w:rPr>
      </w:pPr>
      <w:r w:rsidRPr="001D4080">
        <w:rPr>
          <w:rFonts w:asciiTheme="minorBidi" w:eastAsia="Arial" w:hAnsiTheme="minorBidi" w:cstheme="minorBidi"/>
          <w:b w:val="0"/>
          <w:sz w:val="22"/>
          <w:szCs w:val="22"/>
        </w:rPr>
        <w:t>[</w:t>
      </w:r>
      <w:r w:rsidR="00C6329D" w:rsidRPr="001D4080">
        <w:rPr>
          <w:rFonts w:asciiTheme="minorBidi" w:eastAsiaTheme="minorEastAsia" w:hAnsiTheme="minorBidi" w:cstheme="minorBidi"/>
          <w:b w:val="0"/>
          <w:sz w:val="22"/>
          <w:szCs w:val="22"/>
          <w:lang w:eastAsia="ja-JP"/>
        </w:rPr>
        <w:t>MSIA</w:t>
      </w:r>
      <w:r w:rsidRPr="001D4080">
        <w:rPr>
          <w:rFonts w:asciiTheme="minorBidi" w:eastAsia="Arial" w:hAnsiTheme="minorBidi" w:cstheme="minorBidi"/>
          <w:b w:val="0"/>
          <w:sz w:val="22"/>
          <w:szCs w:val="22"/>
        </w:rPr>
        <w:t>]</w:t>
      </w:r>
      <w:r w:rsidRPr="001D4080">
        <w:rPr>
          <w:rFonts w:asciiTheme="minorBidi" w:hAnsiTheme="minorBidi" w:cstheme="minorBidi"/>
          <w:sz w:val="22"/>
          <w:szCs w:val="22"/>
        </w:rPr>
        <w:t xml:space="preserve"> </w:t>
      </w:r>
      <w:r w:rsidRPr="001D4080">
        <w:rPr>
          <w:rFonts w:asciiTheme="minorBidi" w:hAnsiTheme="minorBidi" w:cstheme="minorBidi"/>
          <w:b w:val="0"/>
          <w:sz w:val="22"/>
          <w:szCs w:val="22"/>
        </w:rPr>
        <w:t>reserves the right to withhold all or a portion of payment if performance is unsatisfactory or if work/outputs are not achieved.</w:t>
      </w:r>
    </w:p>
    <w:p w14:paraId="285C8307" w14:textId="77777777" w:rsidR="001967AF" w:rsidRPr="00577006" w:rsidRDefault="001967AF" w:rsidP="00577006">
      <w:pPr>
        <w:spacing w:line="276" w:lineRule="auto"/>
        <w:jc w:val="both"/>
        <w:rPr>
          <w:rFonts w:asciiTheme="minorBidi" w:hAnsiTheme="minorBidi" w:cstheme="minorBidi"/>
          <w:b/>
          <w:sz w:val="22"/>
          <w:szCs w:val="22"/>
        </w:rPr>
      </w:pPr>
    </w:p>
    <w:p w14:paraId="001B6B07" w14:textId="77777777" w:rsidR="003419D3" w:rsidRPr="00577006" w:rsidRDefault="003419D3" w:rsidP="00577006">
      <w:pPr>
        <w:spacing w:line="276" w:lineRule="auto"/>
        <w:jc w:val="both"/>
        <w:rPr>
          <w:rFonts w:asciiTheme="minorBidi" w:hAnsiTheme="minorBidi" w:cstheme="minorBidi"/>
          <w:b/>
          <w:sz w:val="22"/>
          <w:szCs w:val="22"/>
        </w:rPr>
      </w:pPr>
      <w:r w:rsidRPr="00577006">
        <w:rPr>
          <w:rFonts w:asciiTheme="minorBidi" w:hAnsiTheme="minorBidi" w:cstheme="minorBidi"/>
          <w:b/>
          <w:sz w:val="22"/>
          <w:szCs w:val="22"/>
        </w:rPr>
        <w:t xml:space="preserve">SUBMISSION OF PROPOSAL: </w:t>
      </w:r>
    </w:p>
    <w:p w14:paraId="36E5A9F6" w14:textId="77777777" w:rsidR="003419D3" w:rsidRPr="00577006" w:rsidRDefault="003419D3" w:rsidP="00577006">
      <w:pPr>
        <w:spacing w:line="276" w:lineRule="auto"/>
        <w:jc w:val="both"/>
        <w:rPr>
          <w:rFonts w:asciiTheme="minorBidi" w:hAnsiTheme="minorBidi" w:cstheme="minorBidi"/>
          <w:b/>
          <w:sz w:val="22"/>
          <w:szCs w:val="22"/>
        </w:rPr>
      </w:pPr>
    </w:p>
    <w:p w14:paraId="23B6019C" w14:textId="291BFD60" w:rsidR="00450469" w:rsidRPr="00577006" w:rsidRDefault="00DD1447" w:rsidP="00577006">
      <w:pPr>
        <w:spacing w:line="276" w:lineRule="auto"/>
        <w:jc w:val="both"/>
        <w:rPr>
          <w:rFonts w:asciiTheme="minorBidi" w:hAnsiTheme="minorBidi" w:cstheme="minorBidi"/>
          <w:sz w:val="22"/>
          <w:szCs w:val="22"/>
        </w:rPr>
      </w:pPr>
      <w:r w:rsidRPr="00577006">
        <w:rPr>
          <w:rFonts w:asciiTheme="minorBidi" w:hAnsiTheme="minorBidi" w:cstheme="minorBidi"/>
          <w:sz w:val="22"/>
          <w:szCs w:val="22"/>
        </w:rPr>
        <w:t xml:space="preserve">Interested parties </w:t>
      </w:r>
      <w:r w:rsidR="00450469" w:rsidRPr="00577006">
        <w:rPr>
          <w:rFonts w:asciiTheme="minorBidi" w:hAnsiTheme="minorBidi" w:cstheme="minorBidi"/>
          <w:sz w:val="22"/>
          <w:szCs w:val="22"/>
        </w:rPr>
        <w:t>should s</w:t>
      </w:r>
      <w:r w:rsidR="003C55E7" w:rsidRPr="00577006">
        <w:rPr>
          <w:rFonts w:asciiTheme="minorBidi" w:hAnsiTheme="minorBidi" w:cstheme="minorBidi"/>
          <w:sz w:val="22"/>
          <w:szCs w:val="22"/>
        </w:rPr>
        <w:t xml:space="preserve">ubmit a </w:t>
      </w:r>
      <w:r w:rsidR="003419D3" w:rsidRPr="00577006">
        <w:rPr>
          <w:rFonts w:asciiTheme="minorBidi" w:hAnsiTheme="minorBidi" w:cstheme="minorBidi"/>
          <w:sz w:val="22"/>
          <w:szCs w:val="22"/>
        </w:rPr>
        <w:t>2-page expression of interest (EOI)</w:t>
      </w:r>
      <w:r w:rsidR="003C55E7" w:rsidRPr="00577006">
        <w:rPr>
          <w:rFonts w:asciiTheme="minorBidi" w:hAnsiTheme="minorBidi" w:cstheme="minorBidi"/>
          <w:sz w:val="22"/>
          <w:szCs w:val="22"/>
        </w:rPr>
        <w:t xml:space="preserve"> and </w:t>
      </w:r>
      <w:r w:rsidR="00DE349E" w:rsidRPr="00577006">
        <w:rPr>
          <w:rFonts w:asciiTheme="minorBidi" w:hAnsiTheme="minorBidi" w:cstheme="minorBidi"/>
          <w:sz w:val="22"/>
          <w:szCs w:val="22"/>
        </w:rPr>
        <w:t xml:space="preserve">an </w:t>
      </w:r>
      <w:r w:rsidR="003C55E7" w:rsidRPr="00577006">
        <w:rPr>
          <w:rFonts w:asciiTheme="minorBidi" w:hAnsiTheme="minorBidi" w:cstheme="minorBidi"/>
          <w:sz w:val="22"/>
          <w:szCs w:val="22"/>
        </w:rPr>
        <w:t xml:space="preserve">application pack </w:t>
      </w:r>
      <w:r w:rsidR="00450469" w:rsidRPr="00577006">
        <w:rPr>
          <w:rFonts w:asciiTheme="minorBidi" w:hAnsiTheme="minorBidi" w:cstheme="minorBidi"/>
          <w:sz w:val="22"/>
          <w:szCs w:val="22"/>
        </w:rPr>
        <w:t xml:space="preserve">to </w:t>
      </w:r>
      <w:r w:rsidR="003C55E7" w:rsidRPr="00577006">
        <w:rPr>
          <w:rFonts w:asciiTheme="minorBidi" w:eastAsia="Arial" w:hAnsiTheme="minorBidi" w:cstheme="minorBidi"/>
          <w:sz w:val="22"/>
          <w:szCs w:val="22"/>
        </w:rPr>
        <w:t>[</w:t>
      </w:r>
      <w:r w:rsidR="00C6329D" w:rsidRPr="00577006">
        <w:rPr>
          <w:rFonts w:asciiTheme="minorBidi" w:hAnsiTheme="minorBidi" w:cstheme="minorBidi"/>
          <w:sz w:val="22"/>
          <w:szCs w:val="22"/>
          <w:lang w:eastAsia="ja-JP"/>
        </w:rPr>
        <w:t>Marie Stopes Afghanistan</w:t>
      </w:r>
      <w:r w:rsidR="003C55E7" w:rsidRPr="00577006">
        <w:rPr>
          <w:rFonts w:asciiTheme="minorBidi" w:eastAsia="Arial" w:hAnsiTheme="minorBidi" w:cstheme="minorBidi"/>
          <w:sz w:val="22"/>
          <w:szCs w:val="22"/>
        </w:rPr>
        <w:t xml:space="preserve"> h</w:t>
      </w:r>
      <w:r w:rsidR="00450469" w:rsidRPr="00577006">
        <w:rPr>
          <w:rFonts w:asciiTheme="minorBidi" w:hAnsiTheme="minorBidi" w:cstheme="minorBidi"/>
          <w:sz w:val="22"/>
          <w:szCs w:val="22"/>
        </w:rPr>
        <w:t xml:space="preserve">uman </w:t>
      </w:r>
      <w:r w:rsidR="003C55E7" w:rsidRPr="00577006">
        <w:rPr>
          <w:rFonts w:asciiTheme="minorBidi" w:hAnsiTheme="minorBidi" w:cstheme="minorBidi"/>
          <w:sz w:val="22"/>
          <w:szCs w:val="22"/>
        </w:rPr>
        <w:t>r</w:t>
      </w:r>
      <w:r w:rsidR="00450469" w:rsidRPr="00577006">
        <w:rPr>
          <w:rFonts w:asciiTheme="minorBidi" w:hAnsiTheme="minorBidi" w:cstheme="minorBidi"/>
          <w:sz w:val="22"/>
          <w:szCs w:val="22"/>
        </w:rPr>
        <w:t xml:space="preserve">esources manager </w:t>
      </w:r>
      <w:r w:rsidR="003C55E7" w:rsidRPr="00577006">
        <w:rPr>
          <w:rFonts w:asciiTheme="minorBidi" w:hAnsiTheme="minorBidi" w:cstheme="minorBidi"/>
          <w:sz w:val="22"/>
          <w:szCs w:val="22"/>
        </w:rPr>
        <w:t>by [</w:t>
      </w:r>
      <w:r w:rsidR="00C6329D" w:rsidRPr="00577006">
        <w:rPr>
          <w:rFonts w:asciiTheme="minorBidi" w:hAnsiTheme="minorBidi" w:cstheme="minorBidi"/>
          <w:sz w:val="22"/>
          <w:szCs w:val="22"/>
          <w:lang w:eastAsia="ja-JP"/>
        </w:rPr>
        <w:t>25</w:t>
      </w:r>
      <w:r w:rsidR="00C6329D" w:rsidRPr="00577006">
        <w:rPr>
          <w:rFonts w:asciiTheme="minorBidi" w:hAnsiTheme="minorBidi" w:cstheme="minorBidi"/>
          <w:sz w:val="22"/>
          <w:szCs w:val="22"/>
          <w:vertAlign w:val="superscript"/>
          <w:lang w:eastAsia="ja-JP"/>
        </w:rPr>
        <w:t>th</w:t>
      </w:r>
      <w:r w:rsidR="00C6329D" w:rsidRPr="00577006">
        <w:rPr>
          <w:rFonts w:asciiTheme="minorBidi" w:hAnsiTheme="minorBidi" w:cstheme="minorBidi"/>
          <w:sz w:val="22"/>
          <w:szCs w:val="22"/>
          <w:lang w:eastAsia="ja-JP"/>
        </w:rPr>
        <w:t xml:space="preserve"> September</w:t>
      </w:r>
      <w:r w:rsidR="003C55E7" w:rsidRPr="00577006">
        <w:rPr>
          <w:rFonts w:asciiTheme="minorBidi" w:hAnsiTheme="minorBidi" w:cstheme="minorBidi"/>
          <w:sz w:val="22"/>
          <w:szCs w:val="22"/>
        </w:rPr>
        <w:t>]</w:t>
      </w:r>
      <w:r w:rsidR="00450469" w:rsidRPr="00577006">
        <w:rPr>
          <w:rFonts w:asciiTheme="minorBidi" w:hAnsiTheme="minorBidi" w:cstheme="minorBidi"/>
          <w:sz w:val="22"/>
          <w:szCs w:val="22"/>
        </w:rPr>
        <w:t xml:space="preserve">. </w:t>
      </w:r>
      <w:r w:rsidR="003C55E7" w:rsidRPr="00577006">
        <w:rPr>
          <w:rFonts w:asciiTheme="minorBidi" w:hAnsiTheme="minorBidi" w:cstheme="minorBidi"/>
          <w:sz w:val="22"/>
          <w:szCs w:val="22"/>
        </w:rPr>
        <w:t xml:space="preserve">The submission package should include: </w:t>
      </w:r>
    </w:p>
    <w:p w14:paraId="18688B3A" w14:textId="77777777" w:rsidR="003419D3" w:rsidRPr="00577006" w:rsidRDefault="003419D3" w:rsidP="00577006">
      <w:pPr>
        <w:pStyle w:val="ListParagraph"/>
        <w:numPr>
          <w:ilvl w:val="0"/>
          <w:numId w:val="19"/>
        </w:numPr>
        <w:spacing w:after="0" w:line="276" w:lineRule="auto"/>
        <w:contextualSpacing/>
        <w:jc w:val="both"/>
        <w:rPr>
          <w:rFonts w:asciiTheme="minorBidi" w:hAnsiTheme="minorBidi" w:cstheme="minorBidi"/>
        </w:rPr>
      </w:pPr>
      <w:r w:rsidRPr="00577006">
        <w:rPr>
          <w:rFonts w:asciiTheme="minorBidi" w:hAnsiTheme="minorBidi" w:cstheme="minorBidi"/>
        </w:rPr>
        <w:t>Agency profile and background resources</w:t>
      </w:r>
    </w:p>
    <w:p w14:paraId="7DB1E378" w14:textId="77777777" w:rsidR="003419D3" w:rsidRPr="00577006" w:rsidRDefault="003419D3" w:rsidP="00577006">
      <w:pPr>
        <w:pStyle w:val="ListParagraph"/>
        <w:numPr>
          <w:ilvl w:val="0"/>
          <w:numId w:val="19"/>
        </w:numPr>
        <w:spacing w:after="0" w:line="276" w:lineRule="auto"/>
        <w:contextualSpacing/>
        <w:jc w:val="both"/>
        <w:rPr>
          <w:rFonts w:asciiTheme="minorBidi" w:hAnsiTheme="minorBidi" w:cstheme="minorBidi"/>
        </w:rPr>
      </w:pPr>
      <w:r w:rsidRPr="00577006">
        <w:rPr>
          <w:rFonts w:asciiTheme="minorBidi" w:hAnsiTheme="minorBidi" w:cstheme="minorBidi"/>
        </w:rPr>
        <w:t xml:space="preserve">At least </w:t>
      </w:r>
      <w:r w:rsidR="00952ECA" w:rsidRPr="00577006">
        <w:rPr>
          <w:rFonts w:asciiTheme="minorBidi" w:hAnsiTheme="minorBidi" w:cstheme="minorBidi"/>
        </w:rPr>
        <w:t>one sample</w:t>
      </w:r>
      <w:r w:rsidRPr="00577006">
        <w:rPr>
          <w:rFonts w:asciiTheme="minorBidi" w:hAnsiTheme="minorBidi" w:cstheme="minorBidi"/>
        </w:rPr>
        <w:t xml:space="preserve"> </w:t>
      </w:r>
      <w:r w:rsidR="00952ECA" w:rsidRPr="00577006">
        <w:rPr>
          <w:rFonts w:asciiTheme="minorBidi" w:hAnsiTheme="minorBidi" w:cstheme="minorBidi"/>
        </w:rPr>
        <w:t>of</w:t>
      </w:r>
      <w:r w:rsidRPr="00577006">
        <w:rPr>
          <w:rFonts w:asciiTheme="minorBidi" w:hAnsiTheme="minorBidi" w:cstheme="minorBidi"/>
        </w:rPr>
        <w:t xml:space="preserve"> similar past fieldwork projects executed </w:t>
      </w:r>
      <w:r w:rsidR="00952ECA" w:rsidRPr="00577006">
        <w:rPr>
          <w:rFonts w:asciiTheme="minorBidi" w:hAnsiTheme="minorBidi" w:cstheme="minorBidi"/>
        </w:rPr>
        <w:t>[include excerpt of quantitative results section, SPSS syntax file, fieldwork plans]</w:t>
      </w:r>
    </w:p>
    <w:p w14:paraId="2C7063A9" w14:textId="77777777" w:rsidR="003419D3" w:rsidRPr="00577006" w:rsidRDefault="003419D3" w:rsidP="00577006">
      <w:pPr>
        <w:pStyle w:val="ListParagraph"/>
        <w:numPr>
          <w:ilvl w:val="0"/>
          <w:numId w:val="19"/>
        </w:numPr>
        <w:spacing w:after="0" w:line="276" w:lineRule="auto"/>
        <w:contextualSpacing/>
        <w:jc w:val="both"/>
        <w:rPr>
          <w:rFonts w:asciiTheme="minorBidi" w:hAnsiTheme="minorBidi" w:cstheme="minorBidi"/>
        </w:rPr>
      </w:pPr>
      <w:r w:rsidRPr="00577006">
        <w:rPr>
          <w:rFonts w:asciiTheme="minorBidi" w:hAnsiTheme="minorBidi" w:cstheme="minorBidi"/>
        </w:rPr>
        <w:t>Proposed project workplan and budget broken down by each activity</w:t>
      </w:r>
    </w:p>
    <w:p w14:paraId="6EAC27FA" w14:textId="77777777" w:rsidR="002355F8" w:rsidRPr="00577006" w:rsidRDefault="003C55E7" w:rsidP="00577006">
      <w:pPr>
        <w:pStyle w:val="ListParagraph"/>
        <w:numPr>
          <w:ilvl w:val="0"/>
          <w:numId w:val="19"/>
        </w:numPr>
        <w:spacing w:after="0" w:line="276" w:lineRule="auto"/>
        <w:contextualSpacing/>
        <w:jc w:val="both"/>
        <w:rPr>
          <w:rFonts w:asciiTheme="minorBidi" w:hAnsiTheme="minorBidi" w:cstheme="minorBidi"/>
        </w:rPr>
      </w:pPr>
      <w:r w:rsidRPr="00577006">
        <w:rPr>
          <w:rFonts w:asciiTheme="minorBidi" w:hAnsiTheme="minorBidi" w:cstheme="minorBidi"/>
        </w:rPr>
        <w:t>Curriculum vitae including contact details</w:t>
      </w:r>
      <w:r w:rsidR="003419D3" w:rsidRPr="00577006">
        <w:rPr>
          <w:rFonts w:asciiTheme="minorBidi" w:hAnsiTheme="minorBidi" w:cstheme="minorBidi"/>
        </w:rPr>
        <w:t xml:space="preserve"> of key project members </w:t>
      </w:r>
    </w:p>
    <w:p w14:paraId="5D869D00" w14:textId="77777777" w:rsidR="002355F8" w:rsidRPr="00577006" w:rsidRDefault="002355F8" w:rsidP="00577006">
      <w:pPr>
        <w:spacing w:line="276" w:lineRule="auto"/>
        <w:rPr>
          <w:rFonts w:asciiTheme="minorBidi" w:eastAsia="Times New Roman" w:hAnsiTheme="minorBidi" w:cstheme="minorBidi"/>
          <w:sz w:val="22"/>
          <w:szCs w:val="22"/>
        </w:rPr>
      </w:pPr>
    </w:p>
    <w:p w14:paraId="4E5C1822" w14:textId="3AFE12A1" w:rsidR="002355F8" w:rsidRPr="00577006" w:rsidRDefault="00A64BE9" w:rsidP="00577006">
      <w:pPr>
        <w:spacing w:line="276" w:lineRule="auto"/>
        <w:rPr>
          <w:rFonts w:asciiTheme="minorBidi" w:eastAsia="Times New Roman" w:hAnsiTheme="minorBidi" w:cstheme="minorBidi"/>
          <w:sz w:val="22"/>
          <w:szCs w:val="22"/>
        </w:rPr>
      </w:pPr>
      <w:r w:rsidRPr="00577006">
        <w:rPr>
          <w:rFonts w:asciiTheme="minorBidi" w:eastAsia="Times New Roman" w:hAnsiTheme="minorBidi" w:cstheme="minorBidi"/>
          <w:sz w:val="22"/>
          <w:szCs w:val="22"/>
        </w:rPr>
        <w:t>All selected candidates will be required to sign a self-declaration of compliance statement and the MSI code of conduct. Background checks will also be</w:t>
      </w:r>
      <w:r w:rsidR="00DE349E" w:rsidRPr="00577006">
        <w:rPr>
          <w:rFonts w:asciiTheme="minorBidi" w:eastAsia="Times New Roman" w:hAnsiTheme="minorBidi" w:cstheme="minorBidi"/>
          <w:sz w:val="22"/>
          <w:szCs w:val="22"/>
        </w:rPr>
        <w:t xml:space="preserve"> conducted</w:t>
      </w:r>
      <w:r w:rsidR="003419D3" w:rsidRPr="00577006">
        <w:rPr>
          <w:rFonts w:asciiTheme="minorBidi" w:eastAsia="Times New Roman" w:hAnsiTheme="minorBidi" w:cstheme="minorBidi"/>
          <w:sz w:val="22"/>
          <w:szCs w:val="22"/>
        </w:rPr>
        <w:t xml:space="preserve"> during the recruitment process</w:t>
      </w:r>
      <w:r w:rsidR="00DE349E" w:rsidRPr="00577006">
        <w:rPr>
          <w:rFonts w:asciiTheme="minorBidi" w:eastAsia="Times New Roman" w:hAnsiTheme="minorBidi" w:cstheme="minorBidi"/>
          <w:sz w:val="22"/>
          <w:szCs w:val="22"/>
        </w:rPr>
        <w:t>.</w:t>
      </w:r>
      <w:r w:rsidRPr="00577006">
        <w:rPr>
          <w:rFonts w:asciiTheme="minorBidi" w:eastAsia="Times New Roman" w:hAnsiTheme="minorBidi" w:cstheme="minorBidi"/>
          <w:sz w:val="22"/>
          <w:szCs w:val="22"/>
        </w:rPr>
        <w:t xml:space="preserve">  [CRIMINAL BACKGROUND CHECKS SHOULD BE CONDUCTED WHERE POSSIBLE IN YOUR COUNTRY</w:t>
      </w:r>
      <w:r w:rsidR="00DE349E" w:rsidRPr="00577006">
        <w:rPr>
          <w:rFonts w:asciiTheme="minorBidi" w:eastAsia="Times New Roman" w:hAnsiTheme="minorBidi" w:cstheme="minorBidi"/>
          <w:sz w:val="22"/>
          <w:szCs w:val="22"/>
        </w:rPr>
        <w:t xml:space="preserve"> </w:t>
      </w:r>
      <w:r w:rsidRPr="00577006">
        <w:rPr>
          <w:rFonts w:asciiTheme="minorBidi" w:eastAsia="Times New Roman" w:hAnsiTheme="minorBidi" w:cstheme="minorBidi"/>
          <w:sz w:val="22"/>
          <w:szCs w:val="22"/>
        </w:rPr>
        <w:t>PROGRAMME]</w:t>
      </w:r>
      <w:bookmarkStart w:id="1" w:name="page4"/>
      <w:bookmarkEnd w:id="1"/>
    </w:p>
    <w:p w14:paraId="3E16A1E0" w14:textId="77777777" w:rsidR="002355F8" w:rsidRPr="00577006" w:rsidRDefault="002355F8" w:rsidP="00577006">
      <w:pPr>
        <w:spacing w:line="276" w:lineRule="auto"/>
        <w:jc w:val="right"/>
        <w:rPr>
          <w:rFonts w:asciiTheme="minorBidi" w:eastAsia="Arial" w:hAnsiTheme="minorBidi" w:cstheme="minorBidi"/>
          <w:color w:val="333333"/>
          <w:sz w:val="22"/>
          <w:szCs w:val="22"/>
        </w:rPr>
      </w:pPr>
    </w:p>
    <w:sectPr w:rsidR="002355F8" w:rsidRPr="00577006" w:rsidSect="00AD64BE">
      <w:headerReference w:type="default" r:id="rId10"/>
      <w:footerReference w:type="default" r:id="rId11"/>
      <w:pgSz w:w="11900" w:h="16838"/>
      <w:pgMar w:top="1710" w:right="980" w:bottom="1418" w:left="1000" w:header="0" w:footer="0" w:gutter="0"/>
      <w:cols w:space="0" w:equalWidth="0">
        <w:col w:w="99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1095" w14:textId="77777777" w:rsidR="00916CE3" w:rsidRDefault="00916CE3" w:rsidP="003419D3">
      <w:r>
        <w:separator/>
      </w:r>
    </w:p>
  </w:endnote>
  <w:endnote w:type="continuationSeparator" w:id="0">
    <w:p w14:paraId="6AC703CD" w14:textId="77777777" w:rsidR="00916CE3" w:rsidRDefault="00916CE3" w:rsidP="0034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7EBD6" w14:textId="51C6C0F9" w:rsidR="00CD6CA2" w:rsidRDefault="00CD6CA2" w:rsidP="00CD6CA2">
    <w:pPr>
      <w:pStyle w:val="Footer"/>
      <w:jc w:val="right"/>
    </w:pPr>
    <w:r>
      <w:t xml:space="preserve">MSI CEI </w:t>
    </w:r>
    <w:proofErr w:type="spellStart"/>
    <w:r>
      <w:t>ToR</w:t>
    </w:r>
    <w:proofErr w:type="spellEnd"/>
    <w:r>
      <w:t xml:space="preserve"> Template for Consultant </w:t>
    </w:r>
    <w:r w:rsidR="001E04C4">
      <w:t>v2024</w:t>
    </w:r>
  </w:p>
  <w:p w14:paraId="21B2FC41" w14:textId="77777777" w:rsidR="001E04C4" w:rsidRDefault="001E04C4" w:rsidP="001E04C4">
    <w:pPr>
      <w:pStyle w:val="Footer"/>
      <w:jc w:val="center"/>
    </w:pPr>
  </w:p>
  <w:p w14:paraId="556F1EAC" w14:textId="77777777" w:rsidR="006F5611" w:rsidRDefault="006F5611" w:rsidP="00CD6CA2">
    <w:pPr>
      <w:pStyle w:val="Footer"/>
      <w:tabs>
        <w:tab w:val="clear" w:pos="4513"/>
        <w:tab w:val="clear" w:pos="9026"/>
        <w:tab w:val="center" w:pos="4960"/>
        <w:tab w:val="right" w:pos="9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FC30A" w14:textId="77777777" w:rsidR="00916CE3" w:rsidRDefault="00916CE3" w:rsidP="003419D3">
      <w:r>
        <w:separator/>
      </w:r>
    </w:p>
  </w:footnote>
  <w:footnote w:type="continuationSeparator" w:id="0">
    <w:p w14:paraId="2B35244B" w14:textId="77777777" w:rsidR="00916CE3" w:rsidRDefault="00916CE3" w:rsidP="00341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1F010" w14:textId="6C46F268" w:rsidR="004C652D" w:rsidRDefault="00B3441F">
    <w:pPr>
      <w:pStyle w:val="Header"/>
    </w:pPr>
    <w:r>
      <w:rPr>
        <w:noProof/>
      </w:rPr>
      <w:drawing>
        <wp:anchor distT="0" distB="0" distL="114300" distR="114300" simplePos="0" relativeHeight="251657728" behindDoc="1" locked="0" layoutInCell="1" allowOverlap="1" wp14:anchorId="5BBD81B0" wp14:editId="537C8D56">
          <wp:simplePos x="0" y="0"/>
          <wp:positionH relativeFrom="column">
            <wp:posOffset>5422900</wp:posOffset>
          </wp:positionH>
          <wp:positionV relativeFrom="paragraph">
            <wp:posOffset>89535</wp:posOffset>
          </wp:positionV>
          <wp:extent cx="1158240" cy="908685"/>
          <wp:effectExtent l="0" t="0" r="0" b="0"/>
          <wp:wrapTight wrapText="bothSides">
            <wp:wrapPolygon edited="0">
              <wp:start x="0" y="0"/>
              <wp:lineTo x="0" y="21283"/>
              <wp:lineTo x="21316" y="21283"/>
              <wp:lineTo x="21316" y="0"/>
              <wp:lineTo x="0" y="0"/>
            </wp:wrapPolygon>
          </wp:wrapTight>
          <wp:docPr id="126829878"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240" cy="908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B38037" w14:textId="77777777" w:rsidR="004C652D" w:rsidRDefault="004C65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25558EC"/>
    <w:lvl w:ilvl="0" w:tplc="5FB2CCBC">
      <w:start w:val="1"/>
      <w:numFmt w:val="decimal"/>
      <w:lvlText w:val="%1."/>
      <w:lvlJc w:val="left"/>
    </w:lvl>
    <w:lvl w:ilvl="1" w:tplc="FA5AF480">
      <w:start w:val="1"/>
      <w:numFmt w:val="bullet"/>
      <w:lvlText w:val=""/>
      <w:lvlJc w:val="left"/>
    </w:lvl>
    <w:lvl w:ilvl="2" w:tplc="6EE25950">
      <w:start w:val="1"/>
      <w:numFmt w:val="bullet"/>
      <w:lvlText w:val=""/>
      <w:lvlJc w:val="left"/>
    </w:lvl>
    <w:lvl w:ilvl="3" w:tplc="B66841A4">
      <w:start w:val="1"/>
      <w:numFmt w:val="bullet"/>
      <w:lvlText w:val=""/>
      <w:lvlJc w:val="left"/>
    </w:lvl>
    <w:lvl w:ilvl="4" w:tplc="BADC28A4">
      <w:start w:val="1"/>
      <w:numFmt w:val="bullet"/>
      <w:lvlText w:val=""/>
      <w:lvlJc w:val="left"/>
    </w:lvl>
    <w:lvl w:ilvl="5" w:tplc="A1108DCE">
      <w:start w:val="1"/>
      <w:numFmt w:val="bullet"/>
      <w:lvlText w:val=""/>
      <w:lvlJc w:val="left"/>
    </w:lvl>
    <w:lvl w:ilvl="6" w:tplc="AF5AABCA">
      <w:start w:val="1"/>
      <w:numFmt w:val="bullet"/>
      <w:lvlText w:val=""/>
      <w:lvlJc w:val="left"/>
    </w:lvl>
    <w:lvl w:ilvl="7" w:tplc="D49E55AE">
      <w:start w:val="1"/>
      <w:numFmt w:val="bullet"/>
      <w:lvlText w:val=""/>
      <w:lvlJc w:val="left"/>
    </w:lvl>
    <w:lvl w:ilvl="8" w:tplc="5A804216">
      <w:start w:val="1"/>
      <w:numFmt w:val="bullet"/>
      <w:lvlText w:val=""/>
      <w:lvlJc w:val="left"/>
    </w:lvl>
  </w:abstractNum>
  <w:abstractNum w:abstractNumId="1" w15:restartNumberingAfterBreak="0">
    <w:nsid w:val="00000002"/>
    <w:multiLevelType w:val="hybridMultilevel"/>
    <w:tmpl w:val="238E1F28"/>
    <w:lvl w:ilvl="0" w:tplc="1D58364A">
      <w:start w:val="1"/>
      <w:numFmt w:val="bullet"/>
      <w:lvlText w:val=""/>
      <w:lvlJc w:val="left"/>
    </w:lvl>
    <w:lvl w:ilvl="1" w:tplc="FE826A6C">
      <w:start w:val="1"/>
      <w:numFmt w:val="bullet"/>
      <w:lvlText w:val=""/>
      <w:lvlJc w:val="left"/>
    </w:lvl>
    <w:lvl w:ilvl="2" w:tplc="2B5602CA">
      <w:start w:val="1"/>
      <w:numFmt w:val="bullet"/>
      <w:lvlText w:val=""/>
      <w:lvlJc w:val="left"/>
    </w:lvl>
    <w:lvl w:ilvl="3" w:tplc="656C5B62">
      <w:start w:val="1"/>
      <w:numFmt w:val="bullet"/>
      <w:lvlText w:val=""/>
      <w:lvlJc w:val="left"/>
    </w:lvl>
    <w:lvl w:ilvl="4" w:tplc="36166A26">
      <w:start w:val="1"/>
      <w:numFmt w:val="bullet"/>
      <w:lvlText w:val=""/>
      <w:lvlJc w:val="left"/>
    </w:lvl>
    <w:lvl w:ilvl="5" w:tplc="9C20E444">
      <w:start w:val="1"/>
      <w:numFmt w:val="bullet"/>
      <w:lvlText w:val=""/>
      <w:lvlJc w:val="left"/>
    </w:lvl>
    <w:lvl w:ilvl="6" w:tplc="ADEA6FB2">
      <w:start w:val="1"/>
      <w:numFmt w:val="bullet"/>
      <w:lvlText w:val=""/>
      <w:lvlJc w:val="left"/>
    </w:lvl>
    <w:lvl w:ilvl="7" w:tplc="66543ED0">
      <w:start w:val="1"/>
      <w:numFmt w:val="bullet"/>
      <w:lvlText w:val=""/>
      <w:lvlJc w:val="left"/>
    </w:lvl>
    <w:lvl w:ilvl="8" w:tplc="1D221288">
      <w:start w:val="1"/>
      <w:numFmt w:val="bullet"/>
      <w:lvlText w:val=""/>
      <w:lvlJc w:val="left"/>
    </w:lvl>
  </w:abstractNum>
  <w:abstractNum w:abstractNumId="2" w15:restartNumberingAfterBreak="0">
    <w:nsid w:val="00000003"/>
    <w:multiLevelType w:val="hybridMultilevel"/>
    <w:tmpl w:val="46E87CCC"/>
    <w:lvl w:ilvl="0" w:tplc="09E880D0">
      <w:start w:val="6"/>
      <w:numFmt w:val="decimal"/>
      <w:lvlText w:val="%1."/>
      <w:lvlJc w:val="left"/>
    </w:lvl>
    <w:lvl w:ilvl="1" w:tplc="09A69522">
      <w:start w:val="1"/>
      <w:numFmt w:val="bullet"/>
      <w:lvlText w:val=""/>
      <w:lvlJc w:val="left"/>
    </w:lvl>
    <w:lvl w:ilvl="2" w:tplc="E5FCA2DC">
      <w:start w:val="1"/>
      <w:numFmt w:val="bullet"/>
      <w:lvlText w:val=""/>
      <w:lvlJc w:val="left"/>
    </w:lvl>
    <w:lvl w:ilvl="3" w:tplc="403A83E8">
      <w:start w:val="1"/>
      <w:numFmt w:val="bullet"/>
      <w:lvlText w:val=""/>
      <w:lvlJc w:val="left"/>
    </w:lvl>
    <w:lvl w:ilvl="4" w:tplc="DB84ED62">
      <w:start w:val="1"/>
      <w:numFmt w:val="bullet"/>
      <w:lvlText w:val=""/>
      <w:lvlJc w:val="left"/>
    </w:lvl>
    <w:lvl w:ilvl="5" w:tplc="6FF47362">
      <w:start w:val="1"/>
      <w:numFmt w:val="bullet"/>
      <w:lvlText w:val=""/>
      <w:lvlJc w:val="left"/>
    </w:lvl>
    <w:lvl w:ilvl="6" w:tplc="FEAA782E">
      <w:start w:val="1"/>
      <w:numFmt w:val="bullet"/>
      <w:lvlText w:val=""/>
      <w:lvlJc w:val="left"/>
    </w:lvl>
    <w:lvl w:ilvl="7" w:tplc="F7089720">
      <w:start w:val="1"/>
      <w:numFmt w:val="bullet"/>
      <w:lvlText w:val=""/>
      <w:lvlJc w:val="left"/>
    </w:lvl>
    <w:lvl w:ilvl="8" w:tplc="20663FBA">
      <w:start w:val="1"/>
      <w:numFmt w:val="bullet"/>
      <w:lvlText w:val=""/>
      <w:lvlJc w:val="left"/>
    </w:lvl>
  </w:abstractNum>
  <w:abstractNum w:abstractNumId="3" w15:restartNumberingAfterBreak="0">
    <w:nsid w:val="00000004"/>
    <w:multiLevelType w:val="hybridMultilevel"/>
    <w:tmpl w:val="3D1B58BA"/>
    <w:lvl w:ilvl="0" w:tplc="BB38D73E">
      <w:start w:val="1"/>
      <w:numFmt w:val="bullet"/>
      <w:lvlText w:val=""/>
      <w:lvlJc w:val="left"/>
    </w:lvl>
    <w:lvl w:ilvl="1" w:tplc="F4945688">
      <w:start w:val="1"/>
      <w:numFmt w:val="bullet"/>
      <w:lvlText w:val=""/>
      <w:lvlJc w:val="left"/>
    </w:lvl>
    <w:lvl w:ilvl="2" w:tplc="08343004">
      <w:start w:val="1"/>
      <w:numFmt w:val="bullet"/>
      <w:lvlText w:val=""/>
      <w:lvlJc w:val="left"/>
    </w:lvl>
    <w:lvl w:ilvl="3" w:tplc="8EAE4D5A">
      <w:start w:val="1"/>
      <w:numFmt w:val="bullet"/>
      <w:lvlText w:val=""/>
      <w:lvlJc w:val="left"/>
    </w:lvl>
    <w:lvl w:ilvl="4" w:tplc="F908593C">
      <w:start w:val="1"/>
      <w:numFmt w:val="bullet"/>
      <w:lvlText w:val=""/>
      <w:lvlJc w:val="left"/>
    </w:lvl>
    <w:lvl w:ilvl="5" w:tplc="E132EE26">
      <w:start w:val="1"/>
      <w:numFmt w:val="bullet"/>
      <w:lvlText w:val=""/>
      <w:lvlJc w:val="left"/>
    </w:lvl>
    <w:lvl w:ilvl="6" w:tplc="D8FCDFB2">
      <w:start w:val="1"/>
      <w:numFmt w:val="bullet"/>
      <w:lvlText w:val=""/>
      <w:lvlJc w:val="left"/>
    </w:lvl>
    <w:lvl w:ilvl="7" w:tplc="4A0E7CE8">
      <w:start w:val="1"/>
      <w:numFmt w:val="bullet"/>
      <w:lvlText w:val=""/>
      <w:lvlJc w:val="left"/>
    </w:lvl>
    <w:lvl w:ilvl="8" w:tplc="445CF66A">
      <w:start w:val="1"/>
      <w:numFmt w:val="bullet"/>
      <w:lvlText w:val=""/>
      <w:lvlJc w:val="left"/>
    </w:lvl>
  </w:abstractNum>
  <w:abstractNum w:abstractNumId="4" w15:restartNumberingAfterBreak="0">
    <w:nsid w:val="00000005"/>
    <w:multiLevelType w:val="hybridMultilevel"/>
    <w:tmpl w:val="507ED7AA"/>
    <w:lvl w:ilvl="0" w:tplc="31306B62">
      <w:start w:val="9"/>
      <w:numFmt w:val="decimal"/>
      <w:lvlText w:val="%1."/>
      <w:lvlJc w:val="left"/>
    </w:lvl>
    <w:lvl w:ilvl="1" w:tplc="124A241C">
      <w:start w:val="1"/>
      <w:numFmt w:val="bullet"/>
      <w:lvlText w:val=""/>
      <w:lvlJc w:val="left"/>
    </w:lvl>
    <w:lvl w:ilvl="2" w:tplc="B736463E">
      <w:start w:val="1"/>
      <w:numFmt w:val="bullet"/>
      <w:lvlText w:val=""/>
      <w:lvlJc w:val="left"/>
    </w:lvl>
    <w:lvl w:ilvl="3" w:tplc="0BD08822">
      <w:start w:val="1"/>
      <w:numFmt w:val="bullet"/>
      <w:lvlText w:val=""/>
      <w:lvlJc w:val="left"/>
    </w:lvl>
    <w:lvl w:ilvl="4" w:tplc="E8CED9BA">
      <w:start w:val="1"/>
      <w:numFmt w:val="bullet"/>
      <w:lvlText w:val=""/>
      <w:lvlJc w:val="left"/>
    </w:lvl>
    <w:lvl w:ilvl="5" w:tplc="7222FB08">
      <w:start w:val="1"/>
      <w:numFmt w:val="bullet"/>
      <w:lvlText w:val=""/>
      <w:lvlJc w:val="left"/>
    </w:lvl>
    <w:lvl w:ilvl="6" w:tplc="116A8E76">
      <w:start w:val="1"/>
      <w:numFmt w:val="bullet"/>
      <w:lvlText w:val=""/>
      <w:lvlJc w:val="left"/>
    </w:lvl>
    <w:lvl w:ilvl="7" w:tplc="AB7AF2FA">
      <w:start w:val="1"/>
      <w:numFmt w:val="bullet"/>
      <w:lvlText w:val=""/>
      <w:lvlJc w:val="left"/>
    </w:lvl>
    <w:lvl w:ilvl="8" w:tplc="EBF0052A">
      <w:start w:val="1"/>
      <w:numFmt w:val="bullet"/>
      <w:lvlText w:val=""/>
      <w:lvlJc w:val="left"/>
    </w:lvl>
  </w:abstractNum>
  <w:abstractNum w:abstractNumId="5" w15:restartNumberingAfterBreak="0">
    <w:nsid w:val="00000006"/>
    <w:multiLevelType w:val="hybridMultilevel"/>
    <w:tmpl w:val="2EB141F2"/>
    <w:lvl w:ilvl="0" w:tplc="D334096A">
      <w:start w:val="1"/>
      <w:numFmt w:val="bullet"/>
      <w:lvlText w:val=""/>
      <w:lvlJc w:val="left"/>
    </w:lvl>
    <w:lvl w:ilvl="1" w:tplc="945C0DE8">
      <w:start w:val="1"/>
      <w:numFmt w:val="bullet"/>
      <w:lvlText w:val=""/>
      <w:lvlJc w:val="left"/>
    </w:lvl>
    <w:lvl w:ilvl="2" w:tplc="DCC27FCE">
      <w:start w:val="1"/>
      <w:numFmt w:val="bullet"/>
      <w:lvlText w:val=""/>
      <w:lvlJc w:val="left"/>
    </w:lvl>
    <w:lvl w:ilvl="3" w:tplc="92068476">
      <w:start w:val="1"/>
      <w:numFmt w:val="bullet"/>
      <w:lvlText w:val=""/>
      <w:lvlJc w:val="left"/>
    </w:lvl>
    <w:lvl w:ilvl="4" w:tplc="15BE8970">
      <w:start w:val="1"/>
      <w:numFmt w:val="bullet"/>
      <w:lvlText w:val=""/>
      <w:lvlJc w:val="left"/>
    </w:lvl>
    <w:lvl w:ilvl="5" w:tplc="27FA049A">
      <w:start w:val="1"/>
      <w:numFmt w:val="bullet"/>
      <w:lvlText w:val=""/>
      <w:lvlJc w:val="left"/>
    </w:lvl>
    <w:lvl w:ilvl="6" w:tplc="F3441354">
      <w:start w:val="1"/>
      <w:numFmt w:val="bullet"/>
      <w:lvlText w:val=""/>
      <w:lvlJc w:val="left"/>
    </w:lvl>
    <w:lvl w:ilvl="7" w:tplc="F4BC7D9C">
      <w:start w:val="1"/>
      <w:numFmt w:val="bullet"/>
      <w:lvlText w:val=""/>
      <w:lvlJc w:val="left"/>
    </w:lvl>
    <w:lvl w:ilvl="8" w:tplc="4D449BCC">
      <w:start w:val="1"/>
      <w:numFmt w:val="bullet"/>
      <w:lvlText w:val=""/>
      <w:lvlJc w:val="left"/>
    </w:lvl>
  </w:abstractNum>
  <w:abstractNum w:abstractNumId="6" w15:restartNumberingAfterBreak="0">
    <w:nsid w:val="00000007"/>
    <w:multiLevelType w:val="hybridMultilevel"/>
    <w:tmpl w:val="41B71EFA"/>
    <w:lvl w:ilvl="0" w:tplc="2F5C59E2">
      <w:start w:val="1"/>
      <w:numFmt w:val="bullet"/>
      <w:lvlText w:val=""/>
      <w:lvlJc w:val="left"/>
    </w:lvl>
    <w:lvl w:ilvl="1" w:tplc="BC44FFC0">
      <w:start w:val="1"/>
      <w:numFmt w:val="bullet"/>
      <w:lvlText w:val=""/>
      <w:lvlJc w:val="left"/>
    </w:lvl>
    <w:lvl w:ilvl="2" w:tplc="FCCCC144">
      <w:start w:val="1"/>
      <w:numFmt w:val="bullet"/>
      <w:lvlText w:val=""/>
      <w:lvlJc w:val="left"/>
    </w:lvl>
    <w:lvl w:ilvl="3" w:tplc="CBFCF79C">
      <w:start w:val="1"/>
      <w:numFmt w:val="bullet"/>
      <w:lvlText w:val=""/>
      <w:lvlJc w:val="left"/>
    </w:lvl>
    <w:lvl w:ilvl="4" w:tplc="AFCEE752">
      <w:start w:val="1"/>
      <w:numFmt w:val="bullet"/>
      <w:lvlText w:val=""/>
      <w:lvlJc w:val="left"/>
    </w:lvl>
    <w:lvl w:ilvl="5" w:tplc="D30AAAFA">
      <w:start w:val="1"/>
      <w:numFmt w:val="bullet"/>
      <w:lvlText w:val=""/>
      <w:lvlJc w:val="left"/>
    </w:lvl>
    <w:lvl w:ilvl="6" w:tplc="BA6A232A">
      <w:start w:val="1"/>
      <w:numFmt w:val="bullet"/>
      <w:lvlText w:val=""/>
      <w:lvlJc w:val="left"/>
    </w:lvl>
    <w:lvl w:ilvl="7" w:tplc="709A34A6">
      <w:start w:val="1"/>
      <w:numFmt w:val="bullet"/>
      <w:lvlText w:val=""/>
      <w:lvlJc w:val="left"/>
    </w:lvl>
    <w:lvl w:ilvl="8" w:tplc="325A0FB2">
      <w:start w:val="1"/>
      <w:numFmt w:val="bullet"/>
      <w:lvlText w:val=""/>
      <w:lvlJc w:val="left"/>
    </w:lvl>
  </w:abstractNum>
  <w:abstractNum w:abstractNumId="7" w15:restartNumberingAfterBreak="0">
    <w:nsid w:val="09DB3D98"/>
    <w:multiLevelType w:val="hybridMultilevel"/>
    <w:tmpl w:val="7ACC6E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B2E127E"/>
    <w:multiLevelType w:val="multilevel"/>
    <w:tmpl w:val="5B66A9E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B335E74"/>
    <w:multiLevelType w:val="hybridMultilevel"/>
    <w:tmpl w:val="A7842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C87ACA"/>
    <w:multiLevelType w:val="hybridMultilevel"/>
    <w:tmpl w:val="BB7867DE"/>
    <w:lvl w:ilvl="0" w:tplc="99B2BC84">
      <w:start w:val="1"/>
      <w:numFmt w:val="upperLetter"/>
      <w:lvlText w:val="%1."/>
      <w:lvlJc w:val="left"/>
      <w:pPr>
        <w:ind w:left="720" w:hanging="360"/>
      </w:pPr>
      <w:rPr>
        <w:rFonts w:eastAsia="Calibri"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FC1603"/>
    <w:multiLevelType w:val="hybridMultilevel"/>
    <w:tmpl w:val="1E18FD4C"/>
    <w:lvl w:ilvl="0" w:tplc="C35A0B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190290"/>
    <w:multiLevelType w:val="hybridMultilevel"/>
    <w:tmpl w:val="D540B998"/>
    <w:lvl w:ilvl="0" w:tplc="9AB219A6">
      <w:start w:val="2"/>
      <w:numFmt w:val="bullet"/>
      <w:lvlText w:val="-"/>
      <w:lvlJc w:val="left"/>
      <w:pPr>
        <w:tabs>
          <w:tab w:val="num" w:pos="360"/>
        </w:tabs>
        <w:ind w:left="360" w:hanging="360"/>
      </w:pPr>
      <w:rPr>
        <w:rFonts w:ascii="Calibri" w:eastAsia="Calibri" w:hAnsi="Calibri"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61202B"/>
    <w:multiLevelType w:val="hybridMultilevel"/>
    <w:tmpl w:val="6F3A6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C33708"/>
    <w:multiLevelType w:val="hybridMultilevel"/>
    <w:tmpl w:val="DDB61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BD16E8"/>
    <w:multiLevelType w:val="hybridMultilevel"/>
    <w:tmpl w:val="D6900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3077C"/>
    <w:multiLevelType w:val="hybridMultilevel"/>
    <w:tmpl w:val="0E0AE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B4F54"/>
    <w:multiLevelType w:val="hybridMultilevel"/>
    <w:tmpl w:val="9438A838"/>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E3A16BE"/>
    <w:multiLevelType w:val="hybridMultilevel"/>
    <w:tmpl w:val="49B4D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7B688B"/>
    <w:multiLevelType w:val="hybridMultilevel"/>
    <w:tmpl w:val="B2A2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47D59"/>
    <w:multiLevelType w:val="hybridMultilevel"/>
    <w:tmpl w:val="43B02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4F5F9B"/>
    <w:multiLevelType w:val="hybridMultilevel"/>
    <w:tmpl w:val="1CE6E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D0B1E46"/>
    <w:multiLevelType w:val="multilevel"/>
    <w:tmpl w:val="11A41A5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3B4AD0"/>
    <w:multiLevelType w:val="hybridMultilevel"/>
    <w:tmpl w:val="BAE465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E35BA5"/>
    <w:multiLevelType w:val="multilevel"/>
    <w:tmpl w:val="11A41A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15:restartNumberingAfterBreak="0">
    <w:nsid w:val="49E51458"/>
    <w:multiLevelType w:val="hybridMultilevel"/>
    <w:tmpl w:val="39562AC6"/>
    <w:lvl w:ilvl="0" w:tplc="C35A0B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4564D5"/>
    <w:multiLevelType w:val="hybridMultilevel"/>
    <w:tmpl w:val="4F0879D2"/>
    <w:lvl w:ilvl="0" w:tplc="FA6A6972">
      <w:start w:val="1"/>
      <w:numFmt w:val="bullet"/>
      <w:lvlText w:val="·"/>
      <w:lvlJc w:val="left"/>
      <w:pPr>
        <w:ind w:left="720" w:hanging="360"/>
      </w:pPr>
      <w:rPr>
        <w:rFonts w:ascii="Symbol" w:hAnsi="Symbol" w:hint="default"/>
      </w:rPr>
    </w:lvl>
    <w:lvl w:ilvl="1" w:tplc="D2269BFC">
      <w:start w:val="1"/>
      <w:numFmt w:val="bullet"/>
      <w:lvlText w:val="o"/>
      <w:lvlJc w:val="left"/>
      <w:pPr>
        <w:ind w:left="1440" w:hanging="360"/>
      </w:pPr>
      <w:rPr>
        <w:rFonts w:ascii="Courier New" w:hAnsi="Courier New" w:hint="default"/>
      </w:rPr>
    </w:lvl>
    <w:lvl w:ilvl="2" w:tplc="B8E24452">
      <w:start w:val="1"/>
      <w:numFmt w:val="bullet"/>
      <w:lvlText w:val=""/>
      <w:lvlJc w:val="left"/>
      <w:pPr>
        <w:ind w:left="2160" w:hanging="360"/>
      </w:pPr>
      <w:rPr>
        <w:rFonts w:ascii="Wingdings" w:hAnsi="Wingdings" w:hint="default"/>
      </w:rPr>
    </w:lvl>
    <w:lvl w:ilvl="3" w:tplc="6C0802E2">
      <w:start w:val="1"/>
      <w:numFmt w:val="bullet"/>
      <w:lvlText w:val=""/>
      <w:lvlJc w:val="left"/>
      <w:pPr>
        <w:ind w:left="2880" w:hanging="360"/>
      </w:pPr>
      <w:rPr>
        <w:rFonts w:ascii="Symbol" w:hAnsi="Symbol" w:hint="default"/>
      </w:rPr>
    </w:lvl>
    <w:lvl w:ilvl="4" w:tplc="1AD24342">
      <w:start w:val="1"/>
      <w:numFmt w:val="bullet"/>
      <w:lvlText w:val="o"/>
      <w:lvlJc w:val="left"/>
      <w:pPr>
        <w:ind w:left="3600" w:hanging="360"/>
      </w:pPr>
      <w:rPr>
        <w:rFonts w:ascii="Courier New" w:hAnsi="Courier New" w:hint="default"/>
      </w:rPr>
    </w:lvl>
    <w:lvl w:ilvl="5" w:tplc="D062D742">
      <w:start w:val="1"/>
      <w:numFmt w:val="bullet"/>
      <w:lvlText w:val=""/>
      <w:lvlJc w:val="left"/>
      <w:pPr>
        <w:ind w:left="4320" w:hanging="360"/>
      </w:pPr>
      <w:rPr>
        <w:rFonts w:ascii="Wingdings" w:hAnsi="Wingdings" w:hint="default"/>
      </w:rPr>
    </w:lvl>
    <w:lvl w:ilvl="6" w:tplc="99DE8512">
      <w:start w:val="1"/>
      <w:numFmt w:val="bullet"/>
      <w:lvlText w:val=""/>
      <w:lvlJc w:val="left"/>
      <w:pPr>
        <w:ind w:left="5040" w:hanging="360"/>
      </w:pPr>
      <w:rPr>
        <w:rFonts w:ascii="Symbol" w:hAnsi="Symbol" w:hint="default"/>
      </w:rPr>
    </w:lvl>
    <w:lvl w:ilvl="7" w:tplc="88F0C00A">
      <w:start w:val="1"/>
      <w:numFmt w:val="bullet"/>
      <w:lvlText w:val="o"/>
      <w:lvlJc w:val="left"/>
      <w:pPr>
        <w:ind w:left="5760" w:hanging="360"/>
      </w:pPr>
      <w:rPr>
        <w:rFonts w:ascii="Courier New" w:hAnsi="Courier New" w:hint="default"/>
      </w:rPr>
    </w:lvl>
    <w:lvl w:ilvl="8" w:tplc="E2F2F4A6">
      <w:start w:val="1"/>
      <w:numFmt w:val="bullet"/>
      <w:lvlText w:val=""/>
      <w:lvlJc w:val="left"/>
      <w:pPr>
        <w:ind w:left="6480" w:hanging="360"/>
      </w:pPr>
      <w:rPr>
        <w:rFonts w:ascii="Wingdings" w:hAnsi="Wingdings" w:hint="default"/>
      </w:rPr>
    </w:lvl>
  </w:abstractNum>
  <w:abstractNum w:abstractNumId="27" w15:restartNumberingAfterBreak="0">
    <w:nsid w:val="50521610"/>
    <w:multiLevelType w:val="hybridMultilevel"/>
    <w:tmpl w:val="3C3E9FCC"/>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CC1A16"/>
    <w:multiLevelType w:val="hybridMultilevel"/>
    <w:tmpl w:val="F14818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4546A8"/>
    <w:multiLevelType w:val="hybridMultilevel"/>
    <w:tmpl w:val="EAF8D270"/>
    <w:lvl w:ilvl="0" w:tplc="61906556">
      <w:numFmt w:val="bullet"/>
      <w:lvlText w:val="-"/>
      <w:lvlJc w:val="left"/>
      <w:pPr>
        <w:ind w:left="720" w:hanging="360"/>
      </w:pPr>
      <w:rPr>
        <w:rFonts w:ascii="Calibri" w:eastAsia="Calibri" w:hAnsi="Calibri" w:cs="Times New Roman"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8502E7D"/>
    <w:multiLevelType w:val="hybridMultilevel"/>
    <w:tmpl w:val="1ADE1448"/>
    <w:lvl w:ilvl="0" w:tplc="DC50A8F0">
      <w:start w:val="1"/>
      <w:numFmt w:val="lowerRoman"/>
      <w:suff w:val="space"/>
      <w:lvlText w:val="%1."/>
      <w:lvlJc w:val="right"/>
      <w:pPr>
        <w:ind w:left="720" w:hanging="360"/>
      </w:pPr>
      <w:rPr>
        <w:rFonts w:hint="default"/>
      </w:rPr>
    </w:lvl>
    <w:lvl w:ilvl="1" w:tplc="C8829C84">
      <w:start w:val="1"/>
      <w:numFmt w:val="lowerRoman"/>
      <w:suff w:val="space"/>
      <w:lvlText w:val="%2."/>
      <w:lvlJc w:val="right"/>
      <w:pPr>
        <w:ind w:left="72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DF3477"/>
    <w:multiLevelType w:val="hybridMultilevel"/>
    <w:tmpl w:val="F1DA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D61526"/>
    <w:multiLevelType w:val="hybridMultilevel"/>
    <w:tmpl w:val="E2380F92"/>
    <w:lvl w:ilvl="0" w:tplc="ABBCC274">
      <w:start w:val="1"/>
      <w:numFmt w:val="decimal"/>
      <w:lvlText w:val="%1."/>
      <w:lvlJc w:val="left"/>
      <w:pPr>
        <w:ind w:left="720" w:hanging="360"/>
      </w:pPr>
    </w:lvl>
    <w:lvl w:ilvl="1" w:tplc="54F24116">
      <w:start w:val="1"/>
      <w:numFmt w:val="lowerLetter"/>
      <w:lvlText w:val="%2."/>
      <w:lvlJc w:val="left"/>
      <w:pPr>
        <w:ind w:left="1440" w:hanging="360"/>
      </w:pPr>
    </w:lvl>
    <w:lvl w:ilvl="2" w:tplc="5CEE6D52">
      <w:start w:val="1"/>
      <w:numFmt w:val="lowerRoman"/>
      <w:lvlText w:val="%3."/>
      <w:lvlJc w:val="right"/>
      <w:pPr>
        <w:ind w:left="2160" w:hanging="180"/>
      </w:pPr>
    </w:lvl>
    <w:lvl w:ilvl="3" w:tplc="48AEC2F6">
      <w:start w:val="1"/>
      <w:numFmt w:val="decimal"/>
      <w:lvlText w:val="%4."/>
      <w:lvlJc w:val="left"/>
      <w:pPr>
        <w:ind w:left="2880" w:hanging="360"/>
      </w:pPr>
    </w:lvl>
    <w:lvl w:ilvl="4" w:tplc="0930EC06">
      <w:start w:val="1"/>
      <w:numFmt w:val="lowerLetter"/>
      <w:lvlText w:val="%5."/>
      <w:lvlJc w:val="left"/>
      <w:pPr>
        <w:ind w:left="3600" w:hanging="360"/>
      </w:pPr>
    </w:lvl>
    <w:lvl w:ilvl="5" w:tplc="641E618A">
      <w:start w:val="1"/>
      <w:numFmt w:val="lowerRoman"/>
      <w:lvlText w:val="%6."/>
      <w:lvlJc w:val="right"/>
      <w:pPr>
        <w:ind w:left="4320" w:hanging="180"/>
      </w:pPr>
    </w:lvl>
    <w:lvl w:ilvl="6" w:tplc="83840410">
      <w:start w:val="1"/>
      <w:numFmt w:val="decimal"/>
      <w:lvlText w:val="%7."/>
      <w:lvlJc w:val="left"/>
      <w:pPr>
        <w:ind w:left="5040" w:hanging="360"/>
      </w:pPr>
    </w:lvl>
    <w:lvl w:ilvl="7" w:tplc="33F0E500">
      <w:start w:val="1"/>
      <w:numFmt w:val="lowerLetter"/>
      <w:lvlText w:val="%8."/>
      <w:lvlJc w:val="left"/>
      <w:pPr>
        <w:ind w:left="5760" w:hanging="360"/>
      </w:pPr>
    </w:lvl>
    <w:lvl w:ilvl="8" w:tplc="B9C43E52">
      <w:start w:val="1"/>
      <w:numFmt w:val="lowerRoman"/>
      <w:lvlText w:val="%9."/>
      <w:lvlJc w:val="right"/>
      <w:pPr>
        <w:ind w:left="6480" w:hanging="180"/>
      </w:pPr>
    </w:lvl>
  </w:abstractNum>
  <w:abstractNum w:abstractNumId="33" w15:restartNumberingAfterBreak="0">
    <w:nsid w:val="63F578B2"/>
    <w:multiLevelType w:val="hybridMultilevel"/>
    <w:tmpl w:val="10E0ADDC"/>
    <w:lvl w:ilvl="0" w:tplc="04090001">
      <w:start w:val="1"/>
      <w:numFmt w:val="bullet"/>
      <w:lvlText w:val=""/>
      <w:lvlJc w:val="left"/>
      <w:pPr>
        <w:tabs>
          <w:tab w:val="num" w:pos="360"/>
        </w:tabs>
        <w:ind w:left="36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AA20B4"/>
    <w:multiLevelType w:val="hybridMultilevel"/>
    <w:tmpl w:val="9E98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0C2ED5"/>
    <w:multiLevelType w:val="hybridMultilevel"/>
    <w:tmpl w:val="A3907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E226F7"/>
    <w:multiLevelType w:val="hybridMultilevel"/>
    <w:tmpl w:val="625558EC"/>
    <w:lvl w:ilvl="0" w:tplc="0DB43926">
      <w:start w:val="1"/>
      <w:numFmt w:val="decimal"/>
      <w:lvlText w:val="%1."/>
      <w:lvlJc w:val="left"/>
    </w:lvl>
    <w:lvl w:ilvl="1" w:tplc="EA0C909A">
      <w:start w:val="1"/>
      <w:numFmt w:val="bullet"/>
      <w:lvlText w:val=""/>
      <w:lvlJc w:val="left"/>
    </w:lvl>
    <w:lvl w:ilvl="2" w:tplc="F8988516">
      <w:start w:val="1"/>
      <w:numFmt w:val="bullet"/>
      <w:lvlText w:val=""/>
      <w:lvlJc w:val="left"/>
    </w:lvl>
    <w:lvl w:ilvl="3" w:tplc="27BCA038">
      <w:start w:val="1"/>
      <w:numFmt w:val="bullet"/>
      <w:lvlText w:val=""/>
      <w:lvlJc w:val="left"/>
    </w:lvl>
    <w:lvl w:ilvl="4" w:tplc="1AD00552">
      <w:start w:val="1"/>
      <w:numFmt w:val="bullet"/>
      <w:lvlText w:val=""/>
      <w:lvlJc w:val="left"/>
    </w:lvl>
    <w:lvl w:ilvl="5" w:tplc="7E6C7AEA">
      <w:start w:val="1"/>
      <w:numFmt w:val="bullet"/>
      <w:lvlText w:val=""/>
      <w:lvlJc w:val="left"/>
    </w:lvl>
    <w:lvl w:ilvl="6" w:tplc="D07EFBC2">
      <w:start w:val="1"/>
      <w:numFmt w:val="bullet"/>
      <w:lvlText w:val=""/>
      <w:lvlJc w:val="left"/>
    </w:lvl>
    <w:lvl w:ilvl="7" w:tplc="EC2E4834">
      <w:start w:val="1"/>
      <w:numFmt w:val="bullet"/>
      <w:lvlText w:val=""/>
      <w:lvlJc w:val="left"/>
    </w:lvl>
    <w:lvl w:ilvl="8" w:tplc="5F444D3E">
      <w:start w:val="1"/>
      <w:numFmt w:val="bullet"/>
      <w:lvlText w:val=""/>
      <w:lvlJc w:val="left"/>
    </w:lvl>
  </w:abstractNum>
  <w:abstractNum w:abstractNumId="37" w15:restartNumberingAfterBreak="0">
    <w:nsid w:val="6B600812"/>
    <w:multiLevelType w:val="hybridMultilevel"/>
    <w:tmpl w:val="B4385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745188"/>
    <w:multiLevelType w:val="hybridMultilevel"/>
    <w:tmpl w:val="0832E8FA"/>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02251212">
    <w:abstractNumId w:val="26"/>
  </w:num>
  <w:num w:numId="2" w16cid:durableId="635724990">
    <w:abstractNumId w:val="32"/>
  </w:num>
  <w:num w:numId="3" w16cid:durableId="175272626">
    <w:abstractNumId w:val="0"/>
  </w:num>
  <w:num w:numId="4" w16cid:durableId="1609653258">
    <w:abstractNumId w:val="1"/>
  </w:num>
  <w:num w:numId="5" w16cid:durableId="659425485">
    <w:abstractNumId w:val="2"/>
  </w:num>
  <w:num w:numId="6" w16cid:durableId="1399205739">
    <w:abstractNumId w:val="3"/>
  </w:num>
  <w:num w:numId="7" w16cid:durableId="1610432038">
    <w:abstractNumId w:val="4"/>
  </w:num>
  <w:num w:numId="8" w16cid:durableId="1976370626">
    <w:abstractNumId w:val="5"/>
  </w:num>
  <w:num w:numId="9" w16cid:durableId="309092034">
    <w:abstractNumId w:val="6"/>
  </w:num>
  <w:num w:numId="10" w16cid:durableId="2139758723">
    <w:abstractNumId w:val="35"/>
  </w:num>
  <w:num w:numId="11" w16cid:durableId="2017077678">
    <w:abstractNumId w:val="34"/>
  </w:num>
  <w:num w:numId="12" w16cid:durableId="647782287">
    <w:abstractNumId w:val="31"/>
  </w:num>
  <w:num w:numId="13" w16cid:durableId="1022171661">
    <w:abstractNumId w:val="17"/>
  </w:num>
  <w:num w:numId="14" w16cid:durableId="421798255">
    <w:abstractNumId w:val="30"/>
  </w:num>
  <w:num w:numId="15" w16cid:durableId="1266117638">
    <w:abstractNumId w:val="21"/>
  </w:num>
  <w:num w:numId="16" w16cid:durableId="1928494211">
    <w:abstractNumId w:val="36"/>
  </w:num>
  <w:num w:numId="17" w16cid:durableId="121731383">
    <w:abstractNumId w:val="22"/>
  </w:num>
  <w:num w:numId="18" w16cid:durableId="2058580337">
    <w:abstractNumId w:val="8"/>
  </w:num>
  <w:num w:numId="19" w16cid:durableId="1199053950">
    <w:abstractNumId w:val="15"/>
  </w:num>
  <w:num w:numId="20" w16cid:durableId="1129932562">
    <w:abstractNumId w:val="24"/>
  </w:num>
  <w:num w:numId="21" w16cid:durableId="1495756225">
    <w:abstractNumId w:val="23"/>
  </w:num>
  <w:num w:numId="22" w16cid:durableId="1120147801">
    <w:abstractNumId w:val="14"/>
  </w:num>
  <w:num w:numId="23" w16cid:durableId="559484650">
    <w:abstractNumId w:val="29"/>
  </w:num>
  <w:num w:numId="24" w16cid:durableId="1577089849">
    <w:abstractNumId w:val="7"/>
  </w:num>
  <w:num w:numId="25" w16cid:durableId="449669516">
    <w:abstractNumId w:val="9"/>
  </w:num>
  <w:num w:numId="26" w16cid:durableId="2143846150">
    <w:abstractNumId w:val="18"/>
  </w:num>
  <w:num w:numId="27" w16cid:durableId="1547908966">
    <w:abstractNumId w:val="11"/>
  </w:num>
  <w:num w:numId="28" w16cid:durableId="76439546">
    <w:abstractNumId w:val="25"/>
  </w:num>
  <w:num w:numId="29" w16cid:durableId="961810801">
    <w:abstractNumId w:val="13"/>
  </w:num>
  <w:num w:numId="30" w16cid:durableId="1307080572">
    <w:abstractNumId w:val="20"/>
  </w:num>
  <w:num w:numId="31" w16cid:durableId="437995090">
    <w:abstractNumId w:val="27"/>
  </w:num>
  <w:num w:numId="32" w16cid:durableId="2075394657">
    <w:abstractNumId w:val="28"/>
  </w:num>
  <w:num w:numId="33" w16cid:durableId="2076857459">
    <w:abstractNumId w:val="10"/>
  </w:num>
  <w:num w:numId="34" w16cid:durableId="46346307">
    <w:abstractNumId w:val="38"/>
  </w:num>
  <w:num w:numId="35" w16cid:durableId="819880366">
    <w:abstractNumId w:val="37"/>
  </w:num>
  <w:num w:numId="36" w16cid:durableId="612635889">
    <w:abstractNumId w:val="19"/>
  </w:num>
  <w:num w:numId="37" w16cid:durableId="250285872">
    <w:abstractNumId w:val="33"/>
  </w:num>
  <w:num w:numId="38" w16cid:durableId="1420173628">
    <w:abstractNumId w:val="12"/>
  </w:num>
  <w:num w:numId="39" w16cid:durableId="1936193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5F8"/>
    <w:rsid w:val="00007C50"/>
    <w:rsid w:val="000446DD"/>
    <w:rsid w:val="0006416C"/>
    <w:rsid w:val="00081EE2"/>
    <w:rsid w:val="000832C5"/>
    <w:rsid w:val="00095FF5"/>
    <w:rsid w:val="000A3317"/>
    <w:rsid w:val="001759F7"/>
    <w:rsid w:val="001967AF"/>
    <w:rsid w:val="001A086B"/>
    <w:rsid w:val="001A63A8"/>
    <w:rsid w:val="001D4080"/>
    <w:rsid w:val="001D64C6"/>
    <w:rsid w:val="001E04C4"/>
    <w:rsid w:val="00232AB7"/>
    <w:rsid w:val="002355F8"/>
    <w:rsid w:val="002500A2"/>
    <w:rsid w:val="00271CE0"/>
    <w:rsid w:val="002A4928"/>
    <w:rsid w:val="002B229C"/>
    <w:rsid w:val="002B3884"/>
    <w:rsid w:val="00322BC2"/>
    <w:rsid w:val="003419D3"/>
    <w:rsid w:val="00353909"/>
    <w:rsid w:val="00360ED3"/>
    <w:rsid w:val="00365B00"/>
    <w:rsid w:val="00376C72"/>
    <w:rsid w:val="003A1D36"/>
    <w:rsid w:val="003C55E7"/>
    <w:rsid w:val="003F1507"/>
    <w:rsid w:val="003F750A"/>
    <w:rsid w:val="00401A90"/>
    <w:rsid w:val="00425B9D"/>
    <w:rsid w:val="00450469"/>
    <w:rsid w:val="00474AF6"/>
    <w:rsid w:val="004950BF"/>
    <w:rsid w:val="004B4BBF"/>
    <w:rsid w:val="004C652D"/>
    <w:rsid w:val="004D3221"/>
    <w:rsid w:val="004F06D0"/>
    <w:rsid w:val="00541240"/>
    <w:rsid w:val="00571A40"/>
    <w:rsid w:val="00577006"/>
    <w:rsid w:val="00577954"/>
    <w:rsid w:val="00577DBE"/>
    <w:rsid w:val="005904F2"/>
    <w:rsid w:val="005B11F3"/>
    <w:rsid w:val="00655953"/>
    <w:rsid w:val="006A0B20"/>
    <w:rsid w:val="006A6549"/>
    <w:rsid w:val="006E76C5"/>
    <w:rsid w:val="006F5611"/>
    <w:rsid w:val="0071400C"/>
    <w:rsid w:val="00747199"/>
    <w:rsid w:val="007940D9"/>
    <w:rsid w:val="00795EE8"/>
    <w:rsid w:val="007C19D6"/>
    <w:rsid w:val="007C1D20"/>
    <w:rsid w:val="007D66A5"/>
    <w:rsid w:val="008137B7"/>
    <w:rsid w:val="00817B7B"/>
    <w:rsid w:val="008B2CFB"/>
    <w:rsid w:val="008F700C"/>
    <w:rsid w:val="00916CE3"/>
    <w:rsid w:val="0093028F"/>
    <w:rsid w:val="00952ECA"/>
    <w:rsid w:val="00967027"/>
    <w:rsid w:val="009B4A74"/>
    <w:rsid w:val="009F2334"/>
    <w:rsid w:val="009F323D"/>
    <w:rsid w:val="00A14378"/>
    <w:rsid w:val="00A2201C"/>
    <w:rsid w:val="00A64BE9"/>
    <w:rsid w:val="00A972E3"/>
    <w:rsid w:val="00AD64BE"/>
    <w:rsid w:val="00B22CA1"/>
    <w:rsid w:val="00B31A54"/>
    <w:rsid w:val="00B3441F"/>
    <w:rsid w:val="00B35BB2"/>
    <w:rsid w:val="00B509F0"/>
    <w:rsid w:val="00B6651C"/>
    <w:rsid w:val="00B81835"/>
    <w:rsid w:val="00BA5688"/>
    <w:rsid w:val="00BB6FF7"/>
    <w:rsid w:val="00BC272F"/>
    <w:rsid w:val="00BE0EF1"/>
    <w:rsid w:val="00BF0ED8"/>
    <w:rsid w:val="00BF1F91"/>
    <w:rsid w:val="00C6329D"/>
    <w:rsid w:val="00CD6CA2"/>
    <w:rsid w:val="00CE2B35"/>
    <w:rsid w:val="00CF20D0"/>
    <w:rsid w:val="00CF4912"/>
    <w:rsid w:val="00D0035D"/>
    <w:rsid w:val="00D046E6"/>
    <w:rsid w:val="00D1161C"/>
    <w:rsid w:val="00D83C11"/>
    <w:rsid w:val="00D87CB5"/>
    <w:rsid w:val="00DD1447"/>
    <w:rsid w:val="00DE349E"/>
    <w:rsid w:val="00DE5B76"/>
    <w:rsid w:val="00E42E29"/>
    <w:rsid w:val="00E66E37"/>
    <w:rsid w:val="00EB43EA"/>
    <w:rsid w:val="00EC416F"/>
    <w:rsid w:val="00ED6ABB"/>
    <w:rsid w:val="00F80B9A"/>
    <w:rsid w:val="00F902C4"/>
    <w:rsid w:val="00F9571A"/>
    <w:rsid w:val="00FA71F1"/>
    <w:rsid w:val="00FD212C"/>
    <w:rsid w:val="47E3A588"/>
    <w:rsid w:val="497F75E9"/>
    <w:rsid w:val="4C1210D2"/>
    <w:rsid w:val="600CC8BD"/>
    <w:rsid w:val="6662E1E4"/>
    <w:rsid w:val="6CBF9E39"/>
    <w:rsid w:val="7A6223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A45C5"/>
  <w15:chartTrackingRefBased/>
  <w15:docId w15:val="{E4B926E6-5DA2-4E11-B261-3C250E80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Arial"/>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Heading1">
    <w:name w:val="heading 1"/>
    <w:basedOn w:val="Normal"/>
    <w:next w:val="Normal"/>
    <w:link w:val="Heading1Char"/>
    <w:uiPriority w:val="9"/>
    <w:qFormat/>
    <w:rsid w:val="002355F8"/>
    <w:pPr>
      <w:keepNext/>
      <w:keepLines/>
      <w:spacing w:before="240" w:line="259" w:lineRule="auto"/>
      <w:outlineLvl w:val="0"/>
    </w:pPr>
    <w:rPr>
      <w:rFonts w:ascii="Calibri Light" w:eastAsia="Times New Roman" w:hAnsi="Calibri Light" w:cs="Mangal"/>
      <w:color w:val="2E74B5"/>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2355F8"/>
    <w:rPr>
      <w:rFonts w:ascii="Times New Roman" w:eastAsia="Times New Roman" w:hAnsi="Times New Roman" w:cs="Times New Roman"/>
      <w:lang w:val="en-US" w:eastAsia="en-US"/>
    </w:rPr>
  </w:style>
  <w:style w:type="character" w:customStyle="1" w:styleId="CommentTextChar">
    <w:name w:val="Comment Text Char"/>
    <w:link w:val="CommentText"/>
    <w:uiPriority w:val="99"/>
    <w:semiHidden/>
    <w:rsid w:val="002355F8"/>
    <w:rPr>
      <w:rFonts w:ascii="Times New Roman" w:eastAsia="Times New Roman" w:hAnsi="Times New Roman" w:cs="Times New Roman"/>
      <w:lang w:val="en-US" w:eastAsia="en-US"/>
    </w:rPr>
  </w:style>
  <w:style w:type="character" w:customStyle="1" w:styleId="Heading1Char">
    <w:name w:val="Heading 1 Char"/>
    <w:link w:val="Heading1"/>
    <w:uiPriority w:val="9"/>
    <w:rsid w:val="002355F8"/>
    <w:rPr>
      <w:rFonts w:ascii="Calibri Light" w:eastAsia="Times New Roman" w:hAnsi="Calibri Light" w:cs="Mangal"/>
      <w:color w:val="2E74B5"/>
      <w:sz w:val="32"/>
      <w:szCs w:val="32"/>
      <w:lang w:val="en-US" w:eastAsia="en-US"/>
    </w:rPr>
  </w:style>
  <w:style w:type="paragraph" w:styleId="ListParagraph">
    <w:name w:val="List Paragraph"/>
    <w:basedOn w:val="Normal"/>
    <w:link w:val="ListParagraphChar"/>
    <w:uiPriority w:val="34"/>
    <w:qFormat/>
    <w:rsid w:val="002355F8"/>
    <w:pPr>
      <w:spacing w:after="160" w:line="259" w:lineRule="auto"/>
      <w:ind w:left="720"/>
    </w:pPr>
    <w:rPr>
      <w:rFonts w:eastAsia="Times New Roman" w:cs="Times New Roman"/>
      <w:sz w:val="22"/>
      <w:szCs w:val="22"/>
      <w:lang w:val="en-US" w:eastAsia="en-US"/>
    </w:rPr>
  </w:style>
  <w:style w:type="character" w:customStyle="1" w:styleId="ListParagraphChar">
    <w:name w:val="List Paragraph Char"/>
    <w:link w:val="ListParagraph"/>
    <w:uiPriority w:val="34"/>
    <w:rsid w:val="002355F8"/>
    <w:rPr>
      <w:rFonts w:eastAsia="Times New Roman" w:cs="Times New Roman"/>
      <w:sz w:val="22"/>
      <w:szCs w:val="22"/>
      <w:lang w:val="en-US" w:eastAsia="en-US"/>
    </w:rPr>
  </w:style>
  <w:style w:type="paragraph" w:customStyle="1" w:styleId="Default">
    <w:name w:val="Default"/>
    <w:rsid w:val="00DD1447"/>
    <w:pPr>
      <w:autoSpaceDE w:val="0"/>
      <w:autoSpaceDN w:val="0"/>
      <w:adjustRightInd w:val="0"/>
    </w:pPr>
    <w:rPr>
      <w:rFonts w:ascii="Arial" w:hAnsi="Arial"/>
      <w:color w:val="000000"/>
      <w:sz w:val="24"/>
      <w:szCs w:val="24"/>
      <w:lang w:eastAsia="en-GB"/>
    </w:rPr>
  </w:style>
  <w:style w:type="paragraph" w:customStyle="1" w:styleId="Pa1">
    <w:name w:val="Pa1"/>
    <w:basedOn w:val="Default"/>
    <w:next w:val="Default"/>
    <w:uiPriority w:val="99"/>
    <w:rsid w:val="00BE0EF1"/>
    <w:pPr>
      <w:spacing w:line="191" w:lineRule="atLeast"/>
    </w:pPr>
    <w:rPr>
      <w:color w:val="auto"/>
    </w:rPr>
  </w:style>
  <w:style w:type="paragraph" w:styleId="Title">
    <w:name w:val="Title"/>
    <w:basedOn w:val="Normal"/>
    <w:link w:val="TitleChar"/>
    <w:qFormat/>
    <w:rsid w:val="003419D3"/>
    <w:pPr>
      <w:jc w:val="center"/>
    </w:pPr>
    <w:rPr>
      <w:rFonts w:ascii="Arial" w:eastAsia="Times New Roman" w:hAnsi="Arial" w:cs="Times New Roman"/>
      <w:b/>
      <w:sz w:val="24"/>
    </w:rPr>
  </w:style>
  <w:style w:type="character" w:customStyle="1" w:styleId="TitleChar">
    <w:name w:val="Title Char"/>
    <w:link w:val="Title"/>
    <w:rsid w:val="003419D3"/>
    <w:rPr>
      <w:rFonts w:ascii="Arial" w:eastAsia="Times New Roman" w:hAnsi="Arial" w:cs="Times New Roman"/>
      <w:b/>
      <w:sz w:val="24"/>
    </w:rPr>
  </w:style>
  <w:style w:type="paragraph" w:styleId="Header">
    <w:name w:val="header"/>
    <w:basedOn w:val="Normal"/>
    <w:link w:val="HeaderChar"/>
    <w:uiPriority w:val="99"/>
    <w:unhideWhenUsed/>
    <w:rsid w:val="003419D3"/>
    <w:pPr>
      <w:tabs>
        <w:tab w:val="center" w:pos="4513"/>
        <w:tab w:val="right" w:pos="9026"/>
      </w:tabs>
    </w:pPr>
  </w:style>
  <w:style w:type="character" w:customStyle="1" w:styleId="HeaderChar">
    <w:name w:val="Header Char"/>
    <w:basedOn w:val="DefaultParagraphFont"/>
    <w:link w:val="Header"/>
    <w:uiPriority w:val="99"/>
    <w:rsid w:val="003419D3"/>
  </w:style>
  <w:style w:type="paragraph" w:styleId="Footer">
    <w:name w:val="footer"/>
    <w:basedOn w:val="Normal"/>
    <w:link w:val="FooterChar"/>
    <w:uiPriority w:val="99"/>
    <w:unhideWhenUsed/>
    <w:rsid w:val="003419D3"/>
    <w:pPr>
      <w:tabs>
        <w:tab w:val="center" w:pos="4513"/>
        <w:tab w:val="right" w:pos="9026"/>
      </w:tabs>
    </w:pPr>
  </w:style>
  <w:style w:type="character" w:customStyle="1" w:styleId="FooterChar">
    <w:name w:val="Footer Char"/>
    <w:basedOn w:val="DefaultParagraphFont"/>
    <w:link w:val="Footer"/>
    <w:uiPriority w:val="99"/>
    <w:rsid w:val="003419D3"/>
  </w:style>
  <w:style w:type="paragraph" w:styleId="Revision">
    <w:name w:val="Revision"/>
    <w:hidden/>
    <w:uiPriority w:val="99"/>
    <w:semiHidden/>
    <w:rsid w:val="00007C50"/>
    <w:rPr>
      <w:lang w:eastAsia="en-GB"/>
    </w:rPr>
  </w:style>
  <w:style w:type="character" w:styleId="CommentReference">
    <w:name w:val="annotation reference"/>
    <w:uiPriority w:val="99"/>
    <w:semiHidden/>
    <w:unhideWhenUsed/>
    <w:rsid w:val="00007C50"/>
    <w:rPr>
      <w:sz w:val="16"/>
      <w:szCs w:val="16"/>
    </w:rPr>
  </w:style>
  <w:style w:type="paragraph" w:styleId="CommentSubject">
    <w:name w:val="annotation subject"/>
    <w:basedOn w:val="CommentText"/>
    <w:next w:val="CommentText"/>
    <w:link w:val="CommentSubjectChar"/>
    <w:uiPriority w:val="99"/>
    <w:semiHidden/>
    <w:unhideWhenUsed/>
    <w:rsid w:val="00007C50"/>
    <w:rPr>
      <w:rFonts w:ascii="Calibri" w:eastAsia="Calibri" w:hAnsi="Calibri" w:cs="Arial"/>
      <w:b/>
      <w:bCs/>
      <w:lang w:val="en-GB" w:eastAsia="en-GB"/>
    </w:rPr>
  </w:style>
  <w:style w:type="character" w:customStyle="1" w:styleId="CommentSubjectChar">
    <w:name w:val="Comment Subject Char"/>
    <w:link w:val="CommentSubject"/>
    <w:uiPriority w:val="99"/>
    <w:semiHidden/>
    <w:rsid w:val="00007C50"/>
    <w:rPr>
      <w:rFonts w:ascii="Times New Roman" w:eastAsia="Times New Roman" w:hAnsi="Times New Roman" w:cs="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578808">
      <w:bodyDiv w:val="1"/>
      <w:marLeft w:val="0"/>
      <w:marRight w:val="0"/>
      <w:marTop w:val="0"/>
      <w:marBottom w:val="0"/>
      <w:divBdr>
        <w:top w:val="none" w:sz="0" w:space="0" w:color="auto"/>
        <w:left w:val="none" w:sz="0" w:space="0" w:color="auto"/>
        <w:bottom w:val="none" w:sz="0" w:space="0" w:color="auto"/>
        <w:right w:val="none" w:sz="0" w:space="0" w:color="auto"/>
      </w:divBdr>
    </w:div>
    <w:div w:id="118575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df71fe-02c2-4542-8364-a1ee3744edf3">
      <Terms xmlns="http://schemas.microsoft.com/office/infopath/2007/PartnerControls"/>
    </lcf76f155ced4ddcb4097134ff3c332f>
    <TaxCatchAll xmlns="11934dce-8ccc-43d0-b3d4-07b9bd691d90" xsi:nil="true"/>
    <SharedWithUsers xmlns="11934dce-8ccc-43d0-b3d4-07b9bd691d90">
      <UserInfo>
        <DisplayName>Po Ruby</DisplayName>
        <AccountId>930</AccountId>
        <AccountType/>
      </UserInfo>
      <UserInfo>
        <DisplayName>Sara Hudson</DisplayName>
        <AccountId>233</AccountId>
        <AccountType/>
      </UserInfo>
      <UserInfo>
        <DisplayName>Andrew Gidudu</DisplayName>
        <AccountId>211</AccountId>
        <AccountType/>
      </UserInfo>
      <UserInfo>
        <DisplayName>Wajahat Hussain</DisplayName>
        <AccountId>753</AccountId>
        <AccountType/>
      </UserInfo>
      <UserInfo>
        <DisplayName>Nana Aichatou Sani Souleymane</DisplayName>
        <AccountId>1151</AccountId>
        <AccountType/>
      </UserInfo>
      <UserInfo>
        <DisplayName>Lovejoy Gamba</DisplayName>
        <AccountId>1672</AccountId>
        <AccountType/>
      </UserInfo>
      <UserInfo>
        <DisplayName>Furahini John Kimbe</DisplayName>
        <AccountId>902</AccountId>
        <AccountType/>
      </UserInfo>
      <UserInfo>
        <DisplayName>Matthea Roemer</DisplayName>
        <AccountId>8</AccountId>
        <AccountType/>
      </UserInfo>
      <UserInfo>
        <DisplayName>Uri Pasos</DisplayName>
        <AccountId>269</AccountId>
        <AccountType/>
      </UserInfo>
      <UserInfo>
        <DisplayName>Ali Asgar</DisplayName>
        <AccountId>616</AccountId>
        <AccountType/>
      </UserInfo>
      <UserInfo>
        <DisplayName>Emily Smith</DisplayName>
        <AccountId>19</AccountId>
        <AccountType/>
      </UserInfo>
      <UserInfo>
        <DisplayName>Regina Protas</DisplayName>
        <AccountId>590</AccountId>
        <AccountType/>
      </UserInfo>
      <UserInfo>
        <DisplayName>Chloe Hanse</DisplayName>
        <AccountId>823</AccountId>
        <AccountType/>
      </UserInfo>
      <UserInfo>
        <DisplayName>Okkar Aung</DisplayName>
        <AccountId>261</AccountId>
        <AccountType/>
      </UserInfo>
      <UserInfo>
        <DisplayName>Amra Ou</DisplayName>
        <AccountId>127</AccountId>
        <AccountType/>
      </UserInfo>
      <UserInfo>
        <DisplayName>Peter Tembo</DisplayName>
        <AccountId>35</AccountId>
        <AccountType/>
      </UserInfo>
      <UserInfo>
        <DisplayName>Eloise Jenkins</DisplayName>
        <AccountId>459</AccountId>
        <AccountType/>
      </UserInfo>
      <UserInfo>
        <DisplayName>Benjamin Adu Boahen</DisplayName>
        <AccountId>1639</AccountId>
        <AccountType/>
      </UserInfo>
      <UserInfo>
        <DisplayName>Shubhechchha Bhattarai</DisplayName>
        <AccountId>886</AccountId>
        <AccountType/>
      </UserInfo>
      <UserInfo>
        <DisplayName>Ezequiel Aranda</DisplayName>
        <AccountId>342</AccountId>
        <AccountType/>
      </UserInfo>
      <UserInfo>
        <DisplayName>Dina Abbas</DisplayName>
        <AccountId>949</AccountId>
        <AccountType/>
      </UserInfo>
      <UserInfo>
        <DisplayName>Katherine Mercer</DisplayName>
        <AccountId>943</AccountId>
        <AccountType/>
      </UserInfo>
      <UserInfo>
        <DisplayName>Frieda Munz</DisplayName>
        <AccountId>564</AccountId>
        <AccountType/>
      </UserInfo>
      <UserInfo>
        <DisplayName>Amadou Dia</DisplayName>
        <AccountId>929</AccountId>
        <AccountType/>
      </UserInfo>
      <UserInfo>
        <DisplayName>Zuhal Sulaiman Haares</DisplayName>
        <AccountId>1209</AccountId>
        <AccountType/>
      </UserInfo>
      <UserInfo>
        <DisplayName>Anisa Berdellima</DisplayName>
        <AccountId>16</AccountId>
        <AccountType/>
      </UserInfo>
      <UserInfo>
        <DisplayName>Rahul Jain</DisplayName>
        <AccountId>907</AccountId>
        <AccountType/>
      </UserInfo>
      <UserInfo>
        <DisplayName>Celestina Aurea Mango Ximenes</DisplayName>
        <AccountId>947</AccountId>
        <AccountType/>
      </UserInfo>
      <UserInfo>
        <DisplayName>Anne Taiwo</DisplayName>
        <AccountId>575</AccountId>
        <AccountType/>
      </UserInfo>
      <UserInfo>
        <DisplayName>Alusine Jalloh</DisplayName>
        <AccountId>58</AccountId>
        <AccountType/>
      </UserInfo>
      <UserInfo>
        <DisplayName>Christina Phiri</DisplayName>
        <AccountId>637</AccountId>
        <AccountType/>
      </UserInfo>
      <UserInfo>
        <DisplayName>Matthew Taleo</DisplayName>
        <AccountId>310</AccountId>
        <AccountType/>
      </UserInfo>
      <UserInfo>
        <DisplayName>Caleb Kambale</DisplayName>
        <AccountId>141</AccountId>
        <AccountType/>
      </UserInfo>
      <UserInfo>
        <DisplayName>Boubacar Sidik SABA</DisplayName>
        <AccountId>85</AccountId>
        <AccountType/>
      </UserInfo>
      <UserInfo>
        <DisplayName>Julien Raharison</DisplayName>
        <AccountId>167</AccountId>
        <AccountType/>
      </UserInfo>
      <UserInfo>
        <DisplayName>Khady Dia</DisplayName>
        <AccountId>426</AccountId>
        <AccountType/>
      </UserInfo>
      <UserInfo>
        <DisplayName>Trinh Cam Tu</DisplayName>
        <AccountId>1638</AccountId>
        <AccountType/>
      </UserInfo>
      <UserInfo>
        <DisplayName>Mayada Alsarari</DisplayName>
        <AccountId>437</AccountId>
        <AccountType/>
      </UserInfo>
      <UserInfo>
        <DisplayName>Gabriella Saunders</DisplayName>
        <AccountId>189</AccountId>
        <AccountType/>
      </UserInfo>
      <UserInfo>
        <DisplayName>Ernestina Monney</DisplayName>
        <AccountId>678</AccountId>
        <AccountType/>
      </UserInfo>
      <UserInfo>
        <DisplayName>Abbha Dhuriya</DisplayName>
        <AccountId>1236</AccountId>
        <AccountType/>
      </UserInfo>
      <UserInfo>
        <DisplayName>Inviolata Wanyama</DisplayName>
        <AccountId>36</AccountId>
        <AccountType/>
      </UserInfo>
      <UserInfo>
        <DisplayName>Sandra Zolihariseheno</DisplayName>
        <AccountId>1601</AccountId>
        <AccountType/>
      </UserInfo>
      <UserInfo>
        <DisplayName>Mahamadou HADDOU</DisplayName>
        <AccountId>602</AccountId>
        <AccountType/>
      </UserInfo>
      <UserInfo>
        <DisplayName>Ernest Afriyie Owusu</DisplayName>
        <AccountId>910</AccountId>
        <AccountType/>
      </UserInfo>
      <UserInfo>
        <DisplayName>Tafadzwa Gora</DisplayName>
        <AccountId>368</AccountId>
        <AccountType/>
      </UserInfo>
      <UserInfo>
        <DisplayName>Khumbo Zonda</DisplayName>
        <AccountId>31</AccountId>
        <AccountType/>
      </UserInfo>
      <UserInfo>
        <DisplayName>Atommy Mavule</DisplayName>
        <AccountId>165</AccountId>
        <AccountType/>
      </UserInfo>
      <UserInfo>
        <DisplayName>Ginny Robins</DisplayName>
        <AccountId>74</AccountId>
        <AccountType/>
      </UserInfo>
      <UserInfo>
        <DisplayName>Cyd MacNaboe</DisplayName>
        <AccountId>1315</AccountId>
        <AccountType/>
      </UserInfo>
      <UserInfo>
        <DisplayName>Ellora Howie</DisplayName>
        <AccountId>99</AccountId>
        <AccountType/>
      </UserInfo>
      <UserInfo>
        <DisplayName>Caroline Guinard</DisplayName>
        <AccountId>497</AccountId>
        <AccountType/>
      </UserInfo>
      <UserInfo>
        <DisplayName>Clementine Noblecourt</DisplayName>
        <AccountId>47</AccountId>
        <AccountType/>
      </UserInfo>
      <UserInfo>
        <DisplayName>Karine Penrose-Theis</DisplayName>
        <AccountId>521</AccountId>
        <AccountType/>
      </UserInfo>
      <UserInfo>
        <DisplayName>Ellen Clancy</DisplayName>
        <AccountId>219</AccountId>
        <AccountType/>
      </UserInfo>
      <UserInfo>
        <DisplayName>Rebecca Ainsworth</DisplayName>
        <AccountId>337</AccountId>
        <AccountType/>
      </UserInfo>
      <UserInfo>
        <DisplayName>Edward Joseph Benya</DisplayName>
        <AccountId>1594</AccountId>
        <AccountType/>
      </UserInfo>
      <UserInfo>
        <DisplayName>Mohamed Kabba</DisplayName>
        <AccountId>1698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6CBB1EA99C1CF4AB092E6BE302CF912" ma:contentTypeVersion="14" ma:contentTypeDescription="Create a new document." ma:contentTypeScope="" ma:versionID="7323e3fb5dcc6b172c5fc56b81e8a660">
  <xsd:schema xmlns:xsd="http://www.w3.org/2001/XMLSchema" xmlns:xs="http://www.w3.org/2001/XMLSchema" xmlns:p="http://schemas.microsoft.com/office/2006/metadata/properties" xmlns:ns2="72df71fe-02c2-4542-8364-a1ee3744edf3" xmlns:ns3="11934dce-8ccc-43d0-b3d4-07b9bd691d90" targetNamespace="http://schemas.microsoft.com/office/2006/metadata/properties" ma:root="true" ma:fieldsID="eeafabf1a8f14fe76b184716a1905917" ns2:_="" ns3:_="">
    <xsd:import namespace="72df71fe-02c2-4542-8364-a1ee3744edf3"/>
    <xsd:import namespace="11934dce-8ccc-43d0-b3d4-07b9bd691d9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df71fe-02c2-4542-8364-a1ee3744e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dadeb64-e635-4255-8502-4108e6b523f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34dce-8ccc-43d0-b3d4-07b9bd691d9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650485b-f8fd-4004-b67d-443b84e5ad53}" ma:internalName="TaxCatchAll" ma:showField="CatchAllData" ma:web="11934dce-8ccc-43d0-b3d4-07b9bd691d9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DDE9BE-EAEB-41EB-AEC5-85C9EA1D08F1}">
  <ds:schemaRefs>
    <ds:schemaRef ds:uri="http://schemas.microsoft.com/sharepoint/v3/contenttype/forms"/>
  </ds:schemaRefs>
</ds:datastoreItem>
</file>

<file path=customXml/itemProps2.xml><?xml version="1.0" encoding="utf-8"?>
<ds:datastoreItem xmlns:ds="http://schemas.openxmlformats.org/officeDocument/2006/customXml" ds:itemID="{B8BE7951-7641-40AE-8FDD-61DBEB2EA682}">
  <ds:schemaRefs>
    <ds:schemaRef ds:uri="http://schemas.microsoft.com/office/2006/metadata/properties"/>
    <ds:schemaRef ds:uri="http://schemas.microsoft.com/office/infopath/2007/PartnerControls"/>
    <ds:schemaRef ds:uri="72df71fe-02c2-4542-8364-a1ee3744edf3"/>
    <ds:schemaRef ds:uri="11934dce-8ccc-43d0-b3d4-07b9bd691d90"/>
  </ds:schemaRefs>
</ds:datastoreItem>
</file>

<file path=customXml/itemProps3.xml><?xml version="1.0" encoding="utf-8"?>
<ds:datastoreItem xmlns:ds="http://schemas.openxmlformats.org/officeDocument/2006/customXml" ds:itemID="{25F57A65-B336-4F6E-BEE8-56F872715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df71fe-02c2-4542-8364-a1ee3744edf3"/>
    <ds:schemaRef ds:uri="11934dce-8ccc-43d0-b3d4-07b9bd691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Faizaan Sami</dc:creator>
  <cp:keywords/>
  <cp:lastModifiedBy>Khyber Massoudy</cp:lastModifiedBy>
  <cp:revision>4</cp:revision>
  <dcterms:created xsi:type="dcterms:W3CDTF">2024-09-12T03:31:00Z</dcterms:created>
  <dcterms:modified xsi:type="dcterms:W3CDTF">2024-09-12T04:00:00Z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0x01010086CBB1EA99C1CF4AB092E6BE302CF912</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ies>
</file>