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993D21" w14:textId="7D596F5F" w:rsidR="009D242B" w:rsidRDefault="009D242B" w:rsidP="00AA23A4">
      <w:pPr>
        <w:spacing w:before="120" w:after="120"/>
        <w:rPr>
          <w:i/>
        </w:rPr>
      </w:pPr>
      <w:bookmarkStart w:id="0" w:name="_Toc438266930"/>
      <w:bookmarkStart w:id="1" w:name="_Toc438267904"/>
      <w:bookmarkStart w:id="2" w:name="_Toc438366671"/>
    </w:p>
    <w:p w14:paraId="693E35BA" w14:textId="77777777" w:rsidR="006F5B5F" w:rsidRDefault="006F5B5F" w:rsidP="00C55E6C">
      <w:pPr>
        <w:spacing w:before="120" w:after="120"/>
        <w:ind w:left="360"/>
        <w:rPr>
          <w:i/>
        </w:rPr>
      </w:pPr>
    </w:p>
    <w:p w14:paraId="212D9F19" w14:textId="77777777" w:rsidR="006F5B5F" w:rsidRDefault="006F5B5F" w:rsidP="00C55E6C">
      <w:pPr>
        <w:spacing w:before="120" w:after="120"/>
        <w:ind w:left="360"/>
        <w:rPr>
          <w:i/>
        </w:rPr>
      </w:pPr>
    </w:p>
    <w:p w14:paraId="72E685FD" w14:textId="77777777" w:rsidR="006F5B5F" w:rsidRDefault="006F5B5F" w:rsidP="006F5B5F">
      <w:pPr>
        <w:ind w:left="-540" w:right="-540"/>
        <w:jc w:val="center"/>
        <w:rPr>
          <w:b/>
          <w:sz w:val="60"/>
          <w:szCs w:val="60"/>
        </w:rPr>
      </w:pPr>
      <w:r>
        <w:rPr>
          <w:b/>
          <w:sz w:val="60"/>
          <w:szCs w:val="60"/>
        </w:rPr>
        <w:t xml:space="preserve">Request for Quotation </w:t>
      </w:r>
    </w:p>
    <w:p w14:paraId="0C772373" w14:textId="67DBD609" w:rsidR="006F5B5F" w:rsidRDefault="00262D44" w:rsidP="006F5B5F">
      <w:pPr>
        <w:ind w:left="-540" w:right="-540"/>
        <w:jc w:val="center"/>
        <w:rPr>
          <w:b/>
          <w:sz w:val="60"/>
          <w:szCs w:val="60"/>
        </w:rPr>
      </w:pPr>
      <w:r>
        <w:rPr>
          <w:b/>
          <w:sz w:val="60"/>
          <w:szCs w:val="60"/>
        </w:rPr>
        <w:t xml:space="preserve"> </w:t>
      </w:r>
    </w:p>
    <w:p w14:paraId="5197A2A8" w14:textId="77777777" w:rsidR="006F5B5F" w:rsidRDefault="006F5B5F" w:rsidP="006F5B5F">
      <w:pPr>
        <w:ind w:left="-540" w:right="-540"/>
        <w:jc w:val="center"/>
        <w:rPr>
          <w:b/>
          <w:sz w:val="60"/>
        </w:rPr>
      </w:pPr>
      <w:r>
        <w:rPr>
          <w:b/>
          <w:sz w:val="60"/>
        </w:rPr>
        <w:t>Non-Consulting Services</w:t>
      </w:r>
    </w:p>
    <w:p w14:paraId="4147E37E" w14:textId="77777777" w:rsidR="006F5B5F" w:rsidRDefault="006F5B5F" w:rsidP="006F5B5F">
      <w:pPr>
        <w:ind w:left="-540" w:right="-540"/>
        <w:jc w:val="center"/>
        <w:rPr>
          <w:b/>
          <w:sz w:val="60"/>
        </w:rPr>
      </w:pPr>
    </w:p>
    <w:p w14:paraId="7DEF3827" w14:textId="77777777" w:rsidR="006F5B5F" w:rsidRDefault="006F5B5F" w:rsidP="006F5B5F">
      <w:pPr>
        <w:ind w:left="-540" w:right="-540"/>
        <w:jc w:val="center"/>
        <w:rPr>
          <w:b/>
          <w:sz w:val="60"/>
        </w:rPr>
      </w:pPr>
      <w:r>
        <w:rPr>
          <w:b/>
          <w:sz w:val="60"/>
        </w:rPr>
        <w:t xml:space="preserve">For </w:t>
      </w:r>
      <w:bookmarkStart w:id="3" w:name="_Hlk171324603"/>
    </w:p>
    <w:p w14:paraId="5D4A3923" w14:textId="77777777" w:rsidR="006F5B5F" w:rsidRPr="00B21E0F" w:rsidRDefault="006F5B5F" w:rsidP="006F5B5F">
      <w:pPr>
        <w:ind w:left="-540" w:right="-540"/>
        <w:jc w:val="center"/>
        <w:rPr>
          <w:b/>
          <w:sz w:val="60"/>
        </w:rPr>
      </w:pPr>
      <w:r w:rsidRPr="00B21E0F">
        <w:rPr>
          <w:b/>
          <w:sz w:val="60"/>
        </w:rPr>
        <w:t xml:space="preserve">Water Quality Testing </w:t>
      </w:r>
      <w:bookmarkEnd w:id="3"/>
      <w:r w:rsidRPr="00B21E0F">
        <w:rPr>
          <w:b/>
          <w:sz w:val="60"/>
        </w:rPr>
        <w:t>Laboratory</w:t>
      </w:r>
    </w:p>
    <w:p w14:paraId="41E56AF3" w14:textId="77777777" w:rsidR="006F5B5F" w:rsidRDefault="006F5B5F" w:rsidP="00C55E6C">
      <w:pPr>
        <w:spacing w:before="120" w:after="120"/>
        <w:ind w:left="360"/>
        <w:rPr>
          <w:i/>
        </w:rPr>
      </w:pPr>
    </w:p>
    <w:p w14:paraId="00CCE36B" w14:textId="77777777" w:rsidR="006F5B5F" w:rsidRDefault="006F5B5F" w:rsidP="00C55E6C">
      <w:pPr>
        <w:spacing w:before="120" w:after="120"/>
        <w:ind w:left="360"/>
        <w:rPr>
          <w:i/>
        </w:rPr>
      </w:pPr>
    </w:p>
    <w:p w14:paraId="76A054C4" w14:textId="77777777" w:rsidR="006F5B5F" w:rsidRDefault="006F5B5F" w:rsidP="00C55E6C">
      <w:pPr>
        <w:spacing w:before="120" w:after="120"/>
        <w:ind w:left="360"/>
        <w:rPr>
          <w:i/>
        </w:rPr>
      </w:pPr>
    </w:p>
    <w:p w14:paraId="6F84157E" w14:textId="77777777" w:rsidR="006F5B5F" w:rsidRDefault="006F5B5F" w:rsidP="00C55E6C">
      <w:pPr>
        <w:spacing w:before="120" w:after="120"/>
        <w:ind w:left="360"/>
        <w:rPr>
          <w:i/>
        </w:rPr>
      </w:pPr>
    </w:p>
    <w:p w14:paraId="1B4A9BAF" w14:textId="77777777" w:rsidR="00535931" w:rsidRPr="00C42605" w:rsidRDefault="00535931" w:rsidP="00535931">
      <w:pPr>
        <w:suppressAutoHyphens/>
        <w:spacing w:after="60"/>
        <w:rPr>
          <w:spacing w:val="-2"/>
        </w:rPr>
      </w:pPr>
      <w:bookmarkStart w:id="4" w:name="_Hlk171329990"/>
      <w:r w:rsidRPr="00C42605">
        <w:rPr>
          <w:b/>
          <w:spacing w:val="-2"/>
        </w:rPr>
        <w:t xml:space="preserve">Procuring Agency: </w:t>
      </w:r>
      <w:r w:rsidRPr="00815EFF">
        <w:t>The Aga Khan Foundation, Afghanistan (AKF-A)</w:t>
      </w:r>
    </w:p>
    <w:p w14:paraId="18435A53" w14:textId="77777777" w:rsidR="00535931" w:rsidRPr="00C42605" w:rsidRDefault="00535931" w:rsidP="00535931">
      <w:pPr>
        <w:suppressAutoHyphens/>
        <w:spacing w:after="60"/>
        <w:rPr>
          <w:spacing w:val="-2"/>
        </w:rPr>
      </w:pPr>
      <w:r w:rsidRPr="00C42605">
        <w:rPr>
          <w:b/>
          <w:spacing w:val="-2"/>
        </w:rPr>
        <w:t>Country:</w:t>
      </w:r>
      <w:r w:rsidRPr="005C0E0F">
        <w:rPr>
          <w:b/>
          <w:spacing w:val="-2"/>
        </w:rPr>
        <w:t xml:space="preserve"> </w:t>
      </w:r>
      <w:r>
        <w:rPr>
          <w:spacing w:val="-2"/>
        </w:rPr>
        <w:t xml:space="preserve">Afghanistan </w:t>
      </w:r>
    </w:p>
    <w:p w14:paraId="6AECDC25" w14:textId="77777777" w:rsidR="00535931" w:rsidRPr="005C0E0F" w:rsidRDefault="00535931" w:rsidP="00535931">
      <w:pPr>
        <w:suppressAutoHyphens/>
        <w:spacing w:after="60"/>
        <w:rPr>
          <w:spacing w:val="-2"/>
        </w:rPr>
      </w:pPr>
      <w:r w:rsidRPr="005C0E0F">
        <w:rPr>
          <w:b/>
          <w:spacing w:val="-2"/>
        </w:rPr>
        <w:t xml:space="preserve">Name of Project: </w:t>
      </w:r>
      <w:r>
        <w:rPr>
          <w:spacing w:val="-2"/>
        </w:rPr>
        <w:t xml:space="preserve">Water Emergency Relief Project </w:t>
      </w:r>
    </w:p>
    <w:p w14:paraId="1BC667E9" w14:textId="77777777" w:rsidR="00535931" w:rsidRPr="00C42605" w:rsidRDefault="00535931" w:rsidP="00535931">
      <w:pPr>
        <w:suppressAutoHyphens/>
        <w:spacing w:after="60"/>
        <w:rPr>
          <w:spacing w:val="-2"/>
        </w:rPr>
      </w:pPr>
      <w:r w:rsidRPr="00C42605">
        <w:rPr>
          <w:b/>
          <w:spacing w:val="-2"/>
        </w:rPr>
        <w:t xml:space="preserve">Framework Agreement Title: </w:t>
      </w:r>
      <w:r>
        <w:rPr>
          <w:b/>
          <w:spacing w:val="-2"/>
        </w:rPr>
        <w:t xml:space="preserve">Procurement of </w:t>
      </w:r>
      <w:r w:rsidRPr="00C411E6">
        <w:rPr>
          <w:b/>
          <w:spacing w:val="-2"/>
        </w:rPr>
        <w:t>Water Quality Test</w:t>
      </w:r>
      <w:r>
        <w:rPr>
          <w:spacing w:val="-2"/>
        </w:rPr>
        <w:t xml:space="preserve"> </w:t>
      </w:r>
    </w:p>
    <w:p w14:paraId="258D21D9" w14:textId="37AA252E" w:rsidR="00535931" w:rsidRPr="005C0E0F" w:rsidRDefault="00535931" w:rsidP="00535931">
      <w:pPr>
        <w:suppressAutoHyphens/>
        <w:spacing w:after="60"/>
        <w:rPr>
          <w:b/>
          <w:spacing w:val="-2"/>
        </w:rPr>
      </w:pPr>
      <w:r w:rsidRPr="00C42605">
        <w:rPr>
          <w:b/>
          <w:spacing w:val="-2"/>
        </w:rPr>
        <w:t>RFB Reference No.:</w:t>
      </w:r>
      <w:r>
        <w:rPr>
          <w:b/>
          <w:spacing w:val="-2"/>
        </w:rPr>
        <w:t xml:space="preserve"> </w:t>
      </w:r>
      <w:r w:rsidR="001F7B72" w:rsidRPr="00CC755B">
        <w:rPr>
          <w:i/>
        </w:rPr>
        <w:t>AKF-WERP-KAB-</w:t>
      </w:r>
      <w:r w:rsidR="001F7B72" w:rsidRPr="00313993">
        <w:rPr>
          <w:b/>
          <w:spacing w:val="-2"/>
        </w:rPr>
        <w:t xml:space="preserve"> </w:t>
      </w:r>
      <w:r w:rsidR="001F7B72" w:rsidRPr="00313993">
        <w:rPr>
          <w:i/>
        </w:rPr>
        <w:t>NCS-1</w:t>
      </w:r>
    </w:p>
    <w:p w14:paraId="32585142" w14:textId="1E915E8E" w:rsidR="00535931" w:rsidRPr="00C42605" w:rsidRDefault="00535931" w:rsidP="00535931">
      <w:pPr>
        <w:suppressAutoHyphens/>
        <w:spacing w:after="60"/>
        <w:rPr>
          <w:b/>
          <w:spacing w:val="-2"/>
        </w:rPr>
      </w:pPr>
      <w:r w:rsidRPr="00C42605">
        <w:rPr>
          <w:b/>
          <w:spacing w:val="-2"/>
        </w:rPr>
        <w:t xml:space="preserve">Grant No.: </w:t>
      </w:r>
      <w:r>
        <w:rPr>
          <w:b/>
          <w:spacing w:val="-2"/>
        </w:rPr>
        <w:t>TF0301927</w:t>
      </w:r>
    </w:p>
    <w:bookmarkEnd w:id="4"/>
    <w:p w14:paraId="6ABF2C77" w14:textId="1EFE6688" w:rsidR="006F5B5F" w:rsidRDefault="00535931" w:rsidP="00C55E6C">
      <w:pPr>
        <w:spacing w:before="120" w:after="120"/>
        <w:ind w:left="360"/>
        <w:rPr>
          <w:i/>
        </w:rPr>
      </w:pPr>
      <w:r>
        <w:rPr>
          <w:i/>
        </w:rPr>
        <w:t xml:space="preserve"> </w:t>
      </w:r>
    </w:p>
    <w:p w14:paraId="505F02AD" w14:textId="77777777" w:rsidR="006F5B5F" w:rsidRDefault="006F5B5F" w:rsidP="00C55E6C">
      <w:pPr>
        <w:spacing w:before="120" w:after="120"/>
        <w:ind w:left="360"/>
        <w:rPr>
          <w:i/>
        </w:rPr>
      </w:pPr>
    </w:p>
    <w:p w14:paraId="78E9F821" w14:textId="77777777" w:rsidR="006F5B5F" w:rsidRDefault="006F5B5F" w:rsidP="00C55E6C">
      <w:pPr>
        <w:spacing w:before="120" w:after="120"/>
        <w:ind w:left="360"/>
        <w:rPr>
          <w:i/>
        </w:rPr>
      </w:pPr>
    </w:p>
    <w:p w14:paraId="4D50F722" w14:textId="77777777" w:rsidR="006F5B5F" w:rsidRDefault="006F5B5F" w:rsidP="00C55E6C">
      <w:pPr>
        <w:spacing w:before="120" w:after="120"/>
        <w:ind w:left="360"/>
        <w:rPr>
          <w:i/>
        </w:rPr>
      </w:pPr>
    </w:p>
    <w:p w14:paraId="5DF0A84A" w14:textId="77777777" w:rsidR="006F5B5F" w:rsidRDefault="006F5B5F" w:rsidP="00C55E6C">
      <w:pPr>
        <w:spacing w:before="120" w:after="120"/>
        <w:ind w:left="360"/>
        <w:rPr>
          <w:i/>
        </w:rPr>
      </w:pPr>
    </w:p>
    <w:p w14:paraId="4B30CC6F" w14:textId="77777777" w:rsidR="006F5B5F" w:rsidRDefault="006F5B5F" w:rsidP="00C55E6C">
      <w:pPr>
        <w:spacing w:before="120" w:after="120"/>
        <w:ind w:left="360"/>
        <w:rPr>
          <w:i/>
        </w:rPr>
      </w:pPr>
    </w:p>
    <w:p w14:paraId="17C46474" w14:textId="77777777" w:rsidR="006F5B5F" w:rsidRDefault="006F5B5F" w:rsidP="00C55E6C">
      <w:pPr>
        <w:spacing w:before="120" w:after="120"/>
        <w:ind w:left="360"/>
        <w:rPr>
          <w:i/>
        </w:rPr>
      </w:pPr>
    </w:p>
    <w:p w14:paraId="2E846C17" w14:textId="77777777" w:rsidR="006F5B5F" w:rsidRDefault="006F5B5F" w:rsidP="00C55E6C">
      <w:pPr>
        <w:spacing w:before="120" w:after="120"/>
        <w:ind w:left="360"/>
        <w:rPr>
          <w:i/>
        </w:rPr>
      </w:pPr>
    </w:p>
    <w:p w14:paraId="36F74F1E" w14:textId="77777777" w:rsidR="006F5B5F" w:rsidRDefault="006F5B5F" w:rsidP="00C55E6C">
      <w:pPr>
        <w:spacing w:before="120" w:after="120"/>
        <w:ind w:left="360"/>
        <w:rPr>
          <w:i/>
        </w:rPr>
      </w:pPr>
    </w:p>
    <w:p w14:paraId="12CB125A" w14:textId="77777777" w:rsidR="009D242B" w:rsidRPr="00071D10" w:rsidRDefault="009D242B" w:rsidP="009D242B">
      <w:pPr>
        <w:suppressAutoHyphens/>
        <w:jc w:val="center"/>
        <w:rPr>
          <w:rFonts w:ascii="Times New Roman Bold" w:hAnsi="Times New Roman Bold"/>
          <w:b/>
          <w:kern w:val="28"/>
          <w:sz w:val="40"/>
          <w:szCs w:val="40"/>
          <w:lang w:val="en-GB"/>
        </w:rPr>
      </w:pPr>
      <w:r w:rsidRPr="00071D10">
        <w:rPr>
          <w:rFonts w:ascii="Times New Roman Bold" w:hAnsi="Times New Roman Bold"/>
          <w:kern w:val="28"/>
          <w:sz w:val="40"/>
          <w:szCs w:val="40"/>
          <w:lang w:val="en-GB"/>
        </w:rPr>
        <w:lastRenderedPageBreak/>
        <w:t>Request for Quotation</w:t>
      </w:r>
      <w:r w:rsidRPr="00071D10">
        <w:rPr>
          <w:rFonts w:ascii="Times New Roman Bold" w:hAnsi="Times New Roman Bold"/>
          <w:b/>
          <w:kern w:val="28"/>
          <w:sz w:val="40"/>
          <w:szCs w:val="40"/>
          <w:lang w:val="en-GB"/>
        </w:rPr>
        <w:t xml:space="preserve"> </w:t>
      </w:r>
    </w:p>
    <w:p w14:paraId="138BC7D0" w14:textId="48E5C1CA" w:rsidR="009D242B" w:rsidRPr="00071D10" w:rsidRDefault="009D242B" w:rsidP="009D242B">
      <w:pPr>
        <w:suppressAutoHyphens/>
        <w:jc w:val="center"/>
        <w:rPr>
          <w:rFonts w:ascii="Times New Roman Bold" w:hAnsi="Times New Roman Bold"/>
          <w:b/>
          <w:kern w:val="28"/>
          <w:sz w:val="32"/>
          <w:lang w:val="en-GB"/>
        </w:rPr>
      </w:pPr>
      <w:r w:rsidRPr="00071D10">
        <w:rPr>
          <w:rFonts w:ascii="Times New Roman Bold" w:hAnsi="Times New Roman Bold"/>
          <w:b/>
          <w:kern w:val="28"/>
          <w:sz w:val="32"/>
          <w:lang w:val="en-GB"/>
        </w:rPr>
        <w:t>Procurement under a Framework Agreement</w:t>
      </w:r>
    </w:p>
    <w:p w14:paraId="747D241E" w14:textId="1166C2AD" w:rsidR="009D242B" w:rsidRPr="00071D10" w:rsidRDefault="00262D44" w:rsidP="009D242B">
      <w:pPr>
        <w:suppressAutoHyphens/>
        <w:jc w:val="center"/>
        <w:rPr>
          <w:rFonts w:ascii="Times New Roman Bold" w:hAnsi="Times New Roman Bold"/>
          <w:b/>
          <w:kern w:val="28"/>
          <w:sz w:val="32"/>
          <w:lang w:val="en-GB"/>
        </w:rPr>
      </w:pPr>
      <w:r>
        <w:rPr>
          <w:rFonts w:ascii="Times New Roman Bold" w:hAnsi="Times New Roman Bold"/>
          <w:b/>
          <w:kern w:val="28"/>
          <w:sz w:val="32"/>
          <w:lang w:val="en-GB"/>
        </w:rPr>
        <w:t xml:space="preserve"> </w:t>
      </w:r>
    </w:p>
    <w:p w14:paraId="7FDF7D85" w14:textId="77777777" w:rsidR="009D242B" w:rsidRPr="00071D10" w:rsidRDefault="009D242B" w:rsidP="009D242B">
      <w:pPr>
        <w:suppressAutoHyphens/>
        <w:jc w:val="center"/>
        <w:rPr>
          <w:rFonts w:ascii="Times New Roman Bold" w:hAnsi="Times New Roman Bold"/>
          <w:b/>
          <w:kern w:val="28"/>
          <w:sz w:val="32"/>
          <w:lang w:val="en-GB"/>
        </w:rPr>
      </w:pPr>
    </w:p>
    <w:tbl>
      <w:tblPr>
        <w:tblStyle w:val="TableGrid"/>
        <w:tblW w:w="9360" w:type="dxa"/>
        <w:tblInd w:w="-5" w:type="dxa"/>
        <w:tblLook w:val="04A0" w:firstRow="1" w:lastRow="0" w:firstColumn="1" w:lastColumn="0" w:noHBand="0" w:noVBand="1"/>
      </w:tblPr>
      <w:tblGrid>
        <w:gridCol w:w="3150"/>
        <w:gridCol w:w="6210"/>
      </w:tblGrid>
      <w:tr w:rsidR="009D242B" w:rsidRPr="00071D10" w14:paraId="2F547A79" w14:textId="77777777" w:rsidTr="00484382">
        <w:tc>
          <w:tcPr>
            <w:tcW w:w="3150" w:type="dxa"/>
            <w:shd w:val="clear" w:color="auto" w:fill="244061" w:themeFill="accent1" w:themeFillShade="80"/>
          </w:tcPr>
          <w:p w14:paraId="3BDF4370" w14:textId="77777777" w:rsidR="009D242B" w:rsidRPr="00071D10" w:rsidRDefault="009D242B" w:rsidP="00484382">
            <w:pPr>
              <w:spacing w:before="40" w:after="40"/>
              <w:rPr>
                <w:b/>
              </w:rPr>
            </w:pPr>
            <w:r w:rsidRPr="00071D10">
              <w:rPr>
                <w:b/>
              </w:rPr>
              <w:t>From:</w:t>
            </w:r>
          </w:p>
        </w:tc>
        <w:tc>
          <w:tcPr>
            <w:tcW w:w="6210" w:type="dxa"/>
          </w:tcPr>
          <w:p w14:paraId="7F2AFDB8" w14:textId="0FED9A9F" w:rsidR="009D242B" w:rsidRPr="00071D10" w:rsidRDefault="006F5B5F" w:rsidP="00484382">
            <w:pPr>
              <w:spacing w:before="40" w:after="40"/>
            </w:pPr>
            <w:r w:rsidRPr="00815EFF">
              <w:t>The Aga Khan Foundation, Afghanistan (AKF-A)</w:t>
            </w:r>
          </w:p>
        </w:tc>
      </w:tr>
      <w:tr w:rsidR="009D242B" w:rsidRPr="00071D10" w14:paraId="28EB475C" w14:textId="77777777" w:rsidTr="00484382">
        <w:tc>
          <w:tcPr>
            <w:tcW w:w="3150" w:type="dxa"/>
          </w:tcPr>
          <w:p w14:paraId="56EB4CE5" w14:textId="122467A6" w:rsidR="009D242B" w:rsidRPr="00071D10" w:rsidRDefault="008854B4" w:rsidP="00484382">
            <w:pPr>
              <w:spacing w:before="40" w:after="40"/>
              <w:rPr>
                <w:b/>
              </w:rPr>
            </w:pPr>
            <w:r>
              <w:rPr>
                <w:b/>
              </w:rPr>
              <w:t>Employer</w:t>
            </w:r>
            <w:r w:rsidR="009D242B" w:rsidRPr="00071D10">
              <w:rPr>
                <w:b/>
              </w:rPr>
              <w:t>’s Representative:</w:t>
            </w:r>
          </w:p>
        </w:tc>
        <w:tc>
          <w:tcPr>
            <w:tcW w:w="6210" w:type="dxa"/>
          </w:tcPr>
          <w:p w14:paraId="1BF1DE56" w14:textId="2A216E90" w:rsidR="009D242B" w:rsidRPr="00071D10" w:rsidRDefault="009D242B" w:rsidP="00484382">
            <w:pPr>
              <w:spacing w:before="40" w:after="40"/>
            </w:pPr>
          </w:p>
        </w:tc>
      </w:tr>
      <w:tr w:rsidR="009D242B" w:rsidRPr="00071D10" w14:paraId="6A31A7FC" w14:textId="77777777" w:rsidTr="00484382">
        <w:tc>
          <w:tcPr>
            <w:tcW w:w="3150" w:type="dxa"/>
          </w:tcPr>
          <w:p w14:paraId="651D5E26" w14:textId="77777777" w:rsidR="009D242B" w:rsidRPr="00071D10" w:rsidRDefault="009D242B" w:rsidP="00484382">
            <w:pPr>
              <w:spacing w:before="40" w:after="40"/>
              <w:rPr>
                <w:b/>
              </w:rPr>
            </w:pPr>
            <w:r w:rsidRPr="00071D10">
              <w:rPr>
                <w:b/>
              </w:rPr>
              <w:t>Title/Position:</w:t>
            </w:r>
          </w:p>
        </w:tc>
        <w:tc>
          <w:tcPr>
            <w:tcW w:w="6210" w:type="dxa"/>
          </w:tcPr>
          <w:p w14:paraId="32B1CDD1" w14:textId="5F9B656C" w:rsidR="009D242B" w:rsidRPr="00071D10" w:rsidRDefault="009D242B" w:rsidP="00484382">
            <w:pPr>
              <w:spacing w:before="40" w:after="40"/>
              <w:rPr>
                <w:b/>
              </w:rPr>
            </w:pPr>
          </w:p>
        </w:tc>
      </w:tr>
      <w:tr w:rsidR="009D242B" w:rsidRPr="00071D10" w14:paraId="3D3C0C26" w14:textId="77777777" w:rsidTr="00484382">
        <w:tc>
          <w:tcPr>
            <w:tcW w:w="3150" w:type="dxa"/>
          </w:tcPr>
          <w:p w14:paraId="0E065F51" w14:textId="77777777" w:rsidR="009D242B" w:rsidRPr="00071D10" w:rsidRDefault="009D242B" w:rsidP="00484382">
            <w:pPr>
              <w:spacing w:before="40" w:after="40"/>
              <w:rPr>
                <w:b/>
              </w:rPr>
            </w:pPr>
            <w:r w:rsidRPr="00071D10">
              <w:rPr>
                <w:b/>
              </w:rPr>
              <w:t>Address:</w:t>
            </w:r>
          </w:p>
        </w:tc>
        <w:tc>
          <w:tcPr>
            <w:tcW w:w="6210" w:type="dxa"/>
          </w:tcPr>
          <w:p w14:paraId="25836811" w14:textId="134C6EA5" w:rsidR="009D242B" w:rsidRPr="00071D10" w:rsidRDefault="006F5B5F" w:rsidP="00484382">
            <w:pPr>
              <w:spacing w:before="40" w:after="40"/>
            </w:pPr>
            <w:r w:rsidRPr="00EB4929">
              <w:rPr>
                <w:b/>
                <w:bCs/>
                <w:i/>
                <w:spacing w:val="-2"/>
              </w:rPr>
              <w:t xml:space="preserve">Aga Khan Foundatio-P.0.5753, house No.1003, District No. 10 Madina Bazar, Beside </w:t>
            </w:r>
            <w:proofErr w:type="spellStart"/>
            <w:r w:rsidRPr="00EB4929">
              <w:rPr>
                <w:b/>
                <w:bCs/>
                <w:i/>
                <w:spacing w:val="-2"/>
              </w:rPr>
              <w:t>Shahre</w:t>
            </w:r>
            <w:proofErr w:type="spellEnd"/>
            <w:r w:rsidRPr="00EB4929">
              <w:rPr>
                <w:b/>
                <w:bCs/>
                <w:i/>
                <w:spacing w:val="-2"/>
              </w:rPr>
              <w:t xml:space="preserve"> </w:t>
            </w:r>
            <w:proofErr w:type="gramStart"/>
            <w:r w:rsidRPr="00EB4929">
              <w:rPr>
                <w:b/>
                <w:bCs/>
                <w:i/>
                <w:spacing w:val="-2"/>
              </w:rPr>
              <w:t>Now Wedding hall</w:t>
            </w:r>
            <w:proofErr w:type="gramEnd"/>
            <w:r w:rsidRPr="00EB4929">
              <w:rPr>
                <w:b/>
                <w:bCs/>
                <w:i/>
                <w:spacing w:val="-2"/>
              </w:rPr>
              <w:t>, Black gate, Kabul Afghanistan.</w:t>
            </w:r>
          </w:p>
        </w:tc>
      </w:tr>
      <w:tr w:rsidR="009D242B" w:rsidRPr="00071D10" w14:paraId="56DBA607" w14:textId="77777777" w:rsidTr="00484382">
        <w:tc>
          <w:tcPr>
            <w:tcW w:w="3150" w:type="dxa"/>
          </w:tcPr>
          <w:p w14:paraId="43AADB95" w14:textId="77777777" w:rsidR="009D242B" w:rsidRPr="00071D10" w:rsidRDefault="009D242B" w:rsidP="00484382">
            <w:pPr>
              <w:spacing w:before="40" w:after="40"/>
              <w:rPr>
                <w:b/>
              </w:rPr>
            </w:pPr>
            <w:r w:rsidRPr="00071D10">
              <w:rPr>
                <w:b/>
              </w:rPr>
              <w:t xml:space="preserve">Telephone: </w:t>
            </w:r>
          </w:p>
        </w:tc>
        <w:tc>
          <w:tcPr>
            <w:tcW w:w="6210" w:type="dxa"/>
          </w:tcPr>
          <w:p w14:paraId="0CB6AB70" w14:textId="678EDBA4" w:rsidR="009D242B" w:rsidRPr="00071D10" w:rsidRDefault="009D242B" w:rsidP="00484382">
            <w:pPr>
              <w:spacing w:before="40" w:after="40"/>
            </w:pPr>
          </w:p>
        </w:tc>
      </w:tr>
      <w:tr w:rsidR="009D242B" w:rsidRPr="00071D10" w14:paraId="538780D2" w14:textId="77777777" w:rsidTr="00484382">
        <w:tc>
          <w:tcPr>
            <w:tcW w:w="3150" w:type="dxa"/>
          </w:tcPr>
          <w:p w14:paraId="437D392D" w14:textId="77777777" w:rsidR="009D242B" w:rsidRPr="00071D10" w:rsidRDefault="009D242B" w:rsidP="00484382">
            <w:pPr>
              <w:spacing w:before="40" w:after="40"/>
              <w:rPr>
                <w:b/>
              </w:rPr>
            </w:pPr>
            <w:r w:rsidRPr="00071D10">
              <w:rPr>
                <w:b/>
              </w:rPr>
              <w:t>Email:</w:t>
            </w:r>
          </w:p>
        </w:tc>
        <w:tc>
          <w:tcPr>
            <w:tcW w:w="6210" w:type="dxa"/>
          </w:tcPr>
          <w:p w14:paraId="36075CFF" w14:textId="6E8D02A2" w:rsidR="009D242B" w:rsidRPr="00071D10" w:rsidRDefault="009D242B" w:rsidP="00484382">
            <w:pPr>
              <w:spacing w:before="40" w:after="40"/>
            </w:pPr>
          </w:p>
        </w:tc>
      </w:tr>
    </w:tbl>
    <w:p w14:paraId="1065DE7F" w14:textId="77777777" w:rsidR="009D242B" w:rsidRPr="00071D10" w:rsidRDefault="009D242B" w:rsidP="009D242B">
      <w:pPr>
        <w:jc w:val="center"/>
        <w:rPr>
          <w:color w:val="333333"/>
        </w:rPr>
      </w:pPr>
    </w:p>
    <w:tbl>
      <w:tblPr>
        <w:tblStyle w:val="TableGrid"/>
        <w:tblW w:w="9360" w:type="dxa"/>
        <w:tblInd w:w="-5" w:type="dxa"/>
        <w:tblLook w:val="04A0" w:firstRow="1" w:lastRow="0" w:firstColumn="1" w:lastColumn="0" w:noHBand="0" w:noVBand="1"/>
      </w:tblPr>
      <w:tblGrid>
        <w:gridCol w:w="3150"/>
        <w:gridCol w:w="6210"/>
      </w:tblGrid>
      <w:tr w:rsidR="009D242B" w:rsidRPr="00071D10" w14:paraId="11B6CFB4" w14:textId="77777777" w:rsidTr="00484382">
        <w:tc>
          <w:tcPr>
            <w:tcW w:w="3150" w:type="dxa"/>
            <w:shd w:val="clear" w:color="auto" w:fill="244061" w:themeFill="accent1" w:themeFillShade="80"/>
          </w:tcPr>
          <w:p w14:paraId="2F155853" w14:textId="77777777" w:rsidR="009D242B" w:rsidRPr="00071D10" w:rsidRDefault="009D242B" w:rsidP="00484382">
            <w:pPr>
              <w:spacing w:before="40" w:after="40"/>
              <w:rPr>
                <w:b/>
              </w:rPr>
            </w:pPr>
            <w:r w:rsidRPr="00071D10">
              <w:rPr>
                <w:b/>
              </w:rPr>
              <w:t>To:</w:t>
            </w:r>
          </w:p>
        </w:tc>
        <w:tc>
          <w:tcPr>
            <w:tcW w:w="6210" w:type="dxa"/>
          </w:tcPr>
          <w:p w14:paraId="60EA25BE" w14:textId="345AE2BB" w:rsidR="009D242B" w:rsidRPr="00071D10" w:rsidRDefault="009D242B" w:rsidP="00484382">
            <w:pPr>
              <w:spacing w:before="40" w:after="40"/>
            </w:pPr>
            <w:r w:rsidRPr="00071D10">
              <w:rPr>
                <w:b/>
              </w:rPr>
              <w:t>[</w:t>
            </w:r>
            <w:r w:rsidRPr="00071D10">
              <w:rPr>
                <w:b/>
                <w:i/>
              </w:rPr>
              <w:t xml:space="preserve">Insert </w:t>
            </w:r>
            <w:r w:rsidR="008854B4">
              <w:rPr>
                <w:b/>
                <w:i/>
              </w:rPr>
              <w:t>Service Provider</w:t>
            </w:r>
            <w:r w:rsidRPr="00071D10">
              <w:rPr>
                <w:b/>
                <w:i/>
              </w:rPr>
              <w:t>’s legal name</w:t>
            </w:r>
            <w:r w:rsidRPr="00071D10">
              <w:rPr>
                <w:b/>
              </w:rPr>
              <w:t>]</w:t>
            </w:r>
          </w:p>
        </w:tc>
      </w:tr>
      <w:tr w:rsidR="009D242B" w:rsidRPr="00071D10" w14:paraId="4C0436F4" w14:textId="77777777" w:rsidTr="00484382">
        <w:tc>
          <w:tcPr>
            <w:tcW w:w="3150" w:type="dxa"/>
          </w:tcPr>
          <w:p w14:paraId="2D4AF286" w14:textId="1DB8FA73" w:rsidR="009D242B" w:rsidRPr="00071D10" w:rsidRDefault="008854B4" w:rsidP="00484382">
            <w:pPr>
              <w:spacing w:before="40" w:after="40"/>
              <w:rPr>
                <w:b/>
              </w:rPr>
            </w:pPr>
            <w:r>
              <w:rPr>
                <w:b/>
              </w:rPr>
              <w:t>Service Provider</w:t>
            </w:r>
            <w:r w:rsidR="009D242B" w:rsidRPr="00071D10">
              <w:rPr>
                <w:b/>
              </w:rPr>
              <w:t>’s Representative:</w:t>
            </w:r>
          </w:p>
        </w:tc>
        <w:tc>
          <w:tcPr>
            <w:tcW w:w="6210" w:type="dxa"/>
          </w:tcPr>
          <w:p w14:paraId="2F46D91F" w14:textId="5C6CD170" w:rsidR="009D242B" w:rsidRPr="00071D10" w:rsidRDefault="009D242B" w:rsidP="00484382">
            <w:pPr>
              <w:spacing w:before="40" w:after="40"/>
            </w:pPr>
            <w:r w:rsidRPr="00071D10">
              <w:t>[</w:t>
            </w:r>
            <w:r w:rsidRPr="00071D10">
              <w:rPr>
                <w:i/>
              </w:rPr>
              <w:t xml:space="preserve">Insert name of </w:t>
            </w:r>
            <w:r w:rsidR="008854B4">
              <w:rPr>
                <w:i/>
              </w:rPr>
              <w:t>Service Provider</w:t>
            </w:r>
            <w:r w:rsidRPr="00071D10">
              <w:rPr>
                <w:i/>
              </w:rPr>
              <w:t>’s Representative</w:t>
            </w:r>
            <w:r w:rsidRPr="00071D10">
              <w:t>]</w:t>
            </w:r>
          </w:p>
        </w:tc>
      </w:tr>
      <w:tr w:rsidR="009D242B" w:rsidRPr="00071D10" w14:paraId="3A6F513C" w14:textId="77777777" w:rsidTr="00484382">
        <w:tc>
          <w:tcPr>
            <w:tcW w:w="3150" w:type="dxa"/>
          </w:tcPr>
          <w:p w14:paraId="58BD0D6C" w14:textId="77777777" w:rsidR="009D242B" w:rsidRPr="00071D10" w:rsidRDefault="009D242B" w:rsidP="00484382">
            <w:pPr>
              <w:spacing w:before="40" w:after="40"/>
              <w:rPr>
                <w:b/>
              </w:rPr>
            </w:pPr>
            <w:r w:rsidRPr="00071D10">
              <w:rPr>
                <w:b/>
              </w:rPr>
              <w:t>Title/Position:</w:t>
            </w:r>
          </w:p>
        </w:tc>
        <w:tc>
          <w:tcPr>
            <w:tcW w:w="6210" w:type="dxa"/>
          </w:tcPr>
          <w:p w14:paraId="67B8DFD1" w14:textId="77777777" w:rsidR="009D242B" w:rsidRPr="00071D10" w:rsidRDefault="009D242B" w:rsidP="00484382">
            <w:pPr>
              <w:spacing w:before="40" w:after="40"/>
              <w:rPr>
                <w:b/>
              </w:rPr>
            </w:pPr>
            <w:r w:rsidRPr="00071D10">
              <w:t>[</w:t>
            </w:r>
            <w:r w:rsidRPr="00071D10">
              <w:rPr>
                <w:i/>
              </w:rPr>
              <w:t>Insert Representatives title or position</w:t>
            </w:r>
            <w:r w:rsidRPr="00071D10">
              <w:t>]</w:t>
            </w:r>
          </w:p>
        </w:tc>
      </w:tr>
      <w:tr w:rsidR="009D242B" w:rsidRPr="00071D10" w14:paraId="7F8E62B2" w14:textId="77777777" w:rsidTr="00484382">
        <w:tc>
          <w:tcPr>
            <w:tcW w:w="3150" w:type="dxa"/>
          </w:tcPr>
          <w:p w14:paraId="5B8C2B62" w14:textId="77777777" w:rsidR="009D242B" w:rsidRPr="00071D10" w:rsidRDefault="009D242B" w:rsidP="00484382">
            <w:pPr>
              <w:spacing w:before="40" w:after="40"/>
              <w:rPr>
                <w:b/>
              </w:rPr>
            </w:pPr>
            <w:r w:rsidRPr="00071D10">
              <w:rPr>
                <w:b/>
              </w:rPr>
              <w:t>Address:</w:t>
            </w:r>
          </w:p>
        </w:tc>
        <w:tc>
          <w:tcPr>
            <w:tcW w:w="6210" w:type="dxa"/>
          </w:tcPr>
          <w:p w14:paraId="2B693E79" w14:textId="55AB905A" w:rsidR="009D242B" w:rsidRPr="00071D10" w:rsidRDefault="009D242B" w:rsidP="00484382">
            <w:pPr>
              <w:spacing w:before="40" w:after="40"/>
            </w:pPr>
            <w:r w:rsidRPr="00071D10">
              <w:t>[</w:t>
            </w:r>
            <w:r w:rsidRPr="00071D10">
              <w:rPr>
                <w:i/>
              </w:rPr>
              <w:t xml:space="preserve">Insert </w:t>
            </w:r>
            <w:r w:rsidR="008854B4">
              <w:rPr>
                <w:i/>
              </w:rPr>
              <w:t>Service Provider</w:t>
            </w:r>
            <w:r w:rsidRPr="00071D10">
              <w:rPr>
                <w:i/>
              </w:rPr>
              <w:t>’s address</w:t>
            </w:r>
            <w:r w:rsidRPr="00071D10">
              <w:t>]</w:t>
            </w:r>
          </w:p>
        </w:tc>
      </w:tr>
      <w:tr w:rsidR="009D242B" w:rsidRPr="00071D10" w14:paraId="5BCE004E" w14:textId="77777777" w:rsidTr="00484382">
        <w:tc>
          <w:tcPr>
            <w:tcW w:w="3150" w:type="dxa"/>
          </w:tcPr>
          <w:p w14:paraId="146D5674" w14:textId="77777777" w:rsidR="009D242B" w:rsidRPr="00071D10" w:rsidRDefault="009D242B" w:rsidP="00484382">
            <w:pPr>
              <w:spacing w:before="40" w:after="40"/>
              <w:rPr>
                <w:b/>
              </w:rPr>
            </w:pPr>
            <w:r w:rsidRPr="00071D10">
              <w:rPr>
                <w:b/>
              </w:rPr>
              <w:t>Telephone:</w:t>
            </w:r>
          </w:p>
        </w:tc>
        <w:tc>
          <w:tcPr>
            <w:tcW w:w="6210" w:type="dxa"/>
          </w:tcPr>
          <w:p w14:paraId="419A697F" w14:textId="77777777" w:rsidR="009D242B" w:rsidRPr="00071D10" w:rsidRDefault="009D242B" w:rsidP="00484382">
            <w:pPr>
              <w:spacing w:before="40" w:after="40"/>
            </w:pPr>
            <w:r w:rsidRPr="00071D10">
              <w:t>[</w:t>
            </w:r>
            <w:r w:rsidRPr="00071D10">
              <w:rPr>
                <w:i/>
              </w:rPr>
              <w:t>Insert Representatives telephone number</w:t>
            </w:r>
            <w:r w:rsidRPr="00071D10">
              <w:t>]</w:t>
            </w:r>
          </w:p>
        </w:tc>
      </w:tr>
      <w:tr w:rsidR="009D242B" w:rsidRPr="00071D10" w14:paraId="692CCC6F" w14:textId="77777777" w:rsidTr="00484382">
        <w:tc>
          <w:tcPr>
            <w:tcW w:w="3150" w:type="dxa"/>
          </w:tcPr>
          <w:p w14:paraId="08EEA201" w14:textId="2E4732E7" w:rsidR="009D242B" w:rsidRPr="00071D10" w:rsidRDefault="009D242B" w:rsidP="00484382">
            <w:pPr>
              <w:spacing w:before="40" w:after="40"/>
              <w:rPr>
                <w:b/>
              </w:rPr>
            </w:pPr>
          </w:p>
        </w:tc>
        <w:tc>
          <w:tcPr>
            <w:tcW w:w="6210" w:type="dxa"/>
          </w:tcPr>
          <w:p w14:paraId="45C9C8E5" w14:textId="1A5159CE" w:rsidR="009D242B" w:rsidRPr="00071D10" w:rsidRDefault="009D242B" w:rsidP="00484382">
            <w:pPr>
              <w:spacing w:before="40" w:after="40"/>
            </w:pPr>
          </w:p>
        </w:tc>
      </w:tr>
    </w:tbl>
    <w:p w14:paraId="76ABB6F5" w14:textId="77777777" w:rsidR="009D242B" w:rsidRPr="00071D10" w:rsidRDefault="009D242B" w:rsidP="009D242B">
      <w:pPr>
        <w:jc w:val="center"/>
        <w:rPr>
          <w:color w:val="333333"/>
        </w:rPr>
      </w:pPr>
    </w:p>
    <w:tbl>
      <w:tblPr>
        <w:tblStyle w:val="TableGrid"/>
        <w:tblW w:w="9360" w:type="dxa"/>
        <w:tblInd w:w="-5" w:type="dxa"/>
        <w:tblLook w:val="04A0" w:firstRow="1" w:lastRow="0" w:firstColumn="1" w:lastColumn="0" w:noHBand="0" w:noVBand="1"/>
      </w:tblPr>
      <w:tblGrid>
        <w:gridCol w:w="3150"/>
        <w:gridCol w:w="6210"/>
      </w:tblGrid>
      <w:tr w:rsidR="009D242B" w:rsidRPr="00071D10" w14:paraId="648DA7A0" w14:textId="77777777" w:rsidTr="00484382">
        <w:tc>
          <w:tcPr>
            <w:tcW w:w="3150" w:type="dxa"/>
            <w:shd w:val="clear" w:color="auto" w:fill="244061" w:themeFill="accent1" w:themeFillShade="80"/>
          </w:tcPr>
          <w:p w14:paraId="3496BFC7" w14:textId="77777777" w:rsidR="009D242B" w:rsidRPr="00071D10" w:rsidRDefault="009D242B" w:rsidP="00484382">
            <w:pPr>
              <w:spacing w:before="40" w:after="40"/>
              <w:rPr>
                <w:b/>
              </w:rPr>
            </w:pPr>
            <w:r w:rsidRPr="00071D10">
              <w:rPr>
                <w:b/>
              </w:rPr>
              <w:t>Framework Agreement (FA):</w:t>
            </w:r>
          </w:p>
        </w:tc>
        <w:tc>
          <w:tcPr>
            <w:tcW w:w="6210" w:type="dxa"/>
          </w:tcPr>
          <w:p w14:paraId="164808FE" w14:textId="55085469" w:rsidR="009D242B" w:rsidRPr="00071D10" w:rsidRDefault="006F5B5F" w:rsidP="00484382">
            <w:pPr>
              <w:spacing w:before="40" w:after="40"/>
              <w:rPr>
                <w:b/>
              </w:rPr>
            </w:pPr>
            <w:r w:rsidRPr="002860D4">
              <w:rPr>
                <w:b/>
                <w:spacing w:val="-2"/>
              </w:rPr>
              <w:t>Procurement of Water Quality Test for 8 Province</w:t>
            </w:r>
            <w:r>
              <w:rPr>
                <w:b/>
                <w:spacing w:val="-2"/>
              </w:rPr>
              <w:t xml:space="preserve"> </w:t>
            </w:r>
          </w:p>
        </w:tc>
      </w:tr>
      <w:tr w:rsidR="009D242B" w:rsidRPr="00071D10" w14:paraId="54FA5B32" w14:textId="77777777" w:rsidTr="00484382">
        <w:tc>
          <w:tcPr>
            <w:tcW w:w="3150" w:type="dxa"/>
          </w:tcPr>
          <w:p w14:paraId="29649D89" w14:textId="77777777" w:rsidR="009D242B" w:rsidRPr="00071D10" w:rsidRDefault="009D242B" w:rsidP="00484382">
            <w:pPr>
              <w:spacing w:before="40" w:after="40"/>
              <w:rPr>
                <w:b/>
              </w:rPr>
            </w:pPr>
            <w:r w:rsidRPr="00071D10">
              <w:rPr>
                <w:b/>
              </w:rPr>
              <w:t>FA Date:</w:t>
            </w:r>
          </w:p>
        </w:tc>
        <w:tc>
          <w:tcPr>
            <w:tcW w:w="6210" w:type="dxa"/>
          </w:tcPr>
          <w:p w14:paraId="13FC66A4" w14:textId="7B9D2649" w:rsidR="009D242B" w:rsidRPr="00071D10" w:rsidRDefault="00494090" w:rsidP="00484382">
            <w:pPr>
              <w:spacing w:before="40" w:after="40"/>
            </w:pPr>
            <w:r>
              <w:rPr>
                <w:i/>
              </w:rPr>
              <w:t>N/A</w:t>
            </w:r>
          </w:p>
        </w:tc>
      </w:tr>
      <w:tr w:rsidR="009D242B" w:rsidRPr="00071D10" w14:paraId="627F8580" w14:textId="77777777" w:rsidTr="00484382">
        <w:tc>
          <w:tcPr>
            <w:tcW w:w="3150" w:type="dxa"/>
          </w:tcPr>
          <w:p w14:paraId="23898128" w14:textId="77777777" w:rsidR="009D242B" w:rsidRPr="00071D10" w:rsidRDefault="009D242B" w:rsidP="00484382">
            <w:pPr>
              <w:spacing w:before="40" w:after="40"/>
              <w:rPr>
                <w:b/>
              </w:rPr>
            </w:pPr>
            <w:r w:rsidRPr="00071D10">
              <w:rPr>
                <w:b/>
              </w:rPr>
              <w:t>FA Reference No.</w:t>
            </w:r>
          </w:p>
        </w:tc>
        <w:tc>
          <w:tcPr>
            <w:tcW w:w="6210" w:type="dxa"/>
          </w:tcPr>
          <w:p w14:paraId="6D2C95E6" w14:textId="3D89D5C9" w:rsidR="009D242B" w:rsidRPr="00071D10" w:rsidRDefault="001F7B72" w:rsidP="00484382">
            <w:pPr>
              <w:spacing w:before="40" w:after="40"/>
            </w:pPr>
            <w:r w:rsidRPr="00CC755B">
              <w:rPr>
                <w:i/>
              </w:rPr>
              <w:t>AKF-WERP-KAB-</w:t>
            </w:r>
            <w:r w:rsidRPr="00313993">
              <w:rPr>
                <w:b/>
                <w:spacing w:val="-2"/>
              </w:rPr>
              <w:t xml:space="preserve"> </w:t>
            </w:r>
            <w:r w:rsidRPr="00313993">
              <w:rPr>
                <w:i/>
              </w:rPr>
              <w:t>NCS-1</w:t>
            </w:r>
          </w:p>
        </w:tc>
      </w:tr>
    </w:tbl>
    <w:p w14:paraId="51315D89" w14:textId="77777777" w:rsidR="009D242B" w:rsidRPr="00071D10" w:rsidRDefault="009D242B" w:rsidP="009D242B"/>
    <w:tbl>
      <w:tblPr>
        <w:tblStyle w:val="TableGrid"/>
        <w:tblW w:w="9360" w:type="dxa"/>
        <w:tblInd w:w="-5" w:type="dxa"/>
        <w:tblLook w:val="04A0" w:firstRow="1" w:lastRow="0" w:firstColumn="1" w:lastColumn="0" w:noHBand="0" w:noVBand="1"/>
      </w:tblPr>
      <w:tblGrid>
        <w:gridCol w:w="3150"/>
        <w:gridCol w:w="6210"/>
      </w:tblGrid>
      <w:tr w:rsidR="009D242B" w:rsidRPr="00071D10" w14:paraId="69567DBA" w14:textId="77777777" w:rsidTr="00484382">
        <w:tc>
          <w:tcPr>
            <w:tcW w:w="3150" w:type="dxa"/>
            <w:shd w:val="clear" w:color="auto" w:fill="244061" w:themeFill="accent1" w:themeFillShade="80"/>
          </w:tcPr>
          <w:p w14:paraId="6DDE2908" w14:textId="77777777" w:rsidR="009D242B" w:rsidRPr="00071D10" w:rsidRDefault="009D242B" w:rsidP="00484382">
            <w:pPr>
              <w:spacing w:before="40" w:after="40"/>
              <w:rPr>
                <w:b/>
              </w:rPr>
            </w:pPr>
            <w:r w:rsidRPr="00071D10">
              <w:rPr>
                <w:b/>
              </w:rPr>
              <w:t>RFQ Ref No.:</w:t>
            </w:r>
          </w:p>
        </w:tc>
        <w:tc>
          <w:tcPr>
            <w:tcW w:w="6210" w:type="dxa"/>
          </w:tcPr>
          <w:p w14:paraId="7ED9170E" w14:textId="47A7B6E3" w:rsidR="009D242B" w:rsidRPr="00071D10" w:rsidRDefault="006F5B5F" w:rsidP="00484382">
            <w:pPr>
              <w:spacing w:before="40" w:after="40"/>
            </w:pPr>
            <w:r>
              <w:t>NCS-1</w:t>
            </w:r>
          </w:p>
        </w:tc>
      </w:tr>
      <w:tr w:rsidR="009D242B" w:rsidRPr="00071D10" w14:paraId="4E8B347C" w14:textId="77777777" w:rsidTr="00484382">
        <w:tc>
          <w:tcPr>
            <w:tcW w:w="3150" w:type="dxa"/>
          </w:tcPr>
          <w:p w14:paraId="36223C56" w14:textId="77777777" w:rsidR="009D242B" w:rsidRPr="00071D10" w:rsidRDefault="009D242B" w:rsidP="00484382">
            <w:pPr>
              <w:spacing w:before="40" w:after="40"/>
              <w:rPr>
                <w:b/>
              </w:rPr>
            </w:pPr>
            <w:r w:rsidRPr="00071D10">
              <w:rPr>
                <w:b/>
              </w:rPr>
              <w:t>RFQ Date:</w:t>
            </w:r>
          </w:p>
        </w:tc>
        <w:tc>
          <w:tcPr>
            <w:tcW w:w="6210" w:type="dxa"/>
          </w:tcPr>
          <w:p w14:paraId="5A717B11" w14:textId="5392438E" w:rsidR="009D242B" w:rsidRPr="00071D10" w:rsidRDefault="00BD6AE1" w:rsidP="00484382">
            <w:pPr>
              <w:spacing w:before="40" w:after="40"/>
            </w:pPr>
            <w:r>
              <w:t>29</w:t>
            </w:r>
            <w:r w:rsidR="001C4C2B" w:rsidRPr="001C4C2B">
              <w:t>/07/2024</w:t>
            </w:r>
          </w:p>
        </w:tc>
      </w:tr>
      <w:tr w:rsidR="009D242B" w:rsidRPr="00071D10" w14:paraId="72CF59D6" w14:textId="77777777" w:rsidTr="00484382">
        <w:tc>
          <w:tcPr>
            <w:tcW w:w="3150" w:type="dxa"/>
          </w:tcPr>
          <w:p w14:paraId="4D6955CF" w14:textId="68317FB4" w:rsidR="009D242B" w:rsidRPr="00071D10" w:rsidRDefault="009D242B" w:rsidP="00484382">
            <w:pPr>
              <w:spacing w:before="40" w:after="40"/>
              <w:rPr>
                <w:b/>
              </w:rPr>
            </w:pPr>
            <w:r w:rsidRPr="00071D10">
              <w:rPr>
                <w:b/>
              </w:rPr>
              <w:t>RFQ issued</w:t>
            </w:r>
            <w:r w:rsidR="00494090">
              <w:rPr>
                <w:b/>
              </w:rPr>
              <w:t xml:space="preserve"> date:</w:t>
            </w:r>
          </w:p>
        </w:tc>
        <w:tc>
          <w:tcPr>
            <w:tcW w:w="6210" w:type="dxa"/>
          </w:tcPr>
          <w:p w14:paraId="5D0DBB17" w14:textId="626A85DF" w:rsidR="009D242B" w:rsidRPr="00071D10" w:rsidRDefault="00BD6AE1" w:rsidP="00484382">
            <w:pPr>
              <w:spacing w:before="40" w:after="40"/>
            </w:pPr>
            <w:r>
              <w:t>29</w:t>
            </w:r>
            <w:r w:rsidR="00494090">
              <w:t>/07/2024</w:t>
            </w:r>
          </w:p>
        </w:tc>
      </w:tr>
    </w:tbl>
    <w:p w14:paraId="17B669F2" w14:textId="77777777" w:rsidR="009D242B" w:rsidRPr="00071D10" w:rsidRDefault="009D242B" w:rsidP="009D242B">
      <w:pPr>
        <w:jc w:val="both"/>
        <w:rPr>
          <w:color w:val="333333"/>
        </w:rPr>
      </w:pPr>
    </w:p>
    <w:p w14:paraId="4C0B1E7D" w14:textId="77777777" w:rsidR="009D242B" w:rsidRPr="00B61A36" w:rsidRDefault="009D242B" w:rsidP="009D242B">
      <w:pPr>
        <w:spacing w:after="120"/>
        <w:jc w:val="both"/>
        <w:rPr>
          <w:b/>
          <w:color w:val="333333"/>
        </w:rPr>
      </w:pPr>
      <w:r w:rsidRPr="00B61A36">
        <w:rPr>
          <w:b/>
          <w:color w:val="333333"/>
        </w:rPr>
        <w:t>Attachments:</w:t>
      </w:r>
    </w:p>
    <w:p w14:paraId="619D7661" w14:textId="31CD9E4B" w:rsidR="009D242B" w:rsidRPr="00B61A36" w:rsidRDefault="009D242B" w:rsidP="009D242B">
      <w:pPr>
        <w:ind w:left="360"/>
        <w:jc w:val="both"/>
        <w:rPr>
          <w:color w:val="333333"/>
        </w:rPr>
      </w:pPr>
      <w:r w:rsidRPr="00B61A36">
        <w:rPr>
          <w:color w:val="333333"/>
        </w:rPr>
        <w:t xml:space="preserve">Annex 1: </w:t>
      </w:r>
      <w:r w:rsidR="008854B4">
        <w:rPr>
          <w:color w:val="333333"/>
        </w:rPr>
        <w:t>Employer</w:t>
      </w:r>
      <w:r w:rsidRPr="00B61A36">
        <w:rPr>
          <w:color w:val="333333"/>
        </w:rPr>
        <w:t>’s Requirements</w:t>
      </w:r>
    </w:p>
    <w:p w14:paraId="70D34053" w14:textId="77777777" w:rsidR="009D242B" w:rsidRPr="00B61A36" w:rsidRDefault="009D242B" w:rsidP="009D242B">
      <w:pPr>
        <w:ind w:left="360"/>
        <w:jc w:val="both"/>
        <w:rPr>
          <w:color w:val="333333"/>
        </w:rPr>
      </w:pPr>
      <w:r w:rsidRPr="00B61A36">
        <w:rPr>
          <w:color w:val="333333"/>
        </w:rPr>
        <w:t>Annex 2: Quotation Form</w:t>
      </w:r>
    </w:p>
    <w:p w14:paraId="7357AF3A" w14:textId="4F34F377" w:rsidR="009D242B" w:rsidRPr="00D928A5" w:rsidRDefault="009D242B" w:rsidP="009D242B">
      <w:pPr>
        <w:ind w:left="360"/>
        <w:jc w:val="both"/>
        <w:rPr>
          <w:b/>
          <w:bCs/>
          <w:color w:val="333333"/>
        </w:rPr>
      </w:pPr>
      <w:r w:rsidRPr="00B61A36">
        <w:rPr>
          <w:color w:val="333333"/>
        </w:rPr>
        <w:t xml:space="preserve">Annex 3: Call-off Contract for </w:t>
      </w:r>
      <w:r w:rsidR="00B73B2F">
        <w:rPr>
          <w:color w:val="333333"/>
        </w:rPr>
        <w:t>provision</w:t>
      </w:r>
      <w:r w:rsidR="00B73B2F" w:rsidRPr="00B61A36">
        <w:rPr>
          <w:color w:val="333333"/>
        </w:rPr>
        <w:t xml:space="preserve"> </w:t>
      </w:r>
      <w:r w:rsidRPr="00B61A36">
        <w:rPr>
          <w:color w:val="333333"/>
        </w:rPr>
        <w:t xml:space="preserve">of </w:t>
      </w:r>
      <w:r w:rsidR="00B73B2F">
        <w:rPr>
          <w:color w:val="333333"/>
        </w:rPr>
        <w:t>Services</w:t>
      </w:r>
      <w:r w:rsidR="00B73B2F" w:rsidRPr="00B61A36">
        <w:rPr>
          <w:color w:val="333333"/>
        </w:rPr>
        <w:t xml:space="preserve"> </w:t>
      </w:r>
      <w:r w:rsidRPr="00D928A5">
        <w:rPr>
          <w:b/>
          <w:bCs/>
          <w:color w:val="333333"/>
        </w:rPr>
        <w:t>[</w:t>
      </w:r>
      <w:r w:rsidRPr="00D928A5">
        <w:rPr>
          <w:b/>
          <w:bCs/>
          <w:i/>
          <w:color w:val="333333"/>
          <w:u w:val="single"/>
        </w:rPr>
        <w:t>this may be the Call-off Contract Form or another acceptable template</w:t>
      </w:r>
      <w:r w:rsidRPr="00D928A5">
        <w:rPr>
          <w:b/>
          <w:bCs/>
          <w:color w:val="333333"/>
        </w:rPr>
        <w:t>]</w:t>
      </w:r>
    </w:p>
    <w:p w14:paraId="05EA46AD" w14:textId="77777777" w:rsidR="009D242B" w:rsidRDefault="009D242B" w:rsidP="009D242B">
      <w:pPr>
        <w:jc w:val="both"/>
        <w:rPr>
          <w:color w:val="333333"/>
        </w:rPr>
      </w:pPr>
    </w:p>
    <w:p w14:paraId="01AB2D09" w14:textId="77777777" w:rsidR="00262D44" w:rsidRDefault="00262D44" w:rsidP="009D242B">
      <w:pPr>
        <w:jc w:val="both"/>
        <w:rPr>
          <w:color w:val="333333"/>
        </w:rPr>
      </w:pPr>
    </w:p>
    <w:p w14:paraId="7FD890A1" w14:textId="77777777" w:rsidR="00262D44" w:rsidRDefault="00262D44" w:rsidP="009D242B">
      <w:pPr>
        <w:jc w:val="both"/>
        <w:rPr>
          <w:color w:val="333333"/>
        </w:rPr>
      </w:pPr>
    </w:p>
    <w:p w14:paraId="2E551CC7" w14:textId="77777777" w:rsidR="00262D44" w:rsidRPr="00071D10" w:rsidRDefault="00262D44" w:rsidP="009D242B">
      <w:pPr>
        <w:jc w:val="both"/>
        <w:rPr>
          <w:color w:val="333333"/>
        </w:rPr>
      </w:pPr>
    </w:p>
    <w:p w14:paraId="0635F236" w14:textId="77777777" w:rsidR="009D242B" w:rsidRPr="00B61A36" w:rsidRDefault="009D242B">
      <w:pPr>
        <w:numPr>
          <w:ilvl w:val="0"/>
          <w:numId w:val="14"/>
        </w:numPr>
        <w:spacing w:before="240" w:after="120"/>
        <w:ind w:left="360"/>
        <w:jc w:val="both"/>
        <w:rPr>
          <w:b/>
          <w:color w:val="333333"/>
        </w:rPr>
      </w:pPr>
      <w:r w:rsidRPr="00B61A36">
        <w:rPr>
          <w:b/>
          <w:color w:val="333333"/>
        </w:rPr>
        <w:t>Request for Quotation (RFQ)</w:t>
      </w:r>
    </w:p>
    <w:p w14:paraId="5E99B158" w14:textId="41A0E104" w:rsidR="009D242B" w:rsidRPr="00B61A36" w:rsidRDefault="009D242B" w:rsidP="009D242B">
      <w:pPr>
        <w:spacing w:after="120"/>
        <w:ind w:left="360"/>
        <w:jc w:val="both"/>
        <w:rPr>
          <w:color w:val="333333"/>
        </w:rPr>
      </w:pPr>
      <w:r w:rsidRPr="00B61A36">
        <w:rPr>
          <w:color w:val="333333"/>
        </w:rPr>
        <w:t xml:space="preserve">With reference to above Framework Agreement (FA), you are invited to submit your most competitive Quotation in this Secondary Procurement process. The Quotation is for the </w:t>
      </w:r>
      <w:r w:rsidR="005A1934">
        <w:rPr>
          <w:color w:val="333333"/>
        </w:rPr>
        <w:t xml:space="preserve">provision of the Services </w:t>
      </w:r>
      <w:r w:rsidRPr="00B61A36">
        <w:rPr>
          <w:color w:val="333333"/>
        </w:rPr>
        <w:t xml:space="preserve">described in Annex 1: </w:t>
      </w:r>
      <w:r w:rsidR="008854B4">
        <w:rPr>
          <w:color w:val="333333"/>
        </w:rPr>
        <w:t>Employer</w:t>
      </w:r>
      <w:r w:rsidRPr="00B61A36">
        <w:rPr>
          <w:color w:val="333333"/>
        </w:rPr>
        <w:t xml:space="preserve">’s Requirements, attached to this RFQ.  </w:t>
      </w:r>
    </w:p>
    <w:p w14:paraId="493571DB" w14:textId="77777777" w:rsidR="009D242B" w:rsidRPr="00B61A36" w:rsidRDefault="009D242B">
      <w:pPr>
        <w:numPr>
          <w:ilvl w:val="0"/>
          <w:numId w:val="14"/>
        </w:numPr>
        <w:spacing w:before="240" w:after="120"/>
        <w:ind w:left="360"/>
        <w:jc w:val="both"/>
        <w:rPr>
          <w:b/>
          <w:color w:val="333333"/>
        </w:rPr>
      </w:pPr>
      <w:r w:rsidRPr="00B61A36">
        <w:rPr>
          <w:b/>
          <w:color w:val="333333"/>
        </w:rPr>
        <w:t>Price</w:t>
      </w:r>
    </w:p>
    <w:p w14:paraId="225DC630" w14:textId="53E53922" w:rsidR="009D242B" w:rsidRPr="00B61A36" w:rsidRDefault="009D242B">
      <w:pPr>
        <w:numPr>
          <w:ilvl w:val="0"/>
          <w:numId w:val="24"/>
        </w:numPr>
        <w:tabs>
          <w:tab w:val="clear" w:pos="720"/>
        </w:tabs>
        <w:spacing w:after="120"/>
        <w:ind w:left="900" w:hanging="540"/>
        <w:jc w:val="both"/>
        <w:rPr>
          <w:color w:val="333333"/>
        </w:rPr>
      </w:pPr>
      <w:r w:rsidRPr="00B61A36">
        <w:rPr>
          <w:color w:val="333333"/>
        </w:rPr>
        <w:t xml:space="preserve">Your Quotation must be submitted in the format contained in Annex 2: </w:t>
      </w:r>
      <w:r w:rsidR="008854B4">
        <w:rPr>
          <w:color w:val="333333"/>
        </w:rPr>
        <w:t>Service Provider</w:t>
      </w:r>
      <w:r w:rsidRPr="00B61A36">
        <w:rPr>
          <w:color w:val="333333"/>
        </w:rPr>
        <w:t xml:space="preserve"> Quotation Form.</w:t>
      </w:r>
    </w:p>
    <w:p w14:paraId="0288DAEF" w14:textId="68916028" w:rsidR="009D242B" w:rsidRPr="00B61A36" w:rsidRDefault="009D242B">
      <w:pPr>
        <w:numPr>
          <w:ilvl w:val="0"/>
          <w:numId w:val="24"/>
        </w:numPr>
        <w:tabs>
          <w:tab w:val="clear" w:pos="720"/>
        </w:tabs>
        <w:spacing w:after="120"/>
        <w:ind w:left="900" w:hanging="540"/>
        <w:jc w:val="both"/>
        <w:rPr>
          <w:color w:val="333333"/>
        </w:rPr>
      </w:pPr>
      <w:r w:rsidRPr="00B61A36">
        <w:rPr>
          <w:color w:val="333333"/>
        </w:rPr>
        <w:t xml:space="preserve">Your Quotation for the </w:t>
      </w:r>
      <w:r w:rsidR="00BD6AE1">
        <w:rPr>
          <w:color w:val="333333"/>
        </w:rPr>
        <w:t>Services</w:t>
      </w:r>
      <w:r w:rsidR="00BD6AE1" w:rsidRPr="00B61A36">
        <w:rPr>
          <w:color w:val="333333"/>
        </w:rPr>
        <w:t xml:space="preserve"> shall</w:t>
      </w:r>
      <w:r w:rsidR="005B6436">
        <w:rPr>
          <w:color w:val="333333"/>
        </w:rPr>
        <w:t xml:space="preserve"> be based on unit rates</w:t>
      </w:r>
      <w:r w:rsidR="00FE10C6">
        <w:rPr>
          <w:color w:val="333333"/>
        </w:rPr>
        <w:t xml:space="preserve"> agreed upon the signing of contract</w:t>
      </w:r>
      <w:r w:rsidR="00262D44">
        <w:rPr>
          <w:color w:val="333333"/>
        </w:rPr>
        <w:t xml:space="preserve">. </w:t>
      </w:r>
      <w:r w:rsidR="006F3962">
        <w:rPr>
          <w:color w:val="333333"/>
        </w:rPr>
        <w:t>and the payment will be made to the Service Provider based on the actual services delivered.</w:t>
      </w:r>
    </w:p>
    <w:p w14:paraId="5CFD2AE7" w14:textId="3C7CE727" w:rsidR="009D242B" w:rsidRPr="00B61A36" w:rsidRDefault="009D242B">
      <w:pPr>
        <w:numPr>
          <w:ilvl w:val="0"/>
          <w:numId w:val="24"/>
        </w:numPr>
        <w:tabs>
          <w:tab w:val="clear" w:pos="720"/>
        </w:tabs>
        <w:spacing w:after="120"/>
        <w:ind w:left="900" w:hanging="540"/>
        <w:jc w:val="both"/>
        <w:rPr>
          <w:color w:val="333333"/>
        </w:rPr>
      </w:pPr>
      <w:r w:rsidRPr="00B61A36">
        <w:rPr>
          <w:color w:val="333333"/>
        </w:rPr>
        <w:t>The price that you quote shall be fixed and shall not be subject to any further adjustment</w:t>
      </w:r>
      <w:r w:rsidR="00262D44">
        <w:rPr>
          <w:color w:val="333333"/>
        </w:rPr>
        <w:t xml:space="preserve"> during the call off contract</w:t>
      </w:r>
      <w:r w:rsidRPr="00B61A36">
        <w:rPr>
          <w:color w:val="333333"/>
        </w:rPr>
        <w:t>.</w:t>
      </w:r>
    </w:p>
    <w:p w14:paraId="7763C6DE" w14:textId="187A74C3" w:rsidR="009D242B" w:rsidRPr="00B61A36" w:rsidRDefault="009D242B">
      <w:pPr>
        <w:numPr>
          <w:ilvl w:val="0"/>
          <w:numId w:val="24"/>
        </w:numPr>
        <w:tabs>
          <w:tab w:val="clear" w:pos="720"/>
        </w:tabs>
        <w:spacing w:after="120"/>
        <w:ind w:left="900" w:hanging="540"/>
        <w:jc w:val="both"/>
        <w:rPr>
          <w:color w:val="333333"/>
        </w:rPr>
      </w:pPr>
      <w:r w:rsidRPr="00B61A36">
        <w:rPr>
          <w:color w:val="333333"/>
        </w:rPr>
        <w:t>The Quotation shall be in the same currency(</w:t>
      </w:r>
      <w:proofErr w:type="spellStart"/>
      <w:r w:rsidRPr="00B61A36">
        <w:rPr>
          <w:color w:val="333333"/>
        </w:rPr>
        <w:t>ies</w:t>
      </w:r>
      <w:proofErr w:type="spellEnd"/>
      <w:r w:rsidRPr="00B61A36">
        <w:rPr>
          <w:color w:val="333333"/>
        </w:rPr>
        <w:t xml:space="preserve">) specified in the Framework Agreement, Schedule 2: </w:t>
      </w:r>
      <w:r w:rsidR="00D85674">
        <w:rPr>
          <w:color w:val="333333"/>
        </w:rPr>
        <w:t>Activity Schedule</w:t>
      </w:r>
      <w:r w:rsidRPr="00B61A36">
        <w:rPr>
          <w:color w:val="333333"/>
        </w:rPr>
        <w:t xml:space="preserve">s. </w:t>
      </w:r>
    </w:p>
    <w:p w14:paraId="49D12284" w14:textId="75CDBFD6" w:rsidR="009D242B" w:rsidRPr="00B61A36" w:rsidRDefault="009D242B">
      <w:pPr>
        <w:numPr>
          <w:ilvl w:val="0"/>
          <w:numId w:val="24"/>
        </w:numPr>
        <w:tabs>
          <w:tab w:val="clear" w:pos="720"/>
        </w:tabs>
        <w:spacing w:after="120"/>
        <w:ind w:left="900" w:hanging="540"/>
        <w:jc w:val="both"/>
        <w:rPr>
          <w:color w:val="333333"/>
        </w:rPr>
      </w:pPr>
      <w:r w:rsidRPr="00B61A36">
        <w:rPr>
          <w:color w:val="333333"/>
        </w:rPr>
        <w:t xml:space="preserve">The Quotation </w:t>
      </w:r>
      <w:r w:rsidR="008155DE">
        <w:rPr>
          <w:color w:val="333333"/>
        </w:rPr>
        <w:t xml:space="preserve">shall </w:t>
      </w:r>
      <w:r w:rsidRPr="00B61A36">
        <w:rPr>
          <w:color w:val="333333"/>
        </w:rPr>
        <w:t>be valid for a period</w:t>
      </w:r>
      <w:r w:rsidR="005D334F">
        <w:rPr>
          <w:color w:val="333333"/>
        </w:rPr>
        <w:t xml:space="preserve">, </w:t>
      </w:r>
      <w:r w:rsidR="003603C9">
        <w:rPr>
          <w:color w:val="333333"/>
        </w:rPr>
        <w:t xml:space="preserve">stated in the employer’s requirement. </w:t>
      </w:r>
    </w:p>
    <w:p w14:paraId="77260322" w14:textId="77777777" w:rsidR="009D242B" w:rsidRPr="00B61A36" w:rsidRDefault="009D242B">
      <w:pPr>
        <w:numPr>
          <w:ilvl w:val="0"/>
          <w:numId w:val="14"/>
        </w:numPr>
        <w:spacing w:before="240" w:after="120"/>
        <w:ind w:left="360"/>
        <w:jc w:val="both"/>
        <w:rPr>
          <w:b/>
          <w:color w:val="333333"/>
        </w:rPr>
      </w:pPr>
      <w:r w:rsidRPr="00B61A36">
        <w:rPr>
          <w:b/>
          <w:color w:val="333333"/>
        </w:rPr>
        <w:t>Clarifications</w:t>
      </w:r>
    </w:p>
    <w:p w14:paraId="08531FBF" w14:textId="2395E8F9" w:rsidR="009D242B" w:rsidRPr="00B61A36" w:rsidRDefault="009D242B" w:rsidP="009D242B">
      <w:pPr>
        <w:spacing w:after="120"/>
        <w:ind w:left="360"/>
        <w:jc w:val="both"/>
        <w:rPr>
          <w:iCs/>
        </w:rPr>
      </w:pPr>
      <w:r w:rsidRPr="00B61A36">
        <w:rPr>
          <w:iCs/>
        </w:rPr>
        <w:t xml:space="preserve">If you </w:t>
      </w:r>
      <w:r w:rsidRPr="000E11CB">
        <w:rPr>
          <w:color w:val="333333"/>
        </w:rPr>
        <w:t>require</w:t>
      </w:r>
      <w:r w:rsidRPr="00B61A36">
        <w:rPr>
          <w:iCs/>
        </w:rPr>
        <w:t xml:space="preserve"> clarification(s) regarding this RFQ, send your request in writing </w:t>
      </w:r>
      <w:r w:rsidR="000405BE">
        <w:rPr>
          <w:iCs/>
        </w:rPr>
        <w:t xml:space="preserve">in </w:t>
      </w:r>
      <w:r w:rsidRPr="00B61A36">
        <w:rPr>
          <w:iCs/>
        </w:rPr>
        <w:t xml:space="preserve">email to our </w:t>
      </w:r>
      <w:r w:rsidR="000405BE">
        <w:rPr>
          <w:iCs/>
        </w:rPr>
        <w:t>below</w:t>
      </w:r>
      <w:r w:rsidRPr="00B61A36">
        <w:rPr>
          <w:iCs/>
        </w:rPr>
        <w:t xml:space="preserve">-named Representative before </w:t>
      </w:r>
      <w:r w:rsidR="000405BE">
        <w:rPr>
          <w:iCs/>
        </w:rPr>
        <w:t>two days of the deadline</w:t>
      </w:r>
      <w:r w:rsidRPr="00B61A36">
        <w:rPr>
          <w:iCs/>
        </w:rPr>
        <w:t xml:space="preserve">. We shall forward copies of our response to all </w:t>
      </w:r>
      <w:r w:rsidR="008854B4">
        <w:rPr>
          <w:iCs/>
        </w:rPr>
        <w:t>Service Provider</w:t>
      </w:r>
      <w:r w:rsidRPr="00B61A36">
        <w:rPr>
          <w:iCs/>
        </w:rPr>
        <w:t xml:space="preserve">s including a description of the inquiry but without identifying its source. </w:t>
      </w:r>
    </w:p>
    <w:p w14:paraId="77F5A78B" w14:textId="77777777" w:rsidR="009D242B" w:rsidRPr="00B61A36" w:rsidRDefault="009D242B">
      <w:pPr>
        <w:keepNext/>
        <w:numPr>
          <w:ilvl w:val="0"/>
          <w:numId w:val="14"/>
        </w:numPr>
        <w:spacing w:before="240" w:after="120"/>
        <w:ind w:left="360"/>
        <w:jc w:val="both"/>
        <w:rPr>
          <w:b/>
          <w:color w:val="333333"/>
        </w:rPr>
      </w:pPr>
      <w:r w:rsidRPr="00B61A36">
        <w:rPr>
          <w:b/>
          <w:color w:val="333333"/>
        </w:rPr>
        <w:t>Submission of Quotations</w:t>
      </w:r>
    </w:p>
    <w:p w14:paraId="76948082" w14:textId="4F4BC381" w:rsidR="009D242B" w:rsidRDefault="009D242B" w:rsidP="006F5B5F">
      <w:pPr>
        <w:spacing w:after="120"/>
        <w:ind w:left="360"/>
        <w:jc w:val="both"/>
        <w:rPr>
          <w:i/>
          <w:iCs/>
          <w:spacing w:val="-2"/>
        </w:rPr>
      </w:pPr>
      <w:r w:rsidRPr="00B61A36">
        <w:rPr>
          <w:color w:val="333333"/>
        </w:rPr>
        <w:t xml:space="preserve">Quotations are to be submitted in the form attached </w:t>
      </w:r>
      <w:r>
        <w:rPr>
          <w:color w:val="333333"/>
        </w:rPr>
        <w:t xml:space="preserve">in </w:t>
      </w:r>
      <w:r w:rsidRPr="00B61A36">
        <w:rPr>
          <w:color w:val="333333"/>
        </w:rPr>
        <w:t>Annex 2</w:t>
      </w:r>
      <w:r w:rsidR="006F5B5F">
        <w:rPr>
          <w:color w:val="333333"/>
        </w:rPr>
        <w:t xml:space="preserve">. </w:t>
      </w:r>
      <w:r w:rsidRPr="00071D10">
        <w:t xml:space="preserve"> </w:t>
      </w:r>
    </w:p>
    <w:p w14:paraId="520EB3FB" w14:textId="50CC6711" w:rsidR="00662C12" w:rsidRPr="00662C12" w:rsidRDefault="00662C12" w:rsidP="00662C12">
      <w:pPr>
        <w:spacing w:after="120"/>
        <w:ind w:left="360"/>
        <w:rPr>
          <w:color w:val="333333"/>
        </w:rPr>
      </w:pPr>
      <w:r w:rsidRPr="00662C12">
        <w:rPr>
          <w:color w:val="333333"/>
        </w:rPr>
        <w:t xml:space="preserve">The deadline for submission of Quotations </w:t>
      </w:r>
      <w:r w:rsidR="00BD6AE1" w:rsidRPr="00662C12">
        <w:rPr>
          <w:color w:val="333333"/>
        </w:rPr>
        <w:t>is 11</w:t>
      </w:r>
      <w:r w:rsidRPr="00662C12">
        <w:rPr>
          <w:color w:val="333333"/>
        </w:rPr>
        <w:t>/0</w:t>
      </w:r>
      <w:r w:rsidR="00BD6AE1">
        <w:rPr>
          <w:color w:val="333333"/>
        </w:rPr>
        <w:t>8</w:t>
      </w:r>
      <w:r w:rsidRPr="00662C12">
        <w:rPr>
          <w:color w:val="333333"/>
        </w:rPr>
        <w:t>/2024 at local time 10:00 Am.</w:t>
      </w:r>
    </w:p>
    <w:p w14:paraId="191B7961" w14:textId="77777777" w:rsidR="00662C12" w:rsidRPr="00662C12" w:rsidRDefault="00662C12" w:rsidP="00662C12">
      <w:pPr>
        <w:spacing w:after="120"/>
        <w:ind w:left="360"/>
        <w:rPr>
          <w:color w:val="333333"/>
        </w:rPr>
      </w:pPr>
      <w:r w:rsidRPr="00662C12">
        <w:rPr>
          <w:color w:val="333333"/>
        </w:rPr>
        <w:t xml:space="preserve">The address for submission of Quotations is: </w:t>
      </w:r>
    </w:p>
    <w:p w14:paraId="4E0C45DF" w14:textId="77777777" w:rsidR="00662C12" w:rsidRPr="00662C12" w:rsidRDefault="00662C12" w:rsidP="00662C12">
      <w:pPr>
        <w:spacing w:after="120"/>
        <w:ind w:left="360"/>
        <w:rPr>
          <w:color w:val="333333"/>
        </w:rPr>
      </w:pPr>
      <w:r w:rsidRPr="00662C12">
        <w:rPr>
          <w:color w:val="333333"/>
        </w:rPr>
        <w:t xml:space="preserve">Attention: Qais Aqaee, Procurement Specialist </w:t>
      </w:r>
    </w:p>
    <w:p w14:paraId="40BAB89B" w14:textId="77777777" w:rsidR="00662C12" w:rsidRDefault="00662C12" w:rsidP="00662C12">
      <w:pPr>
        <w:spacing w:after="120"/>
        <w:ind w:left="360"/>
        <w:jc w:val="both"/>
        <w:rPr>
          <w:color w:val="333333"/>
        </w:rPr>
      </w:pPr>
      <w:r w:rsidRPr="00662C12">
        <w:rPr>
          <w:color w:val="333333"/>
        </w:rPr>
        <w:t xml:space="preserve">Email Adress: </w:t>
      </w:r>
      <w:hyperlink r:id="rId8" w:history="1">
        <w:r w:rsidRPr="00C9607E">
          <w:rPr>
            <w:rStyle w:val="Hyperlink"/>
          </w:rPr>
          <w:t>qais.aqaee@akdn.org</w:t>
        </w:r>
      </w:hyperlink>
      <w:r w:rsidRPr="00662C12">
        <w:rPr>
          <w:color w:val="333333"/>
        </w:rPr>
        <w:t>;</w:t>
      </w:r>
      <w:r>
        <w:rPr>
          <w:color w:val="333333"/>
        </w:rPr>
        <w:t xml:space="preserve"> </w:t>
      </w:r>
      <w:r w:rsidRPr="00662C12">
        <w:rPr>
          <w:color w:val="333333"/>
        </w:rPr>
        <w:t xml:space="preserve"> copy to </w:t>
      </w:r>
      <w:hyperlink r:id="rId9" w:history="1">
        <w:r w:rsidRPr="00C9607E">
          <w:rPr>
            <w:rStyle w:val="Hyperlink"/>
          </w:rPr>
          <w:t>helaiy.nassriy@akdn.org</w:t>
        </w:r>
      </w:hyperlink>
      <w:r w:rsidRPr="00662C12">
        <w:rPr>
          <w:color w:val="333333"/>
        </w:rPr>
        <w:t>;</w:t>
      </w:r>
      <w:r>
        <w:rPr>
          <w:color w:val="333333"/>
        </w:rPr>
        <w:t xml:space="preserve"> </w:t>
      </w:r>
      <w:r w:rsidRPr="00662C12">
        <w:rPr>
          <w:color w:val="333333"/>
        </w:rPr>
        <w:t xml:space="preserve"> </w:t>
      </w:r>
      <w:hyperlink r:id="rId10" w:history="1">
        <w:r w:rsidRPr="00C9607E">
          <w:rPr>
            <w:rStyle w:val="Hyperlink"/>
          </w:rPr>
          <w:t>hikmatullah.asad@akdn.org</w:t>
        </w:r>
      </w:hyperlink>
      <w:r>
        <w:rPr>
          <w:color w:val="333333"/>
        </w:rPr>
        <w:t xml:space="preserve"> </w:t>
      </w:r>
    </w:p>
    <w:p w14:paraId="2CB63E23" w14:textId="56A7CBB7" w:rsidR="00001B60" w:rsidRDefault="00662C12" w:rsidP="00662C12">
      <w:pPr>
        <w:spacing w:after="120"/>
        <w:ind w:left="360"/>
        <w:jc w:val="both"/>
        <w:rPr>
          <w:color w:val="333333"/>
        </w:rPr>
      </w:pPr>
      <w:r w:rsidRPr="00662C12">
        <w:rPr>
          <w:b/>
          <w:bCs/>
          <w:i/>
          <w:spacing w:val="-2"/>
        </w:rPr>
        <w:t xml:space="preserve"> </w:t>
      </w:r>
      <w:r w:rsidR="00001B60" w:rsidRPr="00662C12">
        <w:rPr>
          <w:b/>
          <w:bCs/>
          <w:i/>
          <w:spacing w:val="-2"/>
        </w:rPr>
        <w:t>Rabia Meeting Room</w:t>
      </w:r>
      <w:r w:rsidR="00001B60">
        <w:rPr>
          <w:color w:val="333333"/>
        </w:rPr>
        <w:t xml:space="preserve">, </w:t>
      </w:r>
      <w:r w:rsidR="00001B60" w:rsidRPr="00EB4929">
        <w:rPr>
          <w:b/>
          <w:bCs/>
          <w:i/>
          <w:spacing w:val="-2"/>
        </w:rPr>
        <w:t xml:space="preserve">Aga Khan Foundatio-P.0.5753, house No.1003, District No. 10 Madina Bazar, Beside </w:t>
      </w:r>
      <w:proofErr w:type="spellStart"/>
      <w:r w:rsidR="00001B60" w:rsidRPr="00EB4929">
        <w:rPr>
          <w:b/>
          <w:bCs/>
          <w:i/>
          <w:spacing w:val="-2"/>
        </w:rPr>
        <w:t>Shahre</w:t>
      </w:r>
      <w:proofErr w:type="spellEnd"/>
      <w:r w:rsidR="00001B60" w:rsidRPr="00EB4929">
        <w:rPr>
          <w:b/>
          <w:bCs/>
          <w:i/>
          <w:spacing w:val="-2"/>
        </w:rPr>
        <w:t xml:space="preserve"> </w:t>
      </w:r>
      <w:proofErr w:type="gramStart"/>
      <w:r w:rsidR="00001B60" w:rsidRPr="00EB4929">
        <w:rPr>
          <w:b/>
          <w:bCs/>
          <w:i/>
          <w:spacing w:val="-2"/>
        </w:rPr>
        <w:t>Now Wedding hall</w:t>
      </w:r>
      <w:proofErr w:type="gramEnd"/>
      <w:r w:rsidR="00001B60" w:rsidRPr="00EB4929">
        <w:rPr>
          <w:b/>
          <w:bCs/>
          <w:i/>
          <w:spacing w:val="-2"/>
        </w:rPr>
        <w:t>, Black gate, Kabul Afghanistan</w:t>
      </w:r>
      <w:r w:rsidR="00001B60">
        <w:rPr>
          <w:b/>
          <w:bCs/>
          <w:i/>
          <w:spacing w:val="-2"/>
        </w:rPr>
        <w:t xml:space="preserve"> </w:t>
      </w:r>
    </w:p>
    <w:p w14:paraId="03DA4D02" w14:textId="77777777" w:rsidR="009D242B" w:rsidRPr="00B61A36" w:rsidRDefault="009D242B">
      <w:pPr>
        <w:numPr>
          <w:ilvl w:val="0"/>
          <w:numId w:val="14"/>
        </w:numPr>
        <w:spacing w:before="240" w:after="120"/>
        <w:ind w:left="360"/>
        <w:jc w:val="both"/>
        <w:rPr>
          <w:b/>
          <w:color w:val="333333"/>
        </w:rPr>
      </w:pPr>
      <w:r w:rsidRPr="00B61A36">
        <w:rPr>
          <w:b/>
          <w:color w:val="333333"/>
        </w:rPr>
        <w:t>Opening of Quotations</w:t>
      </w:r>
    </w:p>
    <w:p w14:paraId="68C8EDE3" w14:textId="09619488" w:rsidR="009D242B" w:rsidRPr="00B61A36" w:rsidRDefault="009D242B" w:rsidP="009D242B">
      <w:pPr>
        <w:spacing w:after="120"/>
        <w:ind w:left="360"/>
        <w:jc w:val="both"/>
        <w:rPr>
          <w:b/>
          <w:color w:val="333333"/>
        </w:rPr>
      </w:pPr>
      <w:r w:rsidRPr="00B61A36">
        <w:rPr>
          <w:color w:val="333333"/>
        </w:rPr>
        <w:t xml:space="preserve">Quotations </w:t>
      </w:r>
      <w:r w:rsidRPr="00071D10">
        <w:t xml:space="preserve">will be opened on </w:t>
      </w:r>
      <w:r w:rsidR="00BD6AE1">
        <w:t>11</w:t>
      </w:r>
      <w:r w:rsidR="00DF5192">
        <w:t xml:space="preserve"> </w:t>
      </w:r>
      <w:r w:rsidR="00001B60">
        <w:t>/0</w:t>
      </w:r>
      <w:r w:rsidR="00BD6AE1">
        <w:t>8</w:t>
      </w:r>
      <w:r w:rsidR="00001B60">
        <w:t>/2024 at 10:00 AM</w:t>
      </w:r>
      <w:r w:rsidRPr="00071D10">
        <w:t xml:space="preserve"> by the </w:t>
      </w:r>
      <w:r>
        <w:t>Procuring Agency</w:t>
      </w:r>
      <w:r w:rsidRPr="00071D10">
        <w:t xml:space="preserve">’s </w:t>
      </w:r>
      <w:r w:rsidRPr="000E11CB">
        <w:rPr>
          <w:color w:val="333333"/>
        </w:rPr>
        <w:t>representatives</w:t>
      </w:r>
      <w:r w:rsidRPr="00071D10">
        <w:t xml:space="preserve"> in the presence of the </w:t>
      </w:r>
      <w:r w:rsidR="008854B4">
        <w:t>Service Provider</w:t>
      </w:r>
      <w:r w:rsidRPr="00071D10">
        <w:t xml:space="preserve">’s designated representatives who choose to attend </w:t>
      </w:r>
      <w:r w:rsidR="004C7138">
        <w:t xml:space="preserve">at </w:t>
      </w:r>
      <w:r w:rsidR="00BD6AE1">
        <w:t>the address</w:t>
      </w:r>
      <w:r w:rsidR="004C7138">
        <w:t xml:space="preserve"> </w:t>
      </w:r>
      <w:proofErr w:type="gramStart"/>
      <w:r w:rsidR="004C7138">
        <w:t>above</w:t>
      </w:r>
      <w:r w:rsidRPr="00071D10">
        <w:t xml:space="preserve"> .</w:t>
      </w:r>
      <w:proofErr w:type="gramEnd"/>
      <w:r w:rsidRPr="00071D10">
        <w:t xml:space="preserve"> Minutes of the opening will be shared with all </w:t>
      </w:r>
      <w:r w:rsidR="008854B4">
        <w:t>Service Provider</w:t>
      </w:r>
      <w:r w:rsidRPr="00071D10">
        <w:t xml:space="preserve">s who submitted </w:t>
      </w:r>
      <w:r>
        <w:t>quotations.</w:t>
      </w:r>
    </w:p>
    <w:p w14:paraId="7F5B0516" w14:textId="77777777" w:rsidR="009D242B" w:rsidRPr="00B61A36" w:rsidRDefault="009D242B">
      <w:pPr>
        <w:numPr>
          <w:ilvl w:val="0"/>
          <w:numId w:val="14"/>
        </w:numPr>
        <w:spacing w:before="240" w:after="120"/>
        <w:ind w:left="360"/>
        <w:jc w:val="both"/>
        <w:rPr>
          <w:b/>
          <w:color w:val="333333"/>
        </w:rPr>
      </w:pPr>
      <w:r w:rsidRPr="00B61A36">
        <w:rPr>
          <w:b/>
          <w:color w:val="333333"/>
        </w:rPr>
        <w:lastRenderedPageBreak/>
        <w:t>Evaluation of Quotations</w:t>
      </w:r>
    </w:p>
    <w:p w14:paraId="61DF2536" w14:textId="0B0C9F3A" w:rsidR="009D242B" w:rsidRDefault="009D242B" w:rsidP="009D242B">
      <w:pPr>
        <w:spacing w:after="120"/>
        <w:ind w:left="360"/>
        <w:jc w:val="both"/>
        <w:rPr>
          <w:color w:val="333333"/>
        </w:rPr>
      </w:pPr>
      <w:r w:rsidRPr="00B61A36">
        <w:rPr>
          <w:color w:val="333333"/>
        </w:rPr>
        <w:t xml:space="preserve">Quotations will be evaluated </w:t>
      </w:r>
      <w:r w:rsidRPr="00027AE1">
        <w:rPr>
          <w:iCs/>
          <w:color w:val="333333"/>
        </w:rPr>
        <w:t>item-wise</w:t>
      </w:r>
      <w:r>
        <w:rPr>
          <w:color w:val="333333"/>
        </w:rPr>
        <w:t xml:space="preserve"> </w:t>
      </w:r>
      <w:r w:rsidRPr="00B61A36">
        <w:rPr>
          <w:color w:val="333333"/>
        </w:rPr>
        <w:t xml:space="preserve">and according to the criteria and methodology described in </w:t>
      </w:r>
      <w:r w:rsidR="00B471AD">
        <w:rPr>
          <w:color w:val="333333"/>
        </w:rPr>
        <w:t>this RFQ</w:t>
      </w:r>
      <w:r w:rsidRPr="00B61A36">
        <w:rPr>
          <w:color w:val="333333"/>
        </w:rPr>
        <w:t>.</w:t>
      </w:r>
    </w:p>
    <w:p w14:paraId="4900455D" w14:textId="77777777" w:rsidR="00FC2042" w:rsidRPr="00F35621" w:rsidRDefault="00FC2042" w:rsidP="00FC2042">
      <w:pPr>
        <w:pStyle w:val="NormalWeb"/>
        <w:numPr>
          <w:ilvl w:val="0"/>
          <w:numId w:val="38"/>
        </w:numPr>
        <w:rPr>
          <w:rFonts w:asciiTheme="majorBidi" w:eastAsiaTheme="minorHAnsi" w:hAnsiTheme="majorBidi" w:cstheme="majorBidi"/>
          <w:b/>
          <w:bCs/>
          <w:kern w:val="2"/>
          <w14:ligatures w14:val="standardContextual"/>
        </w:rPr>
      </w:pPr>
      <w:r w:rsidRPr="00F35621">
        <w:rPr>
          <w:rFonts w:asciiTheme="majorBidi" w:eastAsiaTheme="minorHAnsi" w:hAnsiTheme="majorBidi" w:cstheme="majorBidi"/>
          <w:b/>
          <w:bCs/>
          <w:kern w:val="2"/>
          <w14:ligatures w14:val="standardContextual"/>
        </w:rPr>
        <w:t>The laboratory must have at least 4 years of relevant experience.</w:t>
      </w:r>
    </w:p>
    <w:p w14:paraId="2A71E38B" w14:textId="7F06E848" w:rsidR="00FC2042" w:rsidRPr="00F35621" w:rsidRDefault="00FC2042" w:rsidP="00FC2042">
      <w:pPr>
        <w:pStyle w:val="NormalWeb"/>
        <w:numPr>
          <w:ilvl w:val="0"/>
          <w:numId w:val="38"/>
        </w:numPr>
        <w:rPr>
          <w:rFonts w:asciiTheme="majorBidi" w:eastAsiaTheme="minorHAnsi" w:hAnsiTheme="majorBidi" w:cstheme="majorBidi"/>
          <w:b/>
          <w:bCs/>
          <w:kern w:val="2"/>
          <w14:ligatures w14:val="standardContextual"/>
        </w:rPr>
      </w:pPr>
      <w:r w:rsidRPr="00F35621">
        <w:rPr>
          <w:rFonts w:asciiTheme="majorBidi" w:eastAsiaTheme="minorHAnsi" w:hAnsiTheme="majorBidi" w:cstheme="majorBidi"/>
          <w:b/>
          <w:bCs/>
          <w:kern w:val="2"/>
          <w14:ligatures w14:val="standardContextual"/>
        </w:rPr>
        <w:t xml:space="preserve">The laboratory must have completed at least </w:t>
      </w:r>
      <w:r w:rsidR="00F35621">
        <w:rPr>
          <w:rFonts w:asciiTheme="majorBidi" w:eastAsiaTheme="minorHAnsi" w:hAnsiTheme="majorBidi" w:cstheme="majorBidi"/>
          <w:b/>
          <w:bCs/>
          <w:kern w:val="2"/>
          <w14:ligatures w14:val="standardContextual"/>
        </w:rPr>
        <w:t>one</w:t>
      </w:r>
      <w:r w:rsidRPr="00F35621">
        <w:rPr>
          <w:rFonts w:asciiTheme="majorBidi" w:eastAsiaTheme="minorHAnsi" w:hAnsiTheme="majorBidi" w:cstheme="majorBidi"/>
          <w:b/>
          <w:bCs/>
          <w:kern w:val="2"/>
          <w14:ligatures w14:val="standardContextual"/>
        </w:rPr>
        <w:t xml:space="preserve"> similar </w:t>
      </w:r>
      <w:proofErr w:type="gramStart"/>
      <w:r w:rsidRPr="00F35621">
        <w:rPr>
          <w:rFonts w:asciiTheme="majorBidi" w:eastAsiaTheme="minorHAnsi" w:hAnsiTheme="majorBidi" w:cstheme="majorBidi"/>
          <w:b/>
          <w:bCs/>
          <w:kern w:val="2"/>
          <w14:ligatures w14:val="standardContextual"/>
        </w:rPr>
        <w:t>projects..</w:t>
      </w:r>
      <w:proofErr w:type="gramEnd"/>
    </w:p>
    <w:p w14:paraId="6E330E68" w14:textId="77777777" w:rsidR="00FC2042" w:rsidRPr="00F35621" w:rsidRDefault="00FC2042" w:rsidP="00FC2042">
      <w:pPr>
        <w:pStyle w:val="NormalWeb"/>
        <w:numPr>
          <w:ilvl w:val="0"/>
          <w:numId w:val="38"/>
        </w:numPr>
        <w:rPr>
          <w:rFonts w:asciiTheme="majorBidi" w:eastAsiaTheme="minorHAnsi" w:hAnsiTheme="majorBidi" w:cstheme="majorBidi"/>
          <w:b/>
          <w:bCs/>
          <w:kern w:val="2"/>
          <w14:ligatures w14:val="standardContextual"/>
        </w:rPr>
      </w:pPr>
      <w:r w:rsidRPr="00F35621">
        <w:rPr>
          <w:rFonts w:asciiTheme="majorBidi" w:eastAsiaTheme="minorHAnsi" w:hAnsiTheme="majorBidi" w:cstheme="majorBidi"/>
          <w:b/>
          <w:bCs/>
          <w:kern w:val="2"/>
          <w14:ligatures w14:val="standardContextual"/>
        </w:rPr>
        <w:t>The laboratory must employ qualified personnel who have at least a 12th-grade education and a minimum of 2 years of experience in water quality testing.</w:t>
      </w:r>
    </w:p>
    <w:p w14:paraId="48A36B26" w14:textId="63CC42DD" w:rsidR="009D242B" w:rsidRPr="00027AE1" w:rsidRDefault="009D242B">
      <w:pPr>
        <w:numPr>
          <w:ilvl w:val="0"/>
          <w:numId w:val="14"/>
        </w:numPr>
        <w:spacing w:before="240" w:after="120"/>
        <w:ind w:left="360"/>
        <w:jc w:val="both"/>
        <w:rPr>
          <w:b/>
          <w:color w:val="333333"/>
        </w:rPr>
      </w:pPr>
      <w:r w:rsidRPr="007665C7">
        <w:t xml:space="preserve">At the time of Contract Award, </w:t>
      </w:r>
      <w:r w:rsidRPr="007665C7">
        <w:rPr>
          <w:bCs/>
        </w:rPr>
        <w:t xml:space="preserve">the </w:t>
      </w:r>
      <w:r w:rsidR="008854B4">
        <w:rPr>
          <w:bCs/>
        </w:rPr>
        <w:t>Service Provider</w:t>
      </w:r>
      <w:r>
        <w:rPr>
          <w:bCs/>
        </w:rPr>
        <w:t xml:space="preserve"> </w:t>
      </w:r>
      <w:r w:rsidRPr="007665C7">
        <w:t xml:space="preserve">(including each subcontractor proposed by the </w:t>
      </w:r>
      <w:r w:rsidR="008854B4">
        <w:t>Service Provider</w:t>
      </w:r>
      <w:r>
        <w:t>)</w:t>
      </w:r>
      <w:r w:rsidRPr="007665C7">
        <w:t xml:space="preserve"> </w:t>
      </w:r>
      <w:r w:rsidRPr="007665C7">
        <w:rPr>
          <w:bCs/>
        </w:rPr>
        <w:t>shall not be subject</w:t>
      </w:r>
      <w:r w:rsidRPr="007665C7">
        <w:t xml:space="preserve"> to disqualification by the Bank for non-compliance with SEA/ SH obligations</w:t>
      </w:r>
      <w:r>
        <w:t xml:space="preserve">. </w:t>
      </w:r>
      <w:r w:rsidRPr="00AB7E86">
        <w:t xml:space="preserve">Prior to Contract award, the </w:t>
      </w:r>
      <w:r w:rsidR="008854B4">
        <w:t>Employer</w:t>
      </w:r>
      <w:r w:rsidRPr="00AB7E86">
        <w:t xml:space="preserve"> will</w:t>
      </w:r>
      <w:r>
        <w:t xml:space="preserve"> </w:t>
      </w:r>
      <w:r w:rsidRPr="00AB7E86">
        <w:t xml:space="preserve">verify that the successful Bidder (including each member of a JV) is not disqualified by the Bank due to noncompliance with contractual </w:t>
      </w:r>
      <w:r>
        <w:t xml:space="preserve">Sexual Exploitation and Abuse (SEA) </w:t>
      </w:r>
      <w:r w:rsidRPr="00AB7E86">
        <w:t>/</w:t>
      </w:r>
      <w:r>
        <w:t xml:space="preserve">Sexual Harassment (SH) </w:t>
      </w:r>
      <w:r w:rsidRPr="00AB7E86">
        <w:rPr>
          <w:rFonts w:eastAsia="Arial Narrow"/>
          <w:color w:val="000000"/>
        </w:rPr>
        <w:t xml:space="preserve">prevention and response </w:t>
      </w:r>
      <w:r w:rsidRPr="00AB7E86">
        <w:t>obligations.</w:t>
      </w:r>
      <w:r>
        <w:t xml:space="preserve"> </w:t>
      </w:r>
      <w:r w:rsidRPr="00AB7E86">
        <w:t xml:space="preserve">The </w:t>
      </w:r>
      <w:r w:rsidR="008854B4">
        <w:t>Employer</w:t>
      </w:r>
      <w:r w:rsidRPr="00AB7E86">
        <w:t xml:space="preserve"> will conduct the same verification for each subcontractor </w:t>
      </w:r>
      <w:r w:rsidRPr="008653B6">
        <w:t>proposed</w:t>
      </w:r>
      <w:r w:rsidRPr="00AB7E86">
        <w:t xml:space="preserve"> by the successful Bidder. If any proposed subcontractor does not meet the requirement, the </w:t>
      </w:r>
      <w:r w:rsidR="008854B4">
        <w:t>Employer</w:t>
      </w:r>
      <w:r w:rsidRPr="00AB7E86">
        <w:t xml:space="preserve"> will require the Bidder to propose a replacement subcontractor</w:t>
      </w:r>
      <w:r>
        <w:t>.</w:t>
      </w:r>
    </w:p>
    <w:p w14:paraId="4052652D" w14:textId="77777777" w:rsidR="009D242B" w:rsidRPr="003C485F" w:rsidRDefault="009D242B" w:rsidP="009D242B">
      <w:pPr>
        <w:spacing w:before="240" w:after="120"/>
        <w:ind w:left="360"/>
        <w:jc w:val="both"/>
      </w:pPr>
      <w:r w:rsidRPr="00E97BD8">
        <w:t xml:space="preserve">In this regard, </w:t>
      </w:r>
      <w:r w:rsidRPr="003C485F">
        <w:t>“</w:t>
      </w:r>
      <w:r w:rsidRPr="003C485F">
        <w:rPr>
          <w:b/>
          <w:bCs/>
        </w:rPr>
        <w:t>Sexual Exploitation and Abuse” “(SEA)”</w:t>
      </w:r>
      <w:r w:rsidRPr="003C485F">
        <w:t xml:space="preserve"> </w:t>
      </w:r>
      <w:r w:rsidRPr="00E97BD8">
        <w:t>means the following:</w:t>
      </w:r>
    </w:p>
    <w:p w14:paraId="3400370E" w14:textId="77777777" w:rsidR="009D242B" w:rsidRPr="003C485F" w:rsidRDefault="009D242B" w:rsidP="009D242B">
      <w:pPr>
        <w:autoSpaceDE w:val="0"/>
        <w:autoSpaceDN w:val="0"/>
        <w:spacing w:before="120"/>
        <w:ind w:left="720" w:right="-2"/>
        <w:jc w:val="both"/>
        <w:rPr>
          <w:color w:val="000000" w:themeColor="text1"/>
        </w:rPr>
      </w:pPr>
      <w:r w:rsidRPr="003C485F">
        <w:rPr>
          <w:b/>
          <w:bCs/>
          <w:noProof/>
        </w:rPr>
        <w:t>Sexual Exploitation</w:t>
      </w:r>
      <w:r w:rsidRPr="003C485F">
        <w:rPr>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  </w:t>
      </w:r>
    </w:p>
    <w:p w14:paraId="074CE769" w14:textId="77777777" w:rsidR="009D242B" w:rsidRPr="003C485F" w:rsidRDefault="009D242B" w:rsidP="009D242B">
      <w:pPr>
        <w:autoSpaceDE w:val="0"/>
        <w:autoSpaceDN w:val="0"/>
        <w:spacing w:before="120"/>
        <w:ind w:left="720" w:right="-2"/>
        <w:jc w:val="both"/>
        <w:rPr>
          <w:color w:val="000000" w:themeColor="text1"/>
        </w:rPr>
      </w:pPr>
      <w:r w:rsidRPr="003C485F">
        <w:rPr>
          <w:b/>
          <w:bCs/>
          <w:noProof/>
        </w:rPr>
        <w:t>Sexual Abuse</w:t>
      </w:r>
      <w:r w:rsidRPr="003C485F">
        <w:rPr>
          <w:color w:val="000000" w:themeColor="text1"/>
        </w:rPr>
        <w:t xml:space="preserve"> is defined as the actual or threatened physical intrusion of a sexual nature, whether by force or under unequal or coercive conditions. </w:t>
      </w:r>
    </w:p>
    <w:p w14:paraId="2C565A06" w14:textId="77777777" w:rsidR="009D242B" w:rsidRPr="003C485F" w:rsidRDefault="009D242B" w:rsidP="009D242B">
      <w:pPr>
        <w:spacing w:before="240" w:after="120"/>
        <w:ind w:left="360"/>
        <w:jc w:val="both"/>
      </w:pPr>
      <w:r w:rsidRPr="003C485F">
        <w:rPr>
          <w:b/>
          <w:bCs/>
        </w:rPr>
        <w:t>“Sexual Harassment” “(SH)”</w:t>
      </w:r>
      <w:r w:rsidRPr="003C485F">
        <w:t xml:space="preserve"> is defined as unwelcome sexual advances, requests for sexual favors, and other verbal or physical conduct of a sexual nature by contractor’s personnel with other contractor’s, subcontractors’ or employer’s personnel.</w:t>
      </w:r>
    </w:p>
    <w:p w14:paraId="07C85879" w14:textId="77777777" w:rsidR="009D242B" w:rsidRPr="00B61A36" w:rsidRDefault="009D242B">
      <w:pPr>
        <w:numPr>
          <w:ilvl w:val="0"/>
          <w:numId w:val="14"/>
        </w:numPr>
        <w:spacing w:before="240" w:after="120"/>
        <w:ind w:left="360"/>
        <w:jc w:val="both"/>
        <w:rPr>
          <w:b/>
          <w:color w:val="333333"/>
        </w:rPr>
      </w:pPr>
      <w:r w:rsidRPr="00B61A36">
        <w:rPr>
          <w:b/>
          <w:color w:val="333333"/>
        </w:rPr>
        <w:t>Contract</w:t>
      </w:r>
    </w:p>
    <w:p w14:paraId="2BF6C797" w14:textId="7E452405" w:rsidR="009D242B" w:rsidRPr="00B61A36" w:rsidRDefault="009D242B" w:rsidP="009D242B">
      <w:pPr>
        <w:spacing w:after="120"/>
        <w:ind w:left="360"/>
        <w:jc w:val="both"/>
        <w:rPr>
          <w:b/>
          <w:color w:val="333333"/>
        </w:rPr>
      </w:pPr>
      <w:r w:rsidRPr="00B61A36">
        <w:rPr>
          <w:color w:val="333333"/>
        </w:rPr>
        <w:t xml:space="preserve">Attached, as Annex 3 to this RFQ, is the draft Call-off Contract that will apply to this Procurement. If successful, you will be required to sign a Call-off Contract on the same, or similar </w:t>
      </w:r>
      <w:proofErr w:type="gramStart"/>
      <w:r w:rsidRPr="00B61A36">
        <w:rPr>
          <w:color w:val="333333"/>
        </w:rPr>
        <w:t>term</w:t>
      </w:r>
      <w:r w:rsidR="00001B60">
        <w:rPr>
          <w:color w:val="333333"/>
        </w:rPr>
        <w:t xml:space="preserve"> :</w:t>
      </w:r>
      <w:proofErr w:type="gramEnd"/>
      <w:r w:rsidR="00001B60">
        <w:rPr>
          <w:color w:val="333333"/>
        </w:rPr>
        <w:t xml:space="preserve"> </w:t>
      </w:r>
      <w:r w:rsidRPr="00B61A36">
        <w:rPr>
          <w:i/>
          <w:color w:val="333333"/>
        </w:rPr>
        <w:t>complete a draft Call-off Contract for this procurement and attach it to this RF</w:t>
      </w:r>
      <w:r w:rsidR="00001B60">
        <w:rPr>
          <w:i/>
          <w:color w:val="333333"/>
        </w:rPr>
        <w:t xml:space="preserve">Q </w:t>
      </w:r>
    </w:p>
    <w:p w14:paraId="3553B716" w14:textId="2E2E1036" w:rsidR="009D242B" w:rsidRPr="00B61A36" w:rsidRDefault="009D242B" w:rsidP="009D242B">
      <w:pPr>
        <w:spacing w:before="240" w:after="120"/>
        <w:ind w:left="360"/>
        <w:rPr>
          <w:iCs/>
        </w:rPr>
      </w:pPr>
      <w:r w:rsidRPr="00B61A36">
        <w:rPr>
          <w:iCs/>
        </w:rPr>
        <w:t xml:space="preserve">On behalf of the </w:t>
      </w:r>
      <w:r w:rsidR="008854B4">
        <w:rPr>
          <w:iCs/>
        </w:rPr>
        <w:t>Employer</w:t>
      </w:r>
      <w:r w:rsidRPr="00B61A36">
        <w:rPr>
          <w:iCs/>
        </w:rPr>
        <w:t>:</w:t>
      </w:r>
    </w:p>
    <w:tbl>
      <w:tblPr>
        <w:tblStyle w:val="TableGrid"/>
        <w:tblW w:w="0" w:type="auto"/>
        <w:tblInd w:w="815" w:type="dxa"/>
        <w:tblLook w:val="04A0" w:firstRow="1" w:lastRow="0" w:firstColumn="1" w:lastColumn="0" w:noHBand="0" w:noVBand="1"/>
      </w:tblPr>
      <w:tblGrid>
        <w:gridCol w:w="1710"/>
        <w:gridCol w:w="6030"/>
      </w:tblGrid>
      <w:tr w:rsidR="009D242B" w:rsidRPr="00071D10" w14:paraId="19D8108A" w14:textId="77777777" w:rsidTr="00484382">
        <w:tc>
          <w:tcPr>
            <w:tcW w:w="1710" w:type="dxa"/>
            <w:tcBorders>
              <w:top w:val="nil"/>
              <w:left w:val="nil"/>
              <w:bottom w:val="nil"/>
              <w:right w:val="nil"/>
            </w:tcBorders>
            <w:vAlign w:val="bottom"/>
          </w:tcPr>
          <w:p w14:paraId="67A3888D" w14:textId="77777777" w:rsidR="009D242B" w:rsidRPr="00071D10" w:rsidRDefault="009D242B" w:rsidP="00484382">
            <w:pPr>
              <w:rPr>
                <w:iCs/>
              </w:rPr>
            </w:pPr>
            <w:r w:rsidRPr="00071D10">
              <w:rPr>
                <w:b/>
              </w:rPr>
              <w:t>Signature:</w:t>
            </w:r>
          </w:p>
        </w:tc>
        <w:tc>
          <w:tcPr>
            <w:tcW w:w="6030" w:type="dxa"/>
            <w:tcBorders>
              <w:top w:val="nil"/>
              <w:left w:val="nil"/>
              <w:bottom w:val="single" w:sz="4" w:space="0" w:color="auto"/>
              <w:right w:val="nil"/>
            </w:tcBorders>
          </w:tcPr>
          <w:p w14:paraId="07BA86F5" w14:textId="77777777" w:rsidR="009D242B" w:rsidRPr="00071D10" w:rsidRDefault="009D242B" w:rsidP="00484382">
            <w:pPr>
              <w:spacing w:after="120"/>
              <w:rPr>
                <w:iCs/>
              </w:rPr>
            </w:pPr>
          </w:p>
        </w:tc>
      </w:tr>
      <w:tr w:rsidR="009D242B" w:rsidRPr="00071D10" w14:paraId="3E4D9882" w14:textId="77777777" w:rsidTr="00484382">
        <w:tc>
          <w:tcPr>
            <w:tcW w:w="1710" w:type="dxa"/>
            <w:tcBorders>
              <w:top w:val="nil"/>
              <w:left w:val="nil"/>
              <w:bottom w:val="nil"/>
              <w:right w:val="nil"/>
            </w:tcBorders>
            <w:vAlign w:val="bottom"/>
          </w:tcPr>
          <w:p w14:paraId="10FF4611" w14:textId="77777777" w:rsidR="009D242B" w:rsidRPr="00071D10" w:rsidRDefault="009D242B" w:rsidP="00484382">
            <w:pPr>
              <w:rPr>
                <w:iCs/>
              </w:rPr>
            </w:pPr>
            <w:r w:rsidRPr="00071D10">
              <w:rPr>
                <w:b/>
              </w:rPr>
              <w:t>Name:</w:t>
            </w:r>
          </w:p>
        </w:tc>
        <w:tc>
          <w:tcPr>
            <w:tcW w:w="6030" w:type="dxa"/>
            <w:tcBorders>
              <w:left w:val="nil"/>
              <w:bottom w:val="single" w:sz="4" w:space="0" w:color="auto"/>
              <w:right w:val="nil"/>
            </w:tcBorders>
          </w:tcPr>
          <w:p w14:paraId="2C2FBC0A" w14:textId="54BB7F91" w:rsidR="009D242B" w:rsidRPr="00071D10" w:rsidRDefault="00AC606A" w:rsidP="00484382">
            <w:pPr>
              <w:spacing w:after="120"/>
              <w:rPr>
                <w:iCs/>
              </w:rPr>
            </w:pPr>
            <w:r>
              <w:rPr>
                <w:iCs/>
              </w:rPr>
              <w:t>Najmuddin</w:t>
            </w:r>
            <w:r w:rsidR="00001B60">
              <w:rPr>
                <w:iCs/>
              </w:rPr>
              <w:t xml:space="preserve"> Najim </w:t>
            </w:r>
          </w:p>
        </w:tc>
      </w:tr>
      <w:tr w:rsidR="009D242B" w:rsidRPr="00071D10" w14:paraId="0B20CBE3" w14:textId="77777777" w:rsidTr="00484382">
        <w:tc>
          <w:tcPr>
            <w:tcW w:w="1710" w:type="dxa"/>
            <w:tcBorders>
              <w:top w:val="nil"/>
              <w:left w:val="nil"/>
              <w:bottom w:val="nil"/>
              <w:right w:val="nil"/>
            </w:tcBorders>
            <w:vAlign w:val="bottom"/>
          </w:tcPr>
          <w:p w14:paraId="41E09B01" w14:textId="77777777" w:rsidR="009D242B" w:rsidRPr="00071D10" w:rsidRDefault="009D242B" w:rsidP="00484382">
            <w:pPr>
              <w:rPr>
                <w:iCs/>
              </w:rPr>
            </w:pPr>
            <w:r w:rsidRPr="00071D10">
              <w:rPr>
                <w:b/>
              </w:rPr>
              <w:t>Title/position:</w:t>
            </w:r>
          </w:p>
        </w:tc>
        <w:tc>
          <w:tcPr>
            <w:tcW w:w="6030" w:type="dxa"/>
            <w:tcBorders>
              <w:left w:val="nil"/>
              <w:right w:val="nil"/>
            </w:tcBorders>
          </w:tcPr>
          <w:p w14:paraId="60A73ECB" w14:textId="6F319327" w:rsidR="009D242B" w:rsidRPr="00071D10" w:rsidRDefault="00001B60" w:rsidP="00484382">
            <w:pPr>
              <w:spacing w:after="120"/>
              <w:rPr>
                <w:iCs/>
              </w:rPr>
            </w:pPr>
            <w:r>
              <w:rPr>
                <w:iCs/>
              </w:rPr>
              <w:t xml:space="preserve">Chief Executive Officer </w:t>
            </w:r>
          </w:p>
        </w:tc>
      </w:tr>
    </w:tbl>
    <w:p w14:paraId="043A8AA7" w14:textId="77777777" w:rsidR="009D242B" w:rsidRPr="00071D10" w:rsidRDefault="009D242B" w:rsidP="009D2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720" w:hanging="450"/>
        <w:sectPr w:rsidR="009D242B" w:rsidRPr="00071D10" w:rsidSect="003A6E99">
          <w:headerReference w:type="even" r:id="rId11"/>
          <w:headerReference w:type="default" r:id="rId12"/>
          <w:headerReference w:type="first" r:id="rId13"/>
          <w:endnotePr>
            <w:numFmt w:val="decimal"/>
          </w:endnotePr>
          <w:pgSz w:w="12240" w:h="15840" w:code="1"/>
          <w:pgMar w:top="1440" w:right="1440" w:bottom="1440" w:left="1440" w:header="720" w:footer="720" w:gutter="0"/>
          <w:paperSrc w:first="262" w:other="262"/>
          <w:cols w:space="720"/>
          <w:noEndnote/>
          <w:titlePg/>
        </w:sectPr>
      </w:pPr>
    </w:p>
    <w:tbl>
      <w:tblPr>
        <w:tblW w:w="12605"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3330"/>
        <w:gridCol w:w="2430"/>
        <w:gridCol w:w="1710"/>
        <w:gridCol w:w="1890"/>
        <w:gridCol w:w="2255"/>
      </w:tblGrid>
      <w:tr w:rsidR="009D242B" w:rsidRPr="00EF4F3B" w14:paraId="57C7A27F" w14:textId="77777777" w:rsidTr="00107B98">
        <w:trPr>
          <w:cantSplit/>
          <w:trHeight w:val="240"/>
        </w:trPr>
        <w:tc>
          <w:tcPr>
            <w:tcW w:w="12605" w:type="dxa"/>
            <w:gridSpan w:val="6"/>
            <w:tcBorders>
              <w:top w:val="nil"/>
              <w:left w:val="nil"/>
              <w:bottom w:val="single" w:sz="4" w:space="0" w:color="auto"/>
              <w:right w:val="nil"/>
            </w:tcBorders>
          </w:tcPr>
          <w:p w14:paraId="54E5CB35" w14:textId="6C60D0FB" w:rsidR="009D242B" w:rsidRPr="00EF4F3B" w:rsidRDefault="009D242B" w:rsidP="00484382">
            <w:pPr>
              <w:suppressAutoHyphens/>
              <w:jc w:val="center"/>
              <w:rPr>
                <w:b/>
                <w:kern w:val="28"/>
                <w:sz w:val="40"/>
                <w:szCs w:val="40"/>
                <w:lang w:val="en-GB"/>
              </w:rPr>
            </w:pPr>
            <w:r w:rsidRPr="00EF4F3B">
              <w:rPr>
                <w:b/>
                <w:kern w:val="28"/>
                <w:sz w:val="40"/>
                <w:szCs w:val="40"/>
                <w:lang w:val="en-GB"/>
              </w:rPr>
              <w:lastRenderedPageBreak/>
              <w:t>RFQ ANNEX 1</w:t>
            </w:r>
            <w:r w:rsidR="00192859">
              <w:rPr>
                <w:b/>
                <w:kern w:val="28"/>
                <w:sz w:val="40"/>
                <w:szCs w:val="40"/>
                <w:lang w:val="en-GB"/>
              </w:rPr>
              <w:t>.1</w:t>
            </w:r>
            <w:r w:rsidRPr="00EF4F3B">
              <w:rPr>
                <w:b/>
                <w:kern w:val="28"/>
                <w:sz w:val="40"/>
                <w:szCs w:val="40"/>
                <w:lang w:val="en-GB"/>
              </w:rPr>
              <w:t xml:space="preserve">: </w:t>
            </w:r>
            <w:r w:rsidR="008854B4">
              <w:rPr>
                <w:b/>
                <w:kern w:val="28"/>
                <w:sz w:val="40"/>
                <w:szCs w:val="40"/>
                <w:lang w:val="en-GB"/>
              </w:rPr>
              <w:t>Employer</w:t>
            </w:r>
            <w:r w:rsidRPr="00EF4F3B">
              <w:rPr>
                <w:b/>
                <w:kern w:val="28"/>
                <w:sz w:val="40"/>
                <w:szCs w:val="40"/>
                <w:lang w:val="en-GB"/>
              </w:rPr>
              <w:t>’s Requirements</w:t>
            </w:r>
          </w:p>
          <w:p w14:paraId="76B701CB" w14:textId="65CCACEC" w:rsidR="009D242B" w:rsidRDefault="009D242B" w:rsidP="00107B98">
            <w:pPr>
              <w:jc w:val="center"/>
              <w:rPr>
                <w:b/>
                <w:bCs/>
                <w:i/>
              </w:rPr>
            </w:pPr>
            <w:r w:rsidRPr="00107B98">
              <w:rPr>
                <w:b/>
                <w:bCs/>
                <w:i/>
              </w:rPr>
              <w:t>[</w:t>
            </w:r>
            <w:r w:rsidR="008155DE" w:rsidRPr="00107B98">
              <w:rPr>
                <w:b/>
                <w:bCs/>
                <w:i/>
              </w:rPr>
              <w:t>to be completed by the Employer</w:t>
            </w:r>
            <w:r w:rsidRPr="00107B98">
              <w:rPr>
                <w:b/>
                <w:bCs/>
                <w:i/>
              </w:rPr>
              <w:t>]</w:t>
            </w:r>
          </w:p>
          <w:p w14:paraId="7812D464" w14:textId="056AE76F" w:rsidR="00107B98" w:rsidRDefault="00107B98" w:rsidP="00107B98">
            <w:pPr>
              <w:jc w:val="center"/>
              <w:rPr>
                <w:b/>
                <w:bCs/>
                <w:i/>
              </w:rPr>
            </w:pPr>
          </w:p>
          <w:p w14:paraId="50473BA2" w14:textId="0A38600D" w:rsidR="00107B98" w:rsidRPr="00EF4F3B" w:rsidRDefault="00107B98">
            <w:pPr>
              <w:pStyle w:val="ListParagraph"/>
              <w:numPr>
                <w:ilvl w:val="0"/>
                <w:numId w:val="33"/>
              </w:numPr>
              <w:jc w:val="center"/>
              <w:rPr>
                <w:b/>
                <w:bCs/>
              </w:rPr>
            </w:pPr>
            <w:r w:rsidRPr="00107B98">
              <w:rPr>
                <w:b/>
                <w:bCs/>
                <w:iCs/>
              </w:rPr>
              <w:t xml:space="preserve">Schedule </w:t>
            </w:r>
            <w:r>
              <w:rPr>
                <w:b/>
                <w:bCs/>
                <w:iCs/>
              </w:rPr>
              <w:t xml:space="preserve">of Services </w:t>
            </w:r>
          </w:p>
        </w:tc>
      </w:tr>
      <w:tr w:rsidR="009D242B" w:rsidRPr="00EF4F3B" w14:paraId="493E8AFA" w14:textId="77777777" w:rsidTr="009C1B41">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cantSplit/>
          <w:trHeight w:val="57"/>
        </w:trPr>
        <w:tc>
          <w:tcPr>
            <w:tcW w:w="12605" w:type="dxa"/>
            <w:gridSpan w:val="6"/>
            <w:tcBorders>
              <w:top w:val="nil"/>
              <w:left w:val="nil"/>
              <w:bottom w:val="double" w:sz="4" w:space="0" w:color="auto"/>
              <w:right w:val="nil"/>
            </w:tcBorders>
          </w:tcPr>
          <w:p w14:paraId="11E2EA2D" w14:textId="24F14994" w:rsidR="009D242B" w:rsidRPr="00EF4F3B" w:rsidRDefault="009D242B" w:rsidP="00484382">
            <w:pPr>
              <w:ind w:left="360"/>
              <w:contextualSpacing/>
              <w:jc w:val="center"/>
              <w:rPr>
                <w:b/>
              </w:rPr>
            </w:pPr>
            <w:r w:rsidRPr="00EF4F3B">
              <w:br w:type="page"/>
            </w:r>
          </w:p>
        </w:tc>
      </w:tr>
      <w:tr w:rsidR="009D242B" w:rsidRPr="00EF4F3B" w14:paraId="7D7B32B0" w14:textId="77777777" w:rsidTr="009C1B41">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cantSplit/>
          <w:trHeight w:val="520"/>
        </w:trPr>
        <w:tc>
          <w:tcPr>
            <w:tcW w:w="990" w:type="dxa"/>
            <w:vMerge w:val="restart"/>
            <w:tcBorders>
              <w:top w:val="single" w:sz="6" w:space="0" w:color="auto"/>
              <w:bottom w:val="single" w:sz="6" w:space="0" w:color="auto"/>
            </w:tcBorders>
            <w:vAlign w:val="center"/>
          </w:tcPr>
          <w:p w14:paraId="7F666F5C" w14:textId="77777777" w:rsidR="009D242B" w:rsidRPr="00EF4F3B" w:rsidRDefault="009D242B" w:rsidP="00484382">
            <w:pPr>
              <w:spacing w:before="120"/>
              <w:jc w:val="center"/>
              <w:rPr>
                <w:b/>
                <w:bCs/>
              </w:rPr>
            </w:pPr>
            <w:bookmarkStart w:id="5" w:name="_Hlk84331036"/>
            <w:r w:rsidRPr="00EF4F3B">
              <w:rPr>
                <w:b/>
                <w:bCs/>
              </w:rPr>
              <w:t>Service</w:t>
            </w:r>
          </w:p>
        </w:tc>
        <w:tc>
          <w:tcPr>
            <w:tcW w:w="3330" w:type="dxa"/>
            <w:vMerge w:val="restart"/>
            <w:tcBorders>
              <w:top w:val="single" w:sz="6" w:space="0" w:color="auto"/>
              <w:bottom w:val="single" w:sz="6" w:space="0" w:color="auto"/>
            </w:tcBorders>
            <w:vAlign w:val="center"/>
          </w:tcPr>
          <w:p w14:paraId="17CB14C2" w14:textId="77777777" w:rsidR="009D242B" w:rsidRPr="00EF4F3B" w:rsidRDefault="009D242B" w:rsidP="00484382">
            <w:pPr>
              <w:spacing w:before="120"/>
              <w:jc w:val="center"/>
              <w:rPr>
                <w:b/>
                <w:bCs/>
              </w:rPr>
            </w:pPr>
            <w:r w:rsidRPr="00EF4F3B">
              <w:rPr>
                <w:b/>
                <w:bCs/>
              </w:rPr>
              <w:t>Description of Service</w:t>
            </w:r>
          </w:p>
        </w:tc>
        <w:tc>
          <w:tcPr>
            <w:tcW w:w="2430" w:type="dxa"/>
            <w:vMerge w:val="restart"/>
            <w:tcBorders>
              <w:top w:val="single" w:sz="6" w:space="0" w:color="auto"/>
              <w:bottom w:val="single" w:sz="6" w:space="0" w:color="auto"/>
            </w:tcBorders>
            <w:vAlign w:val="center"/>
          </w:tcPr>
          <w:p w14:paraId="64E82586" w14:textId="34620736" w:rsidR="009D242B" w:rsidRPr="00EF4F3B" w:rsidRDefault="009D242B" w:rsidP="00484382">
            <w:pPr>
              <w:spacing w:before="120"/>
              <w:jc w:val="center"/>
              <w:rPr>
                <w:b/>
                <w:bCs/>
              </w:rPr>
            </w:pPr>
            <w:r w:rsidRPr="00EF4F3B">
              <w:rPr>
                <w:b/>
                <w:bCs/>
              </w:rPr>
              <w:t>Quantity required</w:t>
            </w:r>
            <w:r w:rsidR="000E38F8">
              <w:rPr>
                <w:b/>
                <w:bCs/>
              </w:rPr>
              <w:t xml:space="preserve"> </w:t>
            </w:r>
            <w:proofErr w:type="gramStart"/>
            <w:r w:rsidR="000E38F8">
              <w:rPr>
                <w:b/>
                <w:bCs/>
              </w:rPr>
              <w:t>( Min</w:t>
            </w:r>
            <w:proofErr w:type="gramEnd"/>
            <w:r w:rsidR="000E38F8">
              <w:rPr>
                <w:b/>
                <w:bCs/>
              </w:rPr>
              <w:t xml:space="preserve"> Quality Water test) </w:t>
            </w:r>
          </w:p>
        </w:tc>
        <w:tc>
          <w:tcPr>
            <w:tcW w:w="1710" w:type="dxa"/>
            <w:vMerge w:val="restart"/>
            <w:tcBorders>
              <w:top w:val="single" w:sz="6" w:space="0" w:color="auto"/>
              <w:bottom w:val="single" w:sz="6" w:space="0" w:color="auto"/>
            </w:tcBorders>
            <w:vAlign w:val="center"/>
          </w:tcPr>
          <w:p w14:paraId="38F477B9" w14:textId="23B23CC2" w:rsidR="009D242B" w:rsidRPr="00EF4F3B" w:rsidRDefault="000E38F8" w:rsidP="000E38F8">
            <w:pPr>
              <w:spacing w:before="120"/>
              <w:rPr>
                <w:b/>
                <w:bCs/>
              </w:rPr>
            </w:pPr>
            <w:r>
              <w:rPr>
                <w:b/>
                <w:bCs/>
              </w:rPr>
              <w:t xml:space="preserve">Quantity required </w:t>
            </w:r>
            <w:proofErr w:type="gramStart"/>
            <w:r>
              <w:rPr>
                <w:b/>
                <w:bCs/>
              </w:rPr>
              <w:t>( Max</w:t>
            </w:r>
            <w:proofErr w:type="gramEnd"/>
            <w:r>
              <w:rPr>
                <w:b/>
                <w:bCs/>
              </w:rPr>
              <w:t xml:space="preserve"> Quality Water Test) </w:t>
            </w:r>
          </w:p>
        </w:tc>
        <w:tc>
          <w:tcPr>
            <w:tcW w:w="1890" w:type="dxa"/>
            <w:vMerge w:val="restart"/>
            <w:tcBorders>
              <w:top w:val="single" w:sz="6" w:space="0" w:color="auto"/>
              <w:bottom w:val="single" w:sz="6" w:space="0" w:color="auto"/>
            </w:tcBorders>
            <w:vAlign w:val="center"/>
          </w:tcPr>
          <w:p w14:paraId="15A1B938" w14:textId="77777777" w:rsidR="009D242B" w:rsidRPr="00EF4F3B" w:rsidRDefault="009D242B" w:rsidP="00484382">
            <w:pPr>
              <w:spacing w:before="120"/>
              <w:jc w:val="center"/>
              <w:rPr>
                <w:b/>
                <w:bCs/>
              </w:rPr>
            </w:pPr>
            <w:r w:rsidRPr="00EF4F3B">
              <w:rPr>
                <w:b/>
                <w:bCs/>
              </w:rPr>
              <w:t>Place where Services shall be performed</w:t>
            </w:r>
          </w:p>
        </w:tc>
        <w:tc>
          <w:tcPr>
            <w:tcW w:w="2255" w:type="dxa"/>
            <w:vMerge w:val="restart"/>
            <w:tcBorders>
              <w:top w:val="single" w:sz="6" w:space="0" w:color="auto"/>
              <w:bottom w:val="single" w:sz="6" w:space="0" w:color="auto"/>
            </w:tcBorders>
            <w:vAlign w:val="center"/>
          </w:tcPr>
          <w:p w14:paraId="784B57FB" w14:textId="77777777" w:rsidR="009D242B" w:rsidRPr="00EF4F3B" w:rsidRDefault="009D242B" w:rsidP="00484382">
            <w:pPr>
              <w:spacing w:before="120"/>
              <w:ind w:left="-18"/>
              <w:jc w:val="center"/>
              <w:rPr>
                <w:b/>
                <w:bCs/>
              </w:rPr>
            </w:pPr>
            <w:r w:rsidRPr="00EF4F3B">
              <w:rPr>
                <w:b/>
                <w:bCs/>
              </w:rPr>
              <w:t>Completion Period of Services</w:t>
            </w:r>
          </w:p>
        </w:tc>
      </w:tr>
      <w:tr w:rsidR="009D242B" w:rsidRPr="00EF4F3B" w14:paraId="3966DECD" w14:textId="77777777" w:rsidTr="009C1B41">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cantSplit/>
          <w:trHeight w:val="561"/>
        </w:trPr>
        <w:tc>
          <w:tcPr>
            <w:tcW w:w="990" w:type="dxa"/>
            <w:vMerge/>
            <w:tcBorders>
              <w:top w:val="single" w:sz="6" w:space="0" w:color="auto"/>
              <w:bottom w:val="single" w:sz="6" w:space="0" w:color="auto"/>
            </w:tcBorders>
          </w:tcPr>
          <w:p w14:paraId="7A54898A" w14:textId="77777777" w:rsidR="009D242B" w:rsidRPr="00EF4F3B" w:rsidRDefault="009D242B" w:rsidP="00484382">
            <w:pPr>
              <w:jc w:val="center"/>
            </w:pPr>
          </w:p>
        </w:tc>
        <w:tc>
          <w:tcPr>
            <w:tcW w:w="3330" w:type="dxa"/>
            <w:vMerge/>
            <w:tcBorders>
              <w:top w:val="single" w:sz="6" w:space="0" w:color="auto"/>
              <w:bottom w:val="single" w:sz="6" w:space="0" w:color="auto"/>
            </w:tcBorders>
          </w:tcPr>
          <w:p w14:paraId="182D59DD" w14:textId="77777777" w:rsidR="009D242B" w:rsidRPr="00EF4F3B" w:rsidRDefault="009D242B" w:rsidP="00484382">
            <w:pPr>
              <w:jc w:val="center"/>
            </w:pPr>
          </w:p>
        </w:tc>
        <w:tc>
          <w:tcPr>
            <w:tcW w:w="2430" w:type="dxa"/>
            <w:vMerge/>
            <w:tcBorders>
              <w:top w:val="single" w:sz="6" w:space="0" w:color="auto"/>
              <w:bottom w:val="single" w:sz="6" w:space="0" w:color="auto"/>
            </w:tcBorders>
          </w:tcPr>
          <w:p w14:paraId="1EDD27F6" w14:textId="77777777" w:rsidR="009D242B" w:rsidRPr="00EF4F3B" w:rsidRDefault="009D242B" w:rsidP="00484382">
            <w:pPr>
              <w:jc w:val="center"/>
            </w:pPr>
          </w:p>
        </w:tc>
        <w:tc>
          <w:tcPr>
            <w:tcW w:w="1710" w:type="dxa"/>
            <w:vMerge/>
            <w:tcBorders>
              <w:top w:val="single" w:sz="6" w:space="0" w:color="auto"/>
              <w:bottom w:val="single" w:sz="6" w:space="0" w:color="auto"/>
            </w:tcBorders>
          </w:tcPr>
          <w:p w14:paraId="2552D672" w14:textId="77777777" w:rsidR="009D242B" w:rsidRPr="00EF4F3B" w:rsidRDefault="009D242B" w:rsidP="00484382">
            <w:pPr>
              <w:jc w:val="center"/>
            </w:pPr>
          </w:p>
        </w:tc>
        <w:tc>
          <w:tcPr>
            <w:tcW w:w="1890" w:type="dxa"/>
            <w:vMerge/>
            <w:tcBorders>
              <w:top w:val="single" w:sz="6" w:space="0" w:color="auto"/>
              <w:bottom w:val="single" w:sz="6" w:space="0" w:color="auto"/>
            </w:tcBorders>
          </w:tcPr>
          <w:p w14:paraId="75F9913A" w14:textId="77777777" w:rsidR="009D242B" w:rsidRPr="00EF4F3B" w:rsidRDefault="009D242B" w:rsidP="00484382">
            <w:pPr>
              <w:jc w:val="center"/>
            </w:pPr>
          </w:p>
        </w:tc>
        <w:tc>
          <w:tcPr>
            <w:tcW w:w="2255" w:type="dxa"/>
            <w:vMerge/>
            <w:tcBorders>
              <w:top w:val="single" w:sz="6" w:space="0" w:color="auto"/>
              <w:bottom w:val="single" w:sz="6" w:space="0" w:color="auto"/>
            </w:tcBorders>
          </w:tcPr>
          <w:p w14:paraId="024558A8" w14:textId="77777777" w:rsidR="009D242B" w:rsidRPr="00EF4F3B" w:rsidRDefault="009D242B" w:rsidP="00484382">
            <w:pPr>
              <w:jc w:val="center"/>
            </w:pPr>
          </w:p>
        </w:tc>
      </w:tr>
      <w:tr w:rsidR="000E38F8" w:rsidRPr="00EF4F3B" w14:paraId="2F83DBAC" w14:textId="77777777" w:rsidTr="00462AB8">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cantSplit/>
          <w:trHeight w:val="255"/>
        </w:trPr>
        <w:tc>
          <w:tcPr>
            <w:tcW w:w="990" w:type="dxa"/>
            <w:vMerge w:val="restart"/>
            <w:tcBorders>
              <w:top w:val="single" w:sz="6" w:space="0" w:color="auto"/>
            </w:tcBorders>
          </w:tcPr>
          <w:p w14:paraId="65297D60" w14:textId="77777777" w:rsidR="000E38F8" w:rsidRDefault="000E38F8" w:rsidP="000E38F8">
            <w:pPr>
              <w:spacing w:before="120"/>
              <w:rPr>
                <w:i/>
                <w:iCs/>
              </w:rPr>
            </w:pPr>
          </w:p>
          <w:p w14:paraId="56856D74" w14:textId="3351894F" w:rsidR="000E38F8" w:rsidRDefault="000E38F8" w:rsidP="000E38F8">
            <w:pPr>
              <w:spacing w:before="120"/>
              <w:rPr>
                <w:i/>
                <w:iCs/>
              </w:rPr>
            </w:pPr>
            <w:r>
              <w:rPr>
                <w:i/>
                <w:iCs/>
              </w:rPr>
              <w:t>\</w:t>
            </w:r>
          </w:p>
          <w:p w14:paraId="52267802" w14:textId="77777777" w:rsidR="000E38F8" w:rsidRDefault="000E38F8" w:rsidP="000E38F8">
            <w:pPr>
              <w:spacing w:before="120"/>
              <w:rPr>
                <w:i/>
                <w:iCs/>
              </w:rPr>
            </w:pPr>
          </w:p>
          <w:p w14:paraId="5547A515" w14:textId="77777777" w:rsidR="000E38F8" w:rsidRDefault="000E38F8" w:rsidP="000E38F8">
            <w:pPr>
              <w:spacing w:before="120"/>
              <w:rPr>
                <w:i/>
                <w:iCs/>
              </w:rPr>
            </w:pPr>
          </w:p>
          <w:p w14:paraId="4718E366" w14:textId="77777777" w:rsidR="000E38F8" w:rsidRDefault="000E38F8" w:rsidP="000E38F8">
            <w:pPr>
              <w:spacing w:before="120"/>
              <w:rPr>
                <w:i/>
                <w:iCs/>
              </w:rPr>
            </w:pPr>
          </w:p>
          <w:p w14:paraId="337A5680" w14:textId="45100827" w:rsidR="000E38F8" w:rsidRDefault="00AA23A4" w:rsidP="000E38F8">
            <w:pPr>
              <w:spacing w:before="120"/>
              <w:rPr>
                <w:i/>
                <w:iCs/>
              </w:rPr>
            </w:pPr>
            <w:r w:rsidRPr="000E38F8">
              <w:t>1</w:t>
            </w:r>
          </w:p>
          <w:p w14:paraId="194AF964" w14:textId="77777777" w:rsidR="000E38F8" w:rsidRDefault="000E38F8" w:rsidP="000E38F8">
            <w:pPr>
              <w:spacing w:before="120"/>
              <w:rPr>
                <w:i/>
                <w:iCs/>
              </w:rPr>
            </w:pPr>
          </w:p>
          <w:p w14:paraId="0CA1C79D" w14:textId="77777777" w:rsidR="000E38F8" w:rsidRDefault="000E38F8" w:rsidP="000E38F8">
            <w:pPr>
              <w:spacing w:before="120"/>
              <w:rPr>
                <w:i/>
                <w:iCs/>
              </w:rPr>
            </w:pPr>
          </w:p>
          <w:p w14:paraId="3792972E" w14:textId="77777777" w:rsidR="000E38F8" w:rsidRDefault="000E38F8" w:rsidP="000E38F8">
            <w:pPr>
              <w:spacing w:before="120"/>
              <w:rPr>
                <w:i/>
                <w:iCs/>
              </w:rPr>
            </w:pPr>
          </w:p>
          <w:p w14:paraId="641587E5" w14:textId="77777777" w:rsidR="000E38F8" w:rsidRDefault="000E38F8" w:rsidP="000E38F8">
            <w:pPr>
              <w:spacing w:before="120"/>
              <w:rPr>
                <w:i/>
                <w:iCs/>
              </w:rPr>
            </w:pPr>
          </w:p>
          <w:p w14:paraId="3A7E3A0A" w14:textId="3F915253" w:rsidR="000E38F8" w:rsidRPr="000E38F8" w:rsidRDefault="000E38F8" w:rsidP="000E38F8">
            <w:pPr>
              <w:spacing w:before="120"/>
            </w:pPr>
          </w:p>
        </w:tc>
        <w:tc>
          <w:tcPr>
            <w:tcW w:w="3330" w:type="dxa"/>
            <w:vMerge w:val="restart"/>
            <w:tcBorders>
              <w:top w:val="single" w:sz="6" w:space="0" w:color="auto"/>
            </w:tcBorders>
          </w:tcPr>
          <w:p w14:paraId="1405ADBA" w14:textId="77777777" w:rsidR="000E38F8" w:rsidRDefault="000E38F8" w:rsidP="000E38F8">
            <w:pPr>
              <w:spacing w:before="120"/>
              <w:jc w:val="center"/>
              <w:rPr>
                <w:i/>
                <w:iCs/>
              </w:rPr>
            </w:pPr>
          </w:p>
          <w:p w14:paraId="7DBA1846" w14:textId="77777777" w:rsidR="000E38F8" w:rsidRDefault="000E38F8" w:rsidP="000E38F8">
            <w:pPr>
              <w:spacing w:before="120"/>
              <w:jc w:val="center"/>
              <w:rPr>
                <w:i/>
                <w:iCs/>
              </w:rPr>
            </w:pPr>
          </w:p>
          <w:p w14:paraId="09DD025B" w14:textId="77777777" w:rsidR="000E38F8" w:rsidRDefault="000E38F8" w:rsidP="000E38F8">
            <w:pPr>
              <w:spacing w:before="120"/>
              <w:jc w:val="center"/>
              <w:rPr>
                <w:i/>
                <w:iCs/>
              </w:rPr>
            </w:pPr>
          </w:p>
          <w:p w14:paraId="442F212A" w14:textId="77777777" w:rsidR="000E38F8" w:rsidRDefault="000E38F8" w:rsidP="000E38F8">
            <w:pPr>
              <w:spacing w:before="120"/>
              <w:jc w:val="center"/>
              <w:rPr>
                <w:i/>
                <w:iCs/>
              </w:rPr>
            </w:pPr>
          </w:p>
          <w:p w14:paraId="3C8D62FF" w14:textId="77777777" w:rsidR="000E38F8" w:rsidRDefault="000E38F8" w:rsidP="000E38F8">
            <w:pPr>
              <w:spacing w:before="120"/>
              <w:jc w:val="center"/>
              <w:rPr>
                <w:i/>
                <w:iCs/>
              </w:rPr>
            </w:pPr>
          </w:p>
          <w:p w14:paraId="18C73A42" w14:textId="118A9913" w:rsidR="000E38F8" w:rsidRDefault="00AA23A4" w:rsidP="000E38F8">
            <w:pPr>
              <w:spacing w:before="120"/>
              <w:jc w:val="center"/>
              <w:rPr>
                <w:i/>
                <w:iCs/>
              </w:rPr>
            </w:pPr>
            <w:r>
              <w:rPr>
                <w:i/>
                <w:iCs/>
              </w:rPr>
              <w:t>Water Quality Test</w:t>
            </w:r>
          </w:p>
          <w:p w14:paraId="1DB3908A" w14:textId="77777777" w:rsidR="000E38F8" w:rsidRDefault="000E38F8" w:rsidP="000E38F8">
            <w:pPr>
              <w:spacing w:before="120"/>
              <w:jc w:val="center"/>
              <w:rPr>
                <w:i/>
                <w:iCs/>
              </w:rPr>
            </w:pPr>
          </w:p>
          <w:p w14:paraId="3E9D37D8" w14:textId="77777777" w:rsidR="000E38F8" w:rsidRDefault="000E38F8" w:rsidP="000E38F8">
            <w:pPr>
              <w:spacing w:before="120"/>
              <w:jc w:val="center"/>
              <w:rPr>
                <w:i/>
                <w:iCs/>
              </w:rPr>
            </w:pPr>
          </w:p>
          <w:p w14:paraId="737CBF68" w14:textId="77777777" w:rsidR="000E38F8" w:rsidRDefault="000E38F8" w:rsidP="000E38F8">
            <w:pPr>
              <w:spacing w:before="120"/>
              <w:jc w:val="center"/>
              <w:rPr>
                <w:i/>
                <w:iCs/>
              </w:rPr>
            </w:pPr>
          </w:p>
          <w:p w14:paraId="75AE1B12" w14:textId="77777777" w:rsidR="000E38F8" w:rsidRDefault="000E38F8" w:rsidP="000E38F8">
            <w:pPr>
              <w:spacing w:before="120"/>
              <w:jc w:val="center"/>
              <w:rPr>
                <w:i/>
                <w:iCs/>
              </w:rPr>
            </w:pPr>
          </w:p>
          <w:p w14:paraId="17855AC4" w14:textId="0633EFFE" w:rsidR="000E38F8" w:rsidRPr="00EF4F3B" w:rsidRDefault="000E38F8" w:rsidP="000E38F8">
            <w:pPr>
              <w:spacing w:before="120"/>
              <w:jc w:val="center"/>
              <w:rPr>
                <w:i/>
                <w:iCs/>
              </w:rPr>
            </w:pPr>
          </w:p>
        </w:tc>
        <w:tc>
          <w:tcPr>
            <w:tcW w:w="2430" w:type="dxa"/>
            <w:tcBorders>
              <w:top w:val="single" w:sz="6" w:space="0" w:color="auto"/>
              <w:bottom w:val="single" w:sz="6" w:space="0" w:color="auto"/>
            </w:tcBorders>
            <w:vAlign w:val="center"/>
          </w:tcPr>
          <w:p w14:paraId="71F7CF77" w14:textId="25F38A50" w:rsidR="000E38F8" w:rsidRPr="00EF4F3B" w:rsidRDefault="000E38F8" w:rsidP="000E38F8">
            <w:pPr>
              <w:spacing w:before="120"/>
              <w:jc w:val="center"/>
              <w:rPr>
                <w:i/>
                <w:iCs/>
              </w:rPr>
            </w:pPr>
            <w:r w:rsidRPr="00872738">
              <w:rPr>
                <w:color w:val="000000"/>
              </w:rPr>
              <w:t>1</w:t>
            </w:r>
          </w:p>
        </w:tc>
        <w:tc>
          <w:tcPr>
            <w:tcW w:w="1710" w:type="dxa"/>
            <w:tcBorders>
              <w:top w:val="single" w:sz="6" w:space="0" w:color="auto"/>
              <w:bottom w:val="single" w:sz="6" w:space="0" w:color="auto"/>
            </w:tcBorders>
            <w:vAlign w:val="center"/>
          </w:tcPr>
          <w:p w14:paraId="4ADF0642" w14:textId="2E6971C0" w:rsidR="000E38F8" w:rsidRPr="00EF4F3B" w:rsidRDefault="000E38F8" w:rsidP="000E38F8">
            <w:pPr>
              <w:spacing w:before="120"/>
              <w:jc w:val="center"/>
              <w:rPr>
                <w:i/>
                <w:iCs/>
              </w:rPr>
            </w:pPr>
            <w:r w:rsidRPr="00872738">
              <w:rPr>
                <w:color w:val="000000"/>
              </w:rPr>
              <w:t>60</w:t>
            </w:r>
          </w:p>
        </w:tc>
        <w:tc>
          <w:tcPr>
            <w:tcW w:w="1890" w:type="dxa"/>
            <w:tcBorders>
              <w:top w:val="single" w:sz="6" w:space="0" w:color="auto"/>
              <w:bottom w:val="single" w:sz="6" w:space="0" w:color="auto"/>
            </w:tcBorders>
            <w:vAlign w:val="center"/>
          </w:tcPr>
          <w:p w14:paraId="68FFFFE5" w14:textId="7EA152BE" w:rsidR="000E38F8" w:rsidRPr="00EF4F3B" w:rsidRDefault="000E38F8" w:rsidP="000E38F8">
            <w:pPr>
              <w:spacing w:before="120"/>
              <w:jc w:val="center"/>
              <w:rPr>
                <w:i/>
                <w:iCs/>
              </w:rPr>
            </w:pPr>
            <w:r w:rsidRPr="00872738">
              <w:rPr>
                <w:color w:val="000000"/>
              </w:rPr>
              <w:t xml:space="preserve">Laboratory </w:t>
            </w:r>
            <w:proofErr w:type="spellStart"/>
            <w:r w:rsidRPr="00872738">
              <w:rPr>
                <w:color w:val="000000"/>
              </w:rPr>
              <w:t>Baghlan</w:t>
            </w:r>
            <w:proofErr w:type="spellEnd"/>
            <w:r w:rsidRPr="00872738">
              <w:rPr>
                <w:color w:val="000000"/>
              </w:rPr>
              <w:t>, Samangan, and Balkh Provinces</w:t>
            </w:r>
          </w:p>
        </w:tc>
        <w:tc>
          <w:tcPr>
            <w:tcW w:w="2255" w:type="dxa"/>
            <w:tcBorders>
              <w:top w:val="single" w:sz="6" w:space="0" w:color="auto"/>
              <w:bottom w:val="single" w:sz="6" w:space="0" w:color="auto"/>
            </w:tcBorders>
          </w:tcPr>
          <w:p w14:paraId="5DF9A66A" w14:textId="77777777" w:rsidR="000E38F8" w:rsidRPr="00815EFF" w:rsidRDefault="000E38F8" w:rsidP="000E38F8">
            <w:r w:rsidRPr="00815EFF">
              <w:t>The time duration for Water Quality Testing (WQT) starts from the contract start date with the laboratory and extends until June 30, 2025.</w:t>
            </w:r>
          </w:p>
          <w:p w14:paraId="4008DFF0" w14:textId="547D1774" w:rsidR="000E38F8" w:rsidRPr="00EF4F3B" w:rsidRDefault="000E38F8" w:rsidP="000E38F8">
            <w:pPr>
              <w:spacing w:before="120"/>
              <w:jc w:val="center"/>
              <w:rPr>
                <w:i/>
                <w:iCs/>
              </w:rPr>
            </w:pPr>
          </w:p>
        </w:tc>
      </w:tr>
      <w:tr w:rsidR="000E38F8" w:rsidRPr="00EF4F3B" w14:paraId="7F8E7881" w14:textId="77777777" w:rsidTr="00462AB8">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cantSplit/>
          <w:trHeight w:val="255"/>
        </w:trPr>
        <w:tc>
          <w:tcPr>
            <w:tcW w:w="990" w:type="dxa"/>
            <w:vMerge/>
          </w:tcPr>
          <w:p w14:paraId="708F1505" w14:textId="77777777" w:rsidR="000E38F8" w:rsidRPr="00EF4F3B" w:rsidRDefault="000E38F8" w:rsidP="000E38F8">
            <w:pPr>
              <w:spacing w:before="120"/>
              <w:jc w:val="center"/>
            </w:pPr>
          </w:p>
        </w:tc>
        <w:tc>
          <w:tcPr>
            <w:tcW w:w="3330" w:type="dxa"/>
            <w:vMerge/>
          </w:tcPr>
          <w:p w14:paraId="3C266238" w14:textId="77777777" w:rsidR="000E38F8" w:rsidRPr="00EF4F3B" w:rsidRDefault="000E38F8" w:rsidP="000E38F8">
            <w:pPr>
              <w:spacing w:before="120"/>
              <w:jc w:val="center"/>
            </w:pPr>
          </w:p>
        </w:tc>
        <w:tc>
          <w:tcPr>
            <w:tcW w:w="2430" w:type="dxa"/>
            <w:tcBorders>
              <w:top w:val="single" w:sz="6" w:space="0" w:color="auto"/>
              <w:bottom w:val="single" w:sz="6" w:space="0" w:color="auto"/>
            </w:tcBorders>
            <w:vAlign w:val="center"/>
          </w:tcPr>
          <w:p w14:paraId="2792CC7F" w14:textId="1E3DACE4" w:rsidR="000E38F8" w:rsidRPr="00EF4F3B" w:rsidRDefault="000E38F8" w:rsidP="000E38F8">
            <w:pPr>
              <w:spacing w:before="120"/>
              <w:jc w:val="center"/>
            </w:pPr>
            <w:r w:rsidRPr="00872738">
              <w:rPr>
                <w:color w:val="000000"/>
              </w:rPr>
              <w:t>1</w:t>
            </w:r>
          </w:p>
        </w:tc>
        <w:tc>
          <w:tcPr>
            <w:tcW w:w="1710" w:type="dxa"/>
            <w:tcBorders>
              <w:top w:val="single" w:sz="6" w:space="0" w:color="auto"/>
              <w:bottom w:val="single" w:sz="6" w:space="0" w:color="auto"/>
            </w:tcBorders>
            <w:vAlign w:val="center"/>
          </w:tcPr>
          <w:p w14:paraId="45BBE8EC" w14:textId="3F1E6E03" w:rsidR="000E38F8" w:rsidRPr="00EF4F3B" w:rsidRDefault="000E38F8" w:rsidP="000E38F8">
            <w:pPr>
              <w:spacing w:before="120"/>
              <w:jc w:val="center"/>
            </w:pPr>
            <w:r w:rsidRPr="00872738">
              <w:rPr>
                <w:color w:val="000000"/>
              </w:rPr>
              <w:t>50</w:t>
            </w:r>
          </w:p>
        </w:tc>
        <w:tc>
          <w:tcPr>
            <w:tcW w:w="1890" w:type="dxa"/>
            <w:tcBorders>
              <w:top w:val="single" w:sz="6" w:space="0" w:color="auto"/>
              <w:bottom w:val="single" w:sz="6" w:space="0" w:color="auto"/>
            </w:tcBorders>
            <w:vAlign w:val="center"/>
          </w:tcPr>
          <w:p w14:paraId="54E375D5" w14:textId="0F5BB174" w:rsidR="000E38F8" w:rsidRPr="00EF4F3B" w:rsidRDefault="000E38F8" w:rsidP="000E38F8">
            <w:pPr>
              <w:spacing w:before="120"/>
              <w:jc w:val="center"/>
            </w:pPr>
            <w:r w:rsidRPr="00872738">
              <w:rPr>
                <w:color w:val="000000"/>
              </w:rPr>
              <w:t>Laboratory for Takhar and Kunduz Provinces</w:t>
            </w:r>
          </w:p>
        </w:tc>
        <w:tc>
          <w:tcPr>
            <w:tcW w:w="2255" w:type="dxa"/>
            <w:tcBorders>
              <w:top w:val="single" w:sz="6" w:space="0" w:color="auto"/>
              <w:bottom w:val="single" w:sz="6" w:space="0" w:color="auto"/>
            </w:tcBorders>
          </w:tcPr>
          <w:p w14:paraId="21896460" w14:textId="77777777" w:rsidR="000E38F8" w:rsidRPr="00815EFF" w:rsidRDefault="000E38F8" w:rsidP="000E38F8">
            <w:r w:rsidRPr="00815EFF">
              <w:t>The time duration for Water Quality Testing (WQT) starts from the contract start date with the laboratory and extends until June 30, 2025.</w:t>
            </w:r>
          </w:p>
          <w:p w14:paraId="352C4CE3" w14:textId="77777777" w:rsidR="000E38F8" w:rsidRPr="00EF4F3B" w:rsidRDefault="000E38F8" w:rsidP="000E38F8">
            <w:pPr>
              <w:spacing w:before="120"/>
              <w:jc w:val="center"/>
            </w:pPr>
          </w:p>
        </w:tc>
      </w:tr>
      <w:tr w:rsidR="000E38F8" w:rsidRPr="00EF4F3B" w14:paraId="74B29776" w14:textId="77777777" w:rsidTr="000E38F8">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cantSplit/>
          <w:trHeight w:val="255"/>
        </w:trPr>
        <w:tc>
          <w:tcPr>
            <w:tcW w:w="990" w:type="dxa"/>
            <w:vMerge/>
            <w:tcBorders>
              <w:bottom w:val="single" w:sz="6" w:space="0" w:color="auto"/>
            </w:tcBorders>
          </w:tcPr>
          <w:p w14:paraId="17B1D71D" w14:textId="77777777" w:rsidR="000E38F8" w:rsidRPr="00EF4F3B" w:rsidRDefault="000E38F8" w:rsidP="000E38F8">
            <w:pPr>
              <w:spacing w:before="120"/>
              <w:jc w:val="center"/>
            </w:pPr>
          </w:p>
        </w:tc>
        <w:tc>
          <w:tcPr>
            <w:tcW w:w="3330" w:type="dxa"/>
            <w:vMerge/>
            <w:tcBorders>
              <w:bottom w:val="single" w:sz="4" w:space="0" w:color="auto"/>
            </w:tcBorders>
          </w:tcPr>
          <w:p w14:paraId="1C963CE4" w14:textId="77777777" w:rsidR="000E38F8" w:rsidRPr="00EF4F3B" w:rsidRDefault="000E38F8" w:rsidP="000E38F8">
            <w:pPr>
              <w:spacing w:before="120"/>
              <w:jc w:val="center"/>
            </w:pPr>
          </w:p>
        </w:tc>
        <w:tc>
          <w:tcPr>
            <w:tcW w:w="2430" w:type="dxa"/>
            <w:tcBorders>
              <w:top w:val="single" w:sz="6" w:space="0" w:color="auto"/>
              <w:bottom w:val="single" w:sz="6" w:space="0" w:color="auto"/>
            </w:tcBorders>
            <w:vAlign w:val="center"/>
          </w:tcPr>
          <w:p w14:paraId="4AAACA00" w14:textId="0D6F3200" w:rsidR="000E38F8" w:rsidRPr="00EF4F3B" w:rsidRDefault="000E38F8" w:rsidP="000E38F8">
            <w:pPr>
              <w:spacing w:before="120"/>
              <w:jc w:val="center"/>
            </w:pPr>
            <w:r w:rsidRPr="00872738">
              <w:rPr>
                <w:color w:val="000000"/>
              </w:rPr>
              <w:t>1</w:t>
            </w:r>
          </w:p>
        </w:tc>
        <w:tc>
          <w:tcPr>
            <w:tcW w:w="1710" w:type="dxa"/>
            <w:tcBorders>
              <w:top w:val="single" w:sz="6" w:space="0" w:color="auto"/>
              <w:bottom w:val="single" w:sz="6" w:space="0" w:color="auto"/>
            </w:tcBorders>
            <w:vAlign w:val="center"/>
          </w:tcPr>
          <w:p w14:paraId="15142D4E" w14:textId="7DDDD35B" w:rsidR="000E38F8" w:rsidRPr="00EF4F3B" w:rsidRDefault="000E38F8" w:rsidP="000E38F8">
            <w:pPr>
              <w:spacing w:before="120"/>
              <w:jc w:val="center"/>
            </w:pPr>
            <w:r w:rsidRPr="00872738">
              <w:rPr>
                <w:color w:val="000000"/>
              </w:rPr>
              <w:t>137</w:t>
            </w:r>
          </w:p>
        </w:tc>
        <w:tc>
          <w:tcPr>
            <w:tcW w:w="1890" w:type="dxa"/>
            <w:tcBorders>
              <w:top w:val="single" w:sz="6" w:space="0" w:color="auto"/>
              <w:bottom w:val="single" w:sz="6" w:space="0" w:color="auto"/>
            </w:tcBorders>
            <w:vAlign w:val="center"/>
          </w:tcPr>
          <w:p w14:paraId="421AD1DE" w14:textId="4BB3556E" w:rsidR="000E38F8" w:rsidRPr="00EF4F3B" w:rsidRDefault="000E38F8" w:rsidP="000E38F8">
            <w:pPr>
              <w:spacing w:before="120"/>
              <w:jc w:val="center"/>
            </w:pPr>
            <w:r w:rsidRPr="00872738">
              <w:rPr>
                <w:color w:val="000000"/>
              </w:rPr>
              <w:t xml:space="preserve">Laboratory for </w:t>
            </w:r>
            <w:proofErr w:type="spellStart"/>
            <w:r w:rsidRPr="00872738">
              <w:rPr>
                <w:color w:val="000000"/>
              </w:rPr>
              <w:t>Bamyan</w:t>
            </w:r>
            <w:proofErr w:type="spellEnd"/>
            <w:r w:rsidRPr="00872738">
              <w:rPr>
                <w:color w:val="000000"/>
              </w:rPr>
              <w:t xml:space="preserve">, </w:t>
            </w:r>
            <w:proofErr w:type="spellStart"/>
            <w:r w:rsidRPr="00872738">
              <w:rPr>
                <w:color w:val="000000"/>
              </w:rPr>
              <w:t>Parwan</w:t>
            </w:r>
            <w:proofErr w:type="spellEnd"/>
            <w:r w:rsidRPr="00872738">
              <w:rPr>
                <w:color w:val="000000"/>
              </w:rPr>
              <w:t xml:space="preserve"> and Panjshir Provinces</w:t>
            </w:r>
          </w:p>
        </w:tc>
        <w:tc>
          <w:tcPr>
            <w:tcW w:w="2255" w:type="dxa"/>
            <w:tcBorders>
              <w:top w:val="single" w:sz="6" w:space="0" w:color="auto"/>
              <w:bottom w:val="single" w:sz="6" w:space="0" w:color="auto"/>
            </w:tcBorders>
          </w:tcPr>
          <w:p w14:paraId="157C5D57" w14:textId="77777777" w:rsidR="000E38F8" w:rsidRPr="00815EFF" w:rsidRDefault="000E38F8" w:rsidP="000E38F8">
            <w:r w:rsidRPr="00815EFF">
              <w:t>The time duration for Water Quality Testing (WQT) starts from the contract start date with the laboratory and extends until June 30, 2025.</w:t>
            </w:r>
          </w:p>
          <w:p w14:paraId="19F204E5" w14:textId="77777777" w:rsidR="000E38F8" w:rsidRPr="00EF4F3B" w:rsidRDefault="000E38F8" w:rsidP="000E38F8">
            <w:pPr>
              <w:spacing w:before="120"/>
              <w:jc w:val="center"/>
            </w:pPr>
          </w:p>
        </w:tc>
      </w:tr>
      <w:bookmarkEnd w:id="5"/>
    </w:tbl>
    <w:p w14:paraId="1BA7E550" w14:textId="3997FB61" w:rsidR="009D242B" w:rsidRDefault="009D242B" w:rsidP="009D242B">
      <w:pPr>
        <w:ind w:left="-360"/>
        <w:contextualSpacing/>
        <w:rPr>
          <w:sz w:val="32"/>
          <w:szCs w:val="32"/>
        </w:rPr>
      </w:pPr>
    </w:p>
    <w:p w14:paraId="21EB8389" w14:textId="094A2911" w:rsidR="00107B98" w:rsidRDefault="00107B98" w:rsidP="009D242B">
      <w:pPr>
        <w:ind w:left="-360"/>
        <w:contextualSpacing/>
        <w:rPr>
          <w:b/>
          <w:bCs/>
          <w:i/>
        </w:rPr>
      </w:pPr>
      <w:r w:rsidRPr="00107B98">
        <w:rPr>
          <w:b/>
          <w:bCs/>
          <w:i/>
        </w:rPr>
        <w:t xml:space="preserve">[B. </w:t>
      </w:r>
      <w:r>
        <w:rPr>
          <w:b/>
          <w:bCs/>
          <w:i/>
        </w:rPr>
        <w:t>Specify</w:t>
      </w:r>
      <w:r w:rsidRPr="00107B98">
        <w:rPr>
          <w:b/>
          <w:bCs/>
          <w:i/>
        </w:rPr>
        <w:t xml:space="preserve"> deliverables</w:t>
      </w:r>
      <w:r>
        <w:rPr>
          <w:b/>
          <w:bCs/>
          <w:i/>
        </w:rPr>
        <w:t>, as applicable, with description of expected outputs/performance]</w:t>
      </w:r>
    </w:p>
    <w:p w14:paraId="169391C8" w14:textId="268F645E" w:rsidR="00107B98" w:rsidRDefault="00107B98" w:rsidP="009D242B">
      <w:pPr>
        <w:ind w:left="-360"/>
        <w:contextualSpacing/>
        <w:rPr>
          <w:i/>
          <w:sz w:val="32"/>
          <w:szCs w:val="32"/>
        </w:rPr>
      </w:pPr>
      <w:r>
        <w:rPr>
          <w:b/>
          <w:bCs/>
          <w:i/>
        </w:rPr>
        <w:t>[C. Specify milestones, as applicable, against which payments are to be made]</w:t>
      </w:r>
      <w:r w:rsidRPr="00107B98">
        <w:rPr>
          <w:i/>
          <w:sz w:val="32"/>
          <w:szCs w:val="32"/>
        </w:rPr>
        <w:t xml:space="preserve"> </w:t>
      </w:r>
    </w:p>
    <w:p w14:paraId="2FA65CB9" w14:textId="779CE646" w:rsidR="00645FA6" w:rsidRDefault="00107B98" w:rsidP="009D242B">
      <w:pPr>
        <w:ind w:left="-360"/>
        <w:contextualSpacing/>
        <w:rPr>
          <w:b/>
          <w:bCs/>
          <w:i/>
        </w:rPr>
      </w:pPr>
      <w:r w:rsidRPr="00107B98">
        <w:rPr>
          <w:b/>
          <w:bCs/>
          <w:i/>
        </w:rPr>
        <w:t xml:space="preserve">[D. </w:t>
      </w:r>
      <w:r>
        <w:rPr>
          <w:b/>
          <w:bCs/>
          <w:i/>
        </w:rPr>
        <w:t>Specify, as applicable</w:t>
      </w:r>
      <w:r w:rsidR="00645FA6">
        <w:rPr>
          <w:b/>
          <w:bCs/>
          <w:i/>
        </w:rPr>
        <w:t xml:space="preserve">, </w:t>
      </w:r>
      <w:r>
        <w:rPr>
          <w:b/>
          <w:bCs/>
          <w:i/>
        </w:rPr>
        <w:t>technical specifications and/or service levels</w:t>
      </w:r>
      <w:r w:rsidR="00645FA6">
        <w:rPr>
          <w:b/>
          <w:bCs/>
          <w:i/>
        </w:rPr>
        <w:t xml:space="preserve"> and measurement</w:t>
      </w:r>
    </w:p>
    <w:p w14:paraId="487137D0" w14:textId="77777777" w:rsidR="005A3C3E" w:rsidRDefault="00645FA6" w:rsidP="009D242B">
      <w:pPr>
        <w:ind w:left="-360"/>
        <w:contextualSpacing/>
        <w:rPr>
          <w:b/>
          <w:bCs/>
          <w:i/>
        </w:rPr>
      </w:pPr>
      <w:r>
        <w:rPr>
          <w:b/>
          <w:bCs/>
          <w:i/>
        </w:rPr>
        <w:t xml:space="preserve">[ E. Any </w:t>
      </w:r>
      <w:r w:rsidR="00C62426">
        <w:rPr>
          <w:b/>
          <w:bCs/>
          <w:i/>
        </w:rPr>
        <w:t>services and facilities</w:t>
      </w:r>
      <w:r>
        <w:rPr>
          <w:b/>
          <w:bCs/>
          <w:i/>
        </w:rPr>
        <w:t xml:space="preserve"> to be provided by the Employer]</w:t>
      </w:r>
    </w:p>
    <w:p w14:paraId="7FF5DC81" w14:textId="77777777" w:rsidR="005A3C3E" w:rsidRDefault="005A3C3E" w:rsidP="009D242B">
      <w:pPr>
        <w:ind w:left="-360"/>
        <w:contextualSpacing/>
        <w:rPr>
          <w:b/>
          <w:bCs/>
          <w:i/>
        </w:rPr>
      </w:pPr>
    </w:p>
    <w:p w14:paraId="34B79F98" w14:textId="161937ED" w:rsidR="00107B98" w:rsidRDefault="00107B98" w:rsidP="009D242B">
      <w:pPr>
        <w:ind w:left="-360"/>
        <w:contextualSpacing/>
        <w:rPr>
          <w:b/>
          <w:bCs/>
          <w:i/>
        </w:rPr>
      </w:pPr>
      <w:r>
        <w:rPr>
          <w:b/>
          <w:bCs/>
          <w:i/>
        </w:rPr>
        <w:t xml:space="preserve"> </w:t>
      </w:r>
    </w:p>
    <w:p w14:paraId="60834AB3" w14:textId="6DCF7B76" w:rsidR="005A3C3E" w:rsidRDefault="005A3C3E" w:rsidP="009D242B">
      <w:pPr>
        <w:ind w:left="-360"/>
        <w:contextualSpacing/>
        <w:rPr>
          <w:b/>
          <w:bCs/>
          <w:i/>
        </w:rPr>
      </w:pPr>
      <w:r>
        <w:rPr>
          <w:b/>
          <w:bCs/>
          <w:i/>
        </w:rPr>
        <w:br w:type="page"/>
      </w:r>
    </w:p>
    <w:p w14:paraId="4BC05FDE" w14:textId="77777777" w:rsidR="005A3C3E" w:rsidRDefault="005A3C3E" w:rsidP="009D242B">
      <w:pPr>
        <w:ind w:left="-360"/>
        <w:contextualSpacing/>
        <w:rPr>
          <w:b/>
          <w:bCs/>
          <w:i/>
        </w:rPr>
      </w:pPr>
    </w:p>
    <w:p w14:paraId="7165F1C2" w14:textId="6003C0AF" w:rsidR="005A3C3E" w:rsidRPr="0046288A" w:rsidRDefault="00192859" w:rsidP="005A3C3E">
      <w:pPr>
        <w:pStyle w:val="Section5-Heading1"/>
      </w:pPr>
      <w:r w:rsidRPr="00192859">
        <w:rPr>
          <w:kern w:val="28"/>
          <w:sz w:val="40"/>
          <w:szCs w:val="40"/>
          <w:lang w:val="en-GB"/>
        </w:rPr>
        <w:t>RFQ ANNEX 1.2</w:t>
      </w:r>
      <w:r>
        <w:rPr>
          <w:kern w:val="28"/>
          <w:sz w:val="40"/>
          <w:szCs w:val="40"/>
          <w:lang w:val="en-GB"/>
        </w:rPr>
        <w:t>:</w:t>
      </w:r>
      <w:r>
        <w:rPr>
          <w:b w:val="0"/>
          <w:kern w:val="28"/>
          <w:sz w:val="40"/>
          <w:szCs w:val="40"/>
          <w:lang w:val="en-GB"/>
        </w:rPr>
        <w:t xml:space="preserve"> </w:t>
      </w:r>
      <w:r w:rsidR="005A3C3E" w:rsidRPr="0046288A">
        <w:t>Schedule of Payments and Reporting Requirements</w:t>
      </w:r>
    </w:p>
    <w:p w14:paraId="2FB4AB9D" w14:textId="77777777" w:rsidR="00192859" w:rsidRDefault="00192859" w:rsidP="00192859">
      <w:pPr>
        <w:jc w:val="center"/>
        <w:rPr>
          <w:b/>
          <w:bCs/>
          <w:i/>
        </w:rPr>
      </w:pPr>
    </w:p>
    <w:p w14:paraId="6EF8A286" w14:textId="42F32FA3" w:rsidR="005A3C3E" w:rsidRPr="0046288A" w:rsidRDefault="00971898" w:rsidP="00971898">
      <w:pPr>
        <w:jc w:val="center"/>
      </w:pPr>
      <w:r>
        <w:rPr>
          <w:b/>
          <w:bCs/>
          <w:i/>
        </w:rPr>
        <w:t xml:space="preserve">Please refer to the </w:t>
      </w:r>
      <w:r w:rsidR="00AC606A">
        <w:rPr>
          <w:b/>
          <w:bCs/>
          <w:i/>
        </w:rPr>
        <w:t>Employer’s Requirements</w:t>
      </w:r>
    </w:p>
    <w:p w14:paraId="486BFA16" w14:textId="77777777" w:rsidR="005A3C3E" w:rsidRPr="00107B98" w:rsidRDefault="005A3C3E" w:rsidP="009D242B">
      <w:pPr>
        <w:ind w:left="-360"/>
        <w:contextualSpacing/>
        <w:rPr>
          <w:b/>
          <w:bCs/>
          <w:i/>
        </w:rPr>
      </w:pPr>
    </w:p>
    <w:p w14:paraId="42CBD120" w14:textId="77777777" w:rsidR="009D242B" w:rsidRDefault="009D242B" w:rsidP="009D242B">
      <w:pPr>
        <w:suppressAutoHyphens/>
        <w:jc w:val="center"/>
        <w:rPr>
          <w:rFonts w:ascii="Times New Roman Bold" w:hAnsi="Times New Roman Bold"/>
          <w:kern w:val="28"/>
          <w:sz w:val="40"/>
          <w:szCs w:val="40"/>
          <w:lang w:val="en-GB"/>
        </w:rPr>
      </w:pPr>
    </w:p>
    <w:p w14:paraId="1314F8EB" w14:textId="24F414B9" w:rsidR="008155DE" w:rsidRDefault="008155DE" w:rsidP="009D242B">
      <w:pPr>
        <w:suppressAutoHyphens/>
        <w:jc w:val="center"/>
        <w:rPr>
          <w:rFonts w:ascii="Times New Roman Bold" w:hAnsi="Times New Roman Bold"/>
          <w:kern w:val="28"/>
          <w:sz w:val="40"/>
          <w:szCs w:val="40"/>
          <w:lang w:val="en-GB"/>
        </w:rPr>
        <w:sectPr w:rsidR="008155DE" w:rsidSect="003A6E99">
          <w:headerReference w:type="even" r:id="rId14"/>
          <w:headerReference w:type="default" r:id="rId15"/>
          <w:headerReference w:type="first" r:id="rId16"/>
          <w:endnotePr>
            <w:numFmt w:val="decimal"/>
          </w:endnotePr>
          <w:pgSz w:w="15840" w:h="12240" w:orient="landscape" w:code="1"/>
          <w:pgMar w:top="1440" w:right="1440" w:bottom="1440" w:left="1440" w:header="720" w:footer="720" w:gutter="0"/>
          <w:paperSrc w:first="262" w:other="262"/>
          <w:cols w:space="720"/>
          <w:noEndnote/>
          <w:titlePg/>
          <w:docGrid w:linePitch="326"/>
        </w:sectPr>
      </w:pPr>
    </w:p>
    <w:p w14:paraId="269E1475" w14:textId="77777777" w:rsidR="009D242B" w:rsidRDefault="009D242B" w:rsidP="009D242B">
      <w:pPr>
        <w:suppressAutoHyphens/>
        <w:jc w:val="center"/>
        <w:rPr>
          <w:rFonts w:ascii="Times New Roman Bold" w:hAnsi="Times New Roman Bold"/>
          <w:kern w:val="28"/>
          <w:sz w:val="40"/>
          <w:szCs w:val="40"/>
          <w:lang w:val="en-GB"/>
        </w:rPr>
      </w:pPr>
    </w:p>
    <w:p w14:paraId="5CADFD01" w14:textId="4B29C993" w:rsidR="009D242B" w:rsidRPr="00071D10" w:rsidRDefault="009D242B" w:rsidP="009D242B">
      <w:pPr>
        <w:suppressAutoHyphens/>
        <w:jc w:val="center"/>
        <w:rPr>
          <w:rFonts w:ascii="Times New Roman Bold" w:hAnsi="Times New Roman Bold"/>
          <w:kern w:val="28"/>
          <w:sz w:val="40"/>
          <w:szCs w:val="40"/>
          <w:lang w:val="en-GB"/>
        </w:rPr>
      </w:pPr>
      <w:r w:rsidRPr="00071D10">
        <w:rPr>
          <w:rFonts w:ascii="Times New Roman Bold" w:hAnsi="Times New Roman Bold"/>
          <w:kern w:val="28"/>
          <w:sz w:val="40"/>
          <w:szCs w:val="40"/>
          <w:lang w:val="en-GB"/>
        </w:rPr>
        <w:t xml:space="preserve">RFQ ANNEX 2: </w:t>
      </w:r>
      <w:r w:rsidR="008854B4">
        <w:rPr>
          <w:rFonts w:ascii="Times New Roman Bold" w:hAnsi="Times New Roman Bold"/>
          <w:kern w:val="28"/>
          <w:sz w:val="40"/>
          <w:szCs w:val="40"/>
          <w:lang w:val="en-GB"/>
        </w:rPr>
        <w:t>Service Provider</w:t>
      </w:r>
      <w:r w:rsidRPr="00071D10">
        <w:rPr>
          <w:rFonts w:ascii="Times New Roman Bold" w:hAnsi="Times New Roman Bold"/>
          <w:kern w:val="28"/>
          <w:sz w:val="40"/>
          <w:szCs w:val="40"/>
          <w:lang w:val="en-GB"/>
        </w:rPr>
        <w:t xml:space="preserve"> Quotation Form</w:t>
      </w:r>
    </w:p>
    <w:p w14:paraId="19D00348" w14:textId="77777777" w:rsidR="009D242B" w:rsidRPr="00071D10" w:rsidRDefault="009D242B" w:rsidP="009D242B">
      <w:pPr>
        <w:tabs>
          <w:tab w:val="right" w:pos="5040"/>
          <w:tab w:val="left" w:pos="5220"/>
          <w:tab w:val="left" w:pos="8280"/>
        </w:tabs>
      </w:pPr>
    </w:p>
    <w:tbl>
      <w:tblPr>
        <w:tblStyle w:val="TableGrid"/>
        <w:tblW w:w="9360" w:type="dxa"/>
        <w:tblInd w:w="-5" w:type="dxa"/>
        <w:tblLook w:val="04A0" w:firstRow="1" w:lastRow="0" w:firstColumn="1" w:lastColumn="0" w:noHBand="0" w:noVBand="1"/>
      </w:tblPr>
      <w:tblGrid>
        <w:gridCol w:w="3150"/>
        <w:gridCol w:w="6210"/>
      </w:tblGrid>
      <w:tr w:rsidR="009D242B" w:rsidRPr="00071D10" w14:paraId="6706702D" w14:textId="77777777" w:rsidTr="00484382">
        <w:tc>
          <w:tcPr>
            <w:tcW w:w="3150" w:type="dxa"/>
            <w:shd w:val="clear" w:color="auto" w:fill="D9D9D9" w:themeFill="background1" w:themeFillShade="D9"/>
          </w:tcPr>
          <w:p w14:paraId="5C1A948E" w14:textId="77777777" w:rsidR="009D242B" w:rsidRPr="00071D10" w:rsidRDefault="009D242B" w:rsidP="00484382">
            <w:pPr>
              <w:spacing w:before="40" w:after="40"/>
              <w:rPr>
                <w:b/>
              </w:rPr>
            </w:pPr>
            <w:r w:rsidRPr="00071D10">
              <w:rPr>
                <w:b/>
              </w:rPr>
              <w:t>From:</w:t>
            </w:r>
          </w:p>
        </w:tc>
        <w:tc>
          <w:tcPr>
            <w:tcW w:w="6210" w:type="dxa"/>
          </w:tcPr>
          <w:p w14:paraId="02C1FCA8" w14:textId="1D26F741" w:rsidR="009D242B" w:rsidRPr="00071D10" w:rsidRDefault="009D242B" w:rsidP="00484382">
            <w:pPr>
              <w:spacing w:before="40" w:after="40"/>
            </w:pPr>
            <w:r w:rsidRPr="00071D10">
              <w:rPr>
                <w:b/>
              </w:rPr>
              <w:t>[</w:t>
            </w:r>
            <w:r w:rsidRPr="00071D10">
              <w:rPr>
                <w:b/>
                <w:i/>
              </w:rPr>
              <w:t xml:space="preserve">Insert </w:t>
            </w:r>
            <w:r w:rsidR="008854B4">
              <w:rPr>
                <w:b/>
                <w:i/>
              </w:rPr>
              <w:t>Service Provider</w:t>
            </w:r>
            <w:r w:rsidRPr="00071D10">
              <w:rPr>
                <w:b/>
                <w:i/>
              </w:rPr>
              <w:t>’s legal name</w:t>
            </w:r>
            <w:r w:rsidRPr="00071D10">
              <w:rPr>
                <w:b/>
              </w:rPr>
              <w:t>]</w:t>
            </w:r>
          </w:p>
        </w:tc>
      </w:tr>
      <w:tr w:rsidR="009D242B" w:rsidRPr="00071D10" w14:paraId="0A46BC73" w14:textId="77777777" w:rsidTr="00484382">
        <w:tc>
          <w:tcPr>
            <w:tcW w:w="3150" w:type="dxa"/>
          </w:tcPr>
          <w:p w14:paraId="7D0A628F" w14:textId="7AE82CD6" w:rsidR="009D242B" w:rsidRPr="00071D10" w:rsidRDefault="008854B4" w:rsidP="00484382">
            <w:pPr>
              <w:spacing w:before="40" w:after="40"/>
              <w:rPr>
                <w:b/>
              </w:rPr>
            </w:pPr>
            <w:r>
              <w:rPr>
                <w:b/>
              </w:rPr>
              <w:t>Service Provider</w:t>
            </w:r>
            <w:r w:rsidR="009D242B" w:rsidRPr="00071D10">
              <w:rPr>
                <w:b/>
              </w:rPr>
              <w:t>’s Representative:</w:t>
            </w:r>
          </w:p>
        </w:tc>
        <w:tc>
          <w:tcPr>
            <w:tcW w:w="6210" w:type="dxa"/>
          </w:tcPr>
          <w:p w14:paraId="12741498" w14:textId="659548D6" w:rsidR="009D242B" w:rsidRPr="00071D10" w:rsidRDefault="009D242B" w:rsidP="00484382">
            <w:pPr>
              <w:spacing w:before="40" w:after="40"/>
            </w:pPr>
            <w:r w:rsidRPr="00071D10">
              <w:t>[</w:t>
            </w:r>
            <w:r w:rsidRPr="00071D10">
              <w:rPr>
                <w:i/>
              </w:rPr>
              <w:t xml:space="preserve">Insert name of </w:t>
            </w:r>
            <w:r w:rsidR="008854B4">
              <w:rPr>
                <w:i/>
              </w:rPr>
              <w:t>Service Provider</w:t>
            </w:r>
            <w:r w:rsidRPr="00071D10">
              <w:rPr>
                <w:i/>
              </w:rPr>
              <w:t>’s Representative</w:t>
            </w:r>
            <w:r w:rsidRPr="00071D10">
              <w:t>]</w:t>
            </w:r>
          </w:p>
        </w:tc>
      </w:tr>
      <w:tr w:rsidR="009D242B" w:rsidRPr="00071D10" w14:paraId="704E9EFE" w14:textId="77777777" w:rsidTr="00484382">
        <w:tc>
          <w:tcPr>
            <w:tcW w:w="3150" w:type="dxa"/>
          </w:tcPr>
          <w:p w14:paraId="56B84837" w14:textId="77777777" w:rsidR="009D242B" w:rsidRPr="00071D10" w:rsidRDefault="009D242B" w:rsidP="00484382">
            <w:pPr>
              <w:spacing w:before="40" w:after="40"/>
              <w:rPr>
                <w:b/>
              </w:rPr>
            </w:pPr>
            <w:r w:rsidRPr="00071D10">
              <w:rPr>
                <w:b/>
              </w:rPr>
              <w:t>Title/Position:</w:t>
            </w:r>
          </w:p>
        </w:tc>
        <w:tc>
          <w:tcPr>
            <w:tcW w:w="6210" w:type="dxa"/>
          </w:tcPr>
          <w:p w14:paraId="76B747E9" w14:textId="77777777" w:rsidR="009D242B" w:rsidRPr="00071D10" w:rsidRDefault="009D242B" w:rsidP="00484382">
            <w:pPr>
              <w:spacing w:before="40" w:after="40"/>
              <w:rPr>
                <w:b/>
              </w:rPr>
            </w:pPr>
            <w:r w:rsidRPr="00071D10">
              <w:t>[</w:t>
            </w:r>
            <w:r w:rsidRPr="00071D10">
              <w:rPr>
                <w:i/>
              </w:rPr>
              <w:t>Insert Representatives title or position</w:t>
            </w:r>
            <w:r w:rsidRPr="00071D10">
              <w:t>]</w:t>
            </w:r>
          </w:p>
        </w:tc>
      </w:tr>
      <w:tr w:rsidR="009D242B" w:rsidRPr="00071D10" w14:paraId="024776A7" w14:textId="77777777" w:rsidTr="00484382">
        <w:tc>
          <w:tcPr>
            <w:tcW w:w="3150" w:type="dxa"/>
          </w:tcPr>
          <w:p w14:paraId="13365F1A" w14:textId="77777777" w:rsidR="009D242B" w:rsidRPr="00071D10" w:rsidRDefault="009D242B" w:rsidP="00484382">
            <w:pPr>
              <w:spacing w:before="40" w:after="40"/>
              <w:rPr>
                <w:b/>
              </w:rPr>
            </w:pPr>
            <w:r w:rsidRPr="00071D10">
              <w:rPr>
                <w:b/>
              </w:rPr>
              <w:t>Address:</w:t>
            </w:r>
          </w:p>
        </w:tc>
        <w:tc>
          <w:tcPr>
            <w:tcW w:w="6210" w:type="dxa"/>
          </w:tcPr>
          <w:p w14:paraId="27EB206B" w14:textId="2B183214" w:rsidR="009D242B" w:rsidRPr="00071D10" w:rsidRDefault="009D242B" w:rsidP="00484382">
            <w:pPr>
              <w:spacing w:before="40" w:after="40"/>
            </w:pPr>
            <w:r w:rsidRPr="00071D10">
              <w:t>[</w:t>
            </w:r>
            <w:r w:rsidRPr="00071D10">
              <w:rPr>
                <w:i/>
              </w:rPr>
              <w:t xml:space="preserve">Insert </w:t>
            </w:r>
            <w:r w:rsidR="008854B4">
              <w:rPr>
                <w:i/>
              </w:rPr>
              <w:t>Service Provider</w:t>
            </w:r>
            <w:r w:rsidRPr="00071D10">
              <w:rPr>
                <w:i/>
              </w:rPr>
              <w:t>’s address</w:t>
            </w:r>
            <w:r w:rsidRPr="00071D10">
              <w:t>]</w:t>
            </w:r>
          </w:p>
        </w:tc>
      </w:tr>
      <w:tr w:rsidR="009D242B" w:rsidRPr="00071D10" w14:paraId="70B49F80" w14:textId="77777777" w:rsidTr="00484382">
        <w:tc>
          <w:tcPr>
            <w:tcW w:w="3150" w:type="dxa"/>
          </w:tcPr>
          <w:p w14:paraId="0A9F869D" w14:textId="77777777" w:rsidR="009D242B" w:rsidRPr="00071D10" w:rsidRDefault="009D242B" w:rsidP="00484382">
            <w:pPr>
              <w:spacing w:before="40" w:after="40"/>
              <w:rPr>
                <w:b/>
              </w:rPr>
            </w:pPr>
            <w:r w:rsidRPr="00071D10">
              <w:rPr>
                <w:b/>
              </w:rPr>
              <w:t>Email:</w:t>
            </w:r>
          </w:p>
        </w:tc>
        <w:tc>
          <w:tcPr>
            <w:tcW w:w="6210" w:type="dxa"/>
          </w:tcPr>
          <w:p w14:paraId="24FBF361" w14:textId="5A45F82A" w:rsidR="009D242B" w:rsidRPr="00071D10" w:rsidRDefault="009D242B" w:rsidP="00484382">
            <w:pPr>
              <w:spacing w:before="40" w:after="40"/>
            </w:pPr>
            <w:r w:rsidRPr="00071D10">
              <w:t>[</w:t>
            </w:r>
            <w:r w:rsidRPr="00071D10">
              <w:rPr>
                <w:i/>
              </w:rPr>
              <w:t xml:space="preserve">Insert </w:t>
            </w:r>
            <w:r w:rsidR="008854B4">
              <w:rPr>
                <w:i/>
              </w:rPr>
              <w:t>Service Provider</w:t>
            </w:r>
            <w:r w:rsidRPr="00071D10">
              <w:rPr>
                <w:i/>
              </w:rPr>
              <w:t>’s email address</w:t>
            </w:r>
            <w:r w:rsidRPr="00071D10">
              <w:t>]</w:t>
            </w:r>
          </w:p>
        </w:tc>
      </w:tr>
    </w:tbl>
    <w:p w14:paraId="5C57E932" w14:textId="77777777" w:rsidR="009D242B" w:rsidRPr="00071D10" w:rsidRDefault="009D242B" w:rsidP="009D242B">
      <w:pPr>
        <w:jc w:val="center"/>
        <w:rPr>
          <w:color w:val="333333"/>
        </w:rPr>
      </w:pPr>
    </w:p>
    <w:tbl>
      <w:tblPr>
        <w:tblStyle w:val="TableGrid"/>
        <w:tblW w:w="9360" w:type="dxa"/>
        <w:tblInd w:w="-5" w:type="dxa"/>
        <w:tblLook w:val="04A0" w:firstRow="1" w:lastRow="0" w:firstColumn="1" w:lastColumn="0" w:noHBand="0" w:noVBand="1"/>
      </w:tblPr>
      <w:tblGrid>
        <w:gridCol w:w="3150"/>
        <w:gridCol w:w="6210"/>
      </w:tblGrid>
      <w:tr w:rsidR="009D242B" w:rsidRPr="00071D10" w14:paraId="00E33A0D" w14:textId="77777777" w:rsidTr="00484382">
        <w:tc>
          <w:tcPr>
            <w:tcW w:w="3150" w:type="dxa"/>
            <w:shd w:val="clear" w:color="auto" w:fill="D9D9D9" w:themeFill="background1" w:themeFillShade="D9"/>
          </w:tcPr>
          <w:p w14:paraId="339A16C8" w14:textId="77777777" w:rsidR="009D242B" w:rsidRPr="00071D10" w:rsidRDefault="009D242B" w:rsidP="00484382">
            <w:pPr>
              <w:spacing w:before="40" w:after="40"/>
              <w:rPr>
                <w:b/>
              </w:rPr>
            </w:pPr>
            <w:r w:rsidRPr="00071D10">
              <w:rPr>
                <w:b/>
              </w:rPr>
              <w:t>To:</w:t>
            </w:r>
          </w:p>
        </w:tc>
        <w:tc>
          <w:tcPr>
            <w:tcW w:w="6210" w:type="dxa"/>
          </w:tcPr>
          <w:p w14:paraId="3968B48C" w14:textId="494E475D" w:rsidR="009D242B" w:rsidRPr="00071D10" w:rsidRDefault="009D242B" w:rsidP="00484382">
            <w:pPr>
              <w:spacing w:before="40" w:after="40"/>
            </w:pPr>
            <w:r w:rsidRPr="00071D10">
              <w:rPr>
                <w:b/>
              </w:rPr>
              <w:t>[</w:t>
            </w:r>
            <w:r w:rsidRPr="00071D10">
              <w:rPr>
                <w:b/>
                <w:i/>
              </w:rPr>
              <w:t xml:space="preserve">Insert </w:t>
            </w:r>
            <w:r w:rsidR="008854B4">
              <w:rPr>
                <w:b/>
                <w:i/>
              </w:rPr>
              <w:t>Employer</w:t>
            </w:r>
            <w:r w:rsidRPr="00071D10">
              <w:rPr>
                <w:b/>
                <w:i/>
              </w:rPr>
              <w:t>’s legal name</w:t>
            </w:r>
            <w:r w:rsidRPr="00071D10">
              <w:rPr>
                <w:b/>
              </w:rPr>
              <w:t>]</w:t>
            </w:r>
          </w:p>
        </w:tc>
      </w:tr>
      <w:tr w:rsidR="009D242B" w:rsidRPr="00071D10" w14:paraId="39CFDE40" w14:textId="77777777" w:rsidTr="00484382">
        <w:tc>
          <w:tcPr>
            <w:tcW w:w="3150" w:type="dxa"/>
          </w:tcPr>
          <w:p w14:paraId="2836BA60" w14:textId="5B148809" w:rsidR="009D242B" w:rsidRPr="00071D10" w:rsidRDefault="008854B4" w:rsidP="00484382">
            <w:pPr>
              <w:spacing w:before="40" w:after="40"/>
              <w:rPr>
                <w:b/>
              </w:rPr>
            </w:pPr>
            <w:r>
              <w:rPr>
                <w:b/>
              </w:rPr>
              <w:t>Employer</w:t>
            </w:r>
            <w:r w:rsidR="009D242B" w:rsidRPr="00071D10">
              <w:rPr>
                <w:b/>
              </w:rPr>
              <w:t>’s Representative:</w:t>
            </w:r>
          </w:p>
        </w:tc>
        <w:tc>
          <w:tcPr>
            <w:tcW w:w="6210" w:type="dxa"/>
          </w:tcPr>
          <w:p w14:paraId="5698AA73" w14:textId="3DB3A586" w:rsidR="009D242B" w:rsidRPr="00071D10" w:rsidRDefault="009D242B" w:rsidP="00484382">
            <w:pPr>
              <w:spacing w:before="40" w:after="40"/>
            </w:pPr>
            <w:r w:rsidRPr="00071D10">
              <w:t>[</w:t>
            </w:r>
            <w:r w:rsidRPr="00071D10">
              <w:rPr>
                <w:i/>
              </w:rPr>
              <w:t xml:space="preserve">Insert name of </w:t>
            </w:r>
            <w:r w:rsidR="008854B4">
              <w:rPr>
                <w:i/>
              </w:rPr>
              <w:t>Employer</w:t>
            </w:r>
            <w:r w:rsidRPr="00071D10">
              <w:rPr>
                <w:i/>
              </w:rPr>
              <w:t>’s Representative</w:t>
            </w:r>
            <w:r w:rsidRPr="00071D10">
              <w:t>]</w:t>
            </w:r>
          </w:p>
        </w:tc>
      </w:tr>
      <w:tr w:rsidR="009D242B" w:rsidRPr="00071D10" w14:paraId="23A866C3" w14:textId="77777777" w:rsidTr="00484382">
        <w:tc>
          <w:tcPr>
            <w:tcW w:w="3150" w:type="dxa"/>
          </w:tcPr>
          <w:p w14:paraId="768DFE96" w14:textId="77777777" w:rsidR="009D242B" w:rsidRPr="00071D10" w:rsidRDefault="009D242B" w:rsidP="00484382">
            <w:pPr>
              <w:spacing w:before="40" w:after="40"/>
              <w:rPr>
                <w:b/>
              </w:rPr>
            </w:pPr>
            <w:r w:rsidRPr="00071D10">
              <w:rPr>
                <w:b/>
              </w:rPr>
              <w:t>Title/Position:</w:t>
            </w:r>
          </w:p>
        </w:tc>
        <w:tc>
          <w:tcPr>
            <w:tcW w:w="6210" w:type="dxa"/>
          </w:tcPr>
          <w:p w14:paraId="406CA951" w14:textId="77777777" w:rsidR="009D242B" w:rsidRPr="00071D10" w:rsidRDefault="009D242B" w:rsidP="00484382">
            <w:pPr>
              <w:spacing w:before="40" w:after="40"/>
              <w:rPr>
                <w:b/>
              </w:rPr>
            </w:pPr>
            <w:r w:rsidRPr="00071D10">
              <w:t>[</w:t>
            </w:r>
            <w:r w:rsidRPr="00071D10">
              <w:rPr>
                <w:i/>
              </w:rPr>
              <w:t>Insert Representatives title or position</w:t>
            </w:r>
            <w:r w:rsidRPr="00071D10">
              <w:t>]</w:t>
            </w:r>
          </w:p>
        </w:tc>
      </w:tr>
      <w:tr w:rsidR="009D242B" w:rsidRPr="00071D10" w14:paraId="092B1319" w14:textId="77777777" w:rsidTr="00484382">
        <w:tc>
          <w:tcPr>
            <w:tcW w:w="3150" w:type="dxa"/>
          </w:tcPr>
          <w:p w14:paraId="0E7B149E" w14:textId="77777777" w:rsidR="009D242B" w:rsidRPr="00071D10" w:rsidRDefault="009D242B" w:rsidP="00484382">
            <w:pPr>
              <w:spacing w:before="40" w:after="40"/>
              <w:rPr>
                <w:b/>
              </w:rPr>
            </w:pPr>
            <w:r w:rsidRPr="00071D10">
              <w:rPr>
                <w:b/>
              </w:rPr>
              <w:t>Address:</w:t>
            </w:r>
          </w:p>
        </w:tc>
        <w:tc>
          <w:tcPr>
            <w:tcW w:w="6210" w:type="dxa"/>
          </w:tcPr>
          <w:p w14:paraId="22D2B9B5" w14:textId="2FE1E0DE" w:rsidR="009D242B" w:rsidRPr="00071D10" w:rsidRDefault="009D242B" w:rsidP="00484382">
            <w:pPr>
              <w:spacing w:before="40" w:after="40"/>
            </w:pPr>
            <w:r w:rsidRPr="00071D10">
              <w:t>[</w:t>
            </w:r>
            <w:r w:rsidRPr="00071D10">
              <w:rPr>
                <w:i/>
              </w:rPr>
              <w:t xml:space="preserve">Insert </w:t>
            </w:r>
            <w:r w:rsidR="008854B4">
              <w:rPr>
                <w:i/>
              </w:rPr>
              <w:t>Employer</w:t>
            </w:r>
            <w:r w:rsidRPr="00071D10">
              <w:rPr>
                <w:i/>
              </w:rPr>
              <w:t>’s address</w:t>
            </w:r>
            <w:r w:rsidRPr="00071D10">
              <w:t>]</w:t>
            </w:r>
          </w:p>
        </w:tc>
      </w:tr>
    </w:tbl>
    <w:p w14:paraId="54885E5A" w14:textId="77777777" w:rsidR="009D242B" w:rsidRPr="00071D10" w:rsidRDefault="009D242B" w:rsidP="009D242B">
      <w:pPr>
        <w:jc w:val="center"/>
        <w:rPr>
          <w:color w:val="333333"/>
        </w:rPr>
      </w:pPr>
    </w:p>
    <w:p w14:paraId="285103E2" w14:textId="77777777" w:rsidR="009D242B" w:rsidRPr="00071D10" w:rsidRDefault="009D242B" w:rsidP="009D242B"/>
    <w:tbl>
      <w:tblPr>
        <w:tblStyle w:val="TableGrid"/>
        <w:tblW w:w="9360" w:type="dxa"/>
        <w:tblInd w:w="-5" w:type="dxa"/>
        <w:tblLook w:val="04A0" w:firstRow="1" w:lastRow="0" w:firstColumn="1" w:lastColumn="0" w:noHBand="0" w:noVBand="1"/>
      </w:tblPr>
      <w:tblGrid>
        <w:gridCol w:w="3150"/>
        <w:gridCol w:w="6210"/>
      </w:tblGrid>
      <w:tr w:rsidR="009D242B" w:rsidRPr="00071D10" w14:paraId="206A63AC" w14:textId="77777777" w:rsidTr="00484382">
        <w:tc>
          <w:tcPr>
            <w:tcW w:w="3150" w:type="dxa"/>
            <w:shd w:val="clear" w:color="auto" w:fill="D9D9D9" w:themeFill="background1" w:themeFillShade="D9"/>
          </w:tcPr>
          <w:p w14:paraId="470EC653" w14:textId="77777777" w:rsidR="009D242B" w:rsidRPr="00071D10" w:rsidRDefault="009D242B" w:rsidP="00484382">
            <w:pPr>
              <w:spacing w:before="40" w:after="40"/>
              <w:rPr>
                <w:b/>
              </w:rPr>
            </w:pPr>
            <w:r w:rsidRPr="00071D10">
              <w:rPr>
                <w:b/>
              </w:rPr>
              <w:t>RFQ Ref No.:</w:t>
            </w:r>
          </w:p>
        </w:tc>
        <w:tc>
          <w:tcPr>
            <w:tcW w:w="6210" w:type="dxa"/>
          </w:tcPr>
          <w:p w14:paraId="1CDB3419" w14:textId="6E3324D8" w:rsidR="009D242B" w:rsidRPr="00071D10" w:rsidRDefault="009D242B" w:rsidP="00484382">
            <w:pPr>
              <w:spacing w:before="40" w:after="40"/>
            </w:pPr>
            <w:r w:rsidRPr="00071D10">
              <w:t>[</w:t>
            </w:r>
            <w:r w:rsidRPr="00071D10">
              <w:rPr>
                <w:i/>
              </w:rPr>
              <w:t xml:space="preserve">Insert </w:t>
            </w:r>
            <w:r w:rsidR="008854B4">
              <w:rPr>
                <w:i/>
              </w:rPr>
              <w:t>Employer</w:t>
            </w:r>
            <w:r w:rsidRPr="00071D10">
              <w:rPr>
                <w:i/>
              </w:rPr>
              <w:t>’s reference</w:t>
            </w:r>
            <w:r w:rsidRPr="00071D10">
              <w:t>]</w:t>
            </w:r>
          </w:p>
        </w:tc>
      </w:tr>
      <w:tr w:rsidR="009D242B" w:rsidRPr="00071D10" w14:paraId="58E877E0" w14:textId="77777777" w:rsidTr="00484382">
        <w:tc>
          <w:tcPr>
            <w:tcW w:w="3150" w:type="dxa"/>
          </w:tcPr>
          <w:p w14:paraId="2C7E86FE" w14:textId="77777777" w:rsidR="009D242B" w:rsidRPr="00071D10" w:rsidRDefault="009D242B" w:rsidP="00484382">
            <w:pPr>
              <w:spacing w:before="40" w:after="40"/>
              <w:rPr>
                <w:b/>
              </w:rPr>
            </w:pPr>
            <w:r w:rsidRPr="00071D10">
              <w:rPr>
                <w:b/>
              </w:rPr>
              <w:t>Date of Quotation:</w:t>
            </w:r>
          </w:p>
        </w:tc>
        <w:tc>
          <w:tcPr>
            <w:tcW w:w="6210" w:type="dxa"/>
          </w:tcPr>
          <w:p w14:paraId="0D0D7905" w14:textId="77777777" w:rsidR="009D242B" w:rsidRPr="00071D10" w:rsidRDefault="009D242B" w:rsidP="00484382">
            <w:pPr>
              <w:spacing w:before="40" w:after="40"/>
            </w:pPr>
            <w:r w:rsidRPr="00071D10">
              <w:t>[</w:t>
            </w:r>
            <w:r w:rsidRPr="00071D10">
              <w:rPr>
                <w:i/>
              </w:rPr>
              <w:t>Insert date of Quotation</w:t>
            </w:r>
            <w:r w:rsidRPr="00071D10">
              <w:t>]</w:t>
            </w:r>
          </w:p>
        </w:tc>
      </w:tr>
    </w:tbl>
    <w:p w14:paraId="694BBC04" w14:textId="77777777" w:rsidR="009D242B" w:rsidRPr="00071D10" w:rsidRDefault="009D242B" w:rsidP="009D242B">
      <w:pPr>
        <w:tabs>
          <w:tab w:val="right" w:pos="5040"/>
          <w:tab w:val="left" w:pos="5220"/>
          <w:tab w:val="left" w:pos="8280"/>
        </w:tabs>
      </w:pPr>
    </w:p>
    <w:p w14:paraId="1978D805" w14:textId="77777777" w:rsidR="009D242B" w:rsidRPr="00EF4F3B" w:rsidRDefault="009D242B" w:rsidP="009D242B">
      <w:pPr>
        <w:tabs>
          <w:tab w:val="right" w:pos="5040"/>
          <w:tab w:val="left" w:pos="5220"/>
          <w:tab w:val="left" w:pos="8280"/>
        </w:tabs>
      </w:pPr>
    </w:p>
    <w:p w14:paraId="4C04073D" w14:textId="3B1971EC" w:rsidR="009D242B" w:rsidRPr="00EF4F3B" w:rsidRDefault="009D242B" w:rsidP="009D242B">
      <w:r w:rsidRPr="00EF4F3B">
        <w:t>Dear [</w:t>
      </w:r>
      <w:r w:rsidRPr="00EF4F3B">
        <w:rPr>
          <w:i/>
        </w:rPr>
        <w:t xml:space="preserve">insert name of </w:t>
      </w:r>
      <w:r w:rsidR="008854B4">
        <w:rPr>
          <w:i/>
        </w:rPr>
        <w:t>Employer</w:t>
      </w:r>
      <w:r w:rsidRPr="00EF4F3B">
        <w:rPr>
          <w:i/>
        </w:rPr>
        <w:t>’s Representative</w:t>
      </w:r>
      <w:r w:rsidRPr="00EF4F3B">
        <w:t>]</w:t>
      </w:r>
    </w:p>
    <w:p w14:paraId="51969DAE" w14:textId="77777777" w:rsidR="009D242B" w:rsidRPr="00EF4F3B" w:rsidRDefault="009D242B" w:rsidP="009D242B">
      <w:pPr>
        <w:spacing w:before="240" w:after="120"/>
        <w:jc w:val="both"/>
        <w:rPr>
          <w:b/>
          <w:color w:val="333333"/>
        </w:rPr>
      </w:pPr>
      <w:r w:rsidRPr="00EF4F3B">
        <w:rPr>
          <w:b/>
          <w:color w:val="333333"/>
        </w:rPr>
        <w:t>SUBMISSION OF QUOTATION</w:t>
      </w:r>
    </w:p>
    <w:p w14:paraId="1A2BF2FB" w14:textId="77777777" w:rsidR="009D242B" w:rsidRPr="00EF4F3B" w:rsidRDefault="009D242B">
      <w:pPr>
        <w:numPr>
          <w:ilvl w:val="0"/>
          <w:numId w:val="15"/>
        </w:numPr>
        <w:spacing w:before="240" w:after="120"/>
        <w:ind w:left="360"/>
        <w:jc w:val="both"/>
      </w:pPr>
      <w:r w:rsidRPr="00EF4F3B">
        <w:rPr>
          <w:b/>
          <w:color w:val="333333"/>
        </w:rPr>
        <w:t>Conformity and no reservations</w:t>
      </w:r>
      <w:r w:rsidRPr="00EF4F3B">
        <w:rPr>
          <w:color w:val="333333"/>
        </w:rPr>
        <w:t xml:space="preserve"> </w:t>
      </w:r>
    </w:p>
    <w:p w14:paraId="231547B3" w14:textId="3B6DBC68" w:rsidR="009D242B" w:rsidRPr="00071D10" w:rsidRDefault="009D242B" w:rsidP="009D242B">
      <w:pPr>
        <w:spacing w:after="120"/>
        <w:ind w:left="360"/>
        <w:jc w:val="both"/>
      </w:pPr>
      <w:r w:rsidRPr="00071D10">
        <w:rPr>
          <w:color w:val="333333"/>
        </w:rPr>
        <w:t xml:space="preserve">In response to the above named RFQ we offer to </w:t>
      </w:r>
      <w:r w:rsidR="00B73B2F">
        <w:rPr>
          <w:color w:val="333333"/>
        </w:rPr>
        <w:t>provide</w:t>
      </w:r>
      <w:r w:rsidR="00B73B2F" w:rsidRPr="00071D10">
        <w:rPr>
          <w:color w:val="333333"/>
        </w:rPr>
        <w:t xml:space="preserve"> </w:t>
      </w:r>
      <w:r w:rsidRPr="00071D10">
        <w:rPr>
          <w:color w:val="333333"/>
        </w:rPr>
        <w:t xml:space="preserve">the </w:t>
      </w:r>
      <w:r w:rsidR="00B73B2F">
        <w:rPr>
          <w:color w:val="333333"/>
        </w:rPr>
        <w:t>Service</w:t>
      </w:r>
      <w:r w:rsidR="00B73B2F" w:rsidRPr="00071D10">
        <w:rPr>
          <w:color w:val="333333"/>
        </w:rPr>
        <w:t>s</w:t>
      </w:r>
      <w:r w:rsidRPr="00071D10">
        <w:rPr>
          <w:color w:val="333333"/>
        </w:rPr>
        <w:t xml:space="preserve">, as per this Quotation and </w:t>
      </w:r>
      <w:r w:rsidRPr="00071D10">
        <w:t>in conformity with the RFQ, Delivery and Completion Schedules, Technical Specifications, Drawings, Inspections and Tests</w:t>
      </w:r>
      <w:r w:rsidRPr="00071D10">
        <w:rPr>
          <w:color w:val="333333"/>
        </w:rPr>
        <w:t xml:space="preserve">. We confirm that we </w:t>
      </w:r>
      <w:r w:rsidRPr="00071D10">
        <w:t>have examined and have no reservations to the RFQ, including the Call-off Contract.</w:t>
      </w:r>
    </w:p>
    <w:p w14:paraId="026C6091" w14:textId="77777777" w:rsidR="009D242B" w:rsidRPr="00071D10" w:rsidRDefault="009D242B">
      <w:pPr>
        <w:keepNext/>
        <w:numPr>
          <w:ilvl w:val="0"/>
          <w:numId w:val="15"/>
        </w:numPr>
        <w:spacing w:before="240" w:after="120"/>
        <w:ind w:left="360"/>
        <w:jc w:val="both"/>
        <w:rPr>
          <w:color w:val="333333"/>
        </w:rPr>
      </w:pPr>
      <w:r w:rsidRPr="00071D10">
        <w:rPr>
          <w:b/>
          <w:color w:val="333333"/>
        </w:rPr>
        <w:t>Eligibility and conflict of interest</w:t>
      </w:r>
    </w:p>
    <w:p w14:paraId="5235AAE1" w14:textId="7F6181CA" w:rsidR="009D242B" w:rsidRPr="006B26C8" w:rsidRDefault="009D242B" w:rsidP="003C485F">
      <w:pPr>
        <w:keepNext/>
        <w:spacing w:before="240" w:after="120"/>
        <w:ind w:left="360"/>
        <w:jc w:val="both"/>
        <w:rPr>
          <w:color w:val="000000" w:themeColor="text1"/>
        </w:rPr>
      </w:pPr>
      <w:r w:rsidRPr="00071D10">
        <w:rPr>
          <w:color w:val="333333"/>
        </w:rPr>
        <w:t xml:space="preserve">We declare that we continue to be </w:t>
      </w:r>
      <w:proofErr w:type="gramStart"/>
      <w:r w:rsidRPr="00071D10">
        <w:rPr>
          <w:color w:val="333333"/>
        </w:rPr>
        <w:t>qualified, and</w:t>
      </w:r>
      <w:proofErr w:type="gramEnd"/>
      <w:r w:rsidRPr="00071D10">
        <w:rPr>
          <w:color w:val="333333"/>
        </w:rPr>
        <w:t xml:space="preserve"> </w:t>
      </w:r>
      <w:r w:rsidRPr="00071D10">
        <w:t>meet</w:t>
      </w:r>
      <w:r w:rsidRPr="00071D10">
        <w:rPr>
          <w:bCs/>
        </w:rPr>
        <w:t xml:space="preserve"> the eligibility requirements and that we have no conflict of interest</w:t>
      </w:r>
      <w:r w:rsidRPr="00071D10">
        <w:t xml:space="preserve">. If awarded the Call-off Contract, the </w:t>
      </w:r>
      <w:r w:rsidR="00B73B2F">
        <w:t xml:space="preserve">Services </w:t>
      </w:r>
      <w:r w:rsidRPr="00071D10">
        <w:rPr>
          <w:color w:val="333333"/>
        </w:rPr>
        <w:t>[</w:t>
      </w:r>
      <w:r w:rsidRPr="00071D10">
        <w:t xml:space="preserve">that we </w:t>
      </w:r>
      <w:r w:rsidR="00B73B2F">
        <w:t xml:space="preserve">provide </w:t>
      </w:r>
      <w:r w:rsidRPr="00071D10">
        <w:t>shall be sourced from an eligible country.</w:t>
      </w:r>
      <w:r w:rsidR="00B73B2F">
        <w:t xml:space="preserve"> </w:t>
      </w:r>
      <w:r w:rsidRPr="006B26C8">
        <w:rPr>
          <w:b/>
          <w:color w:val="000000" w:themeColor="text1"/>
        </w:rPr>
        <w:t>Sexual Exploitation and Abuse (SEA) and/or Sexual Harassment (SH):</w:t>
      </w:r>
      <w:r w:rsidRPr="006B26C8">
        <w:rPr>
          <w:color w:val="000000" w:themeColor="text1"/>
        </w:rPr>
        <w:t xml:space="preserve"> [</w:t>
      </w:r>
      <w:r w:rsidRPr="006B26C8">
        <w:rPr>
          <w:i/>
          <w:color w:val="000000" w:themeColor="text1"/>
        </w:rPr>
        <w:t>select the appropriate option from (</w:t>
      </w:r>
      <w:proofErr w:type="spellStart"/>
      <w:r w:rsidRPr="006B26C8">
        <w:rPr>
          <w:i/>
          <w:color w:val="000000" w:themeColor="text1"/>
        </w:rPr>
        <w:t>i</w:t>
      </w:r>
      <w:proofErr w:type="spellEnd"/>
      <w:r w:rsidRPr="006B26C8">
        <w:rPr>
          <w:i/>
          <w:color w:val="000000" w:themeColor="text1"/>
        </w:rPr>
        <w:t>) to (</w:t>
      </w:r>
      <w:r>
        <w:rPr>
          <w:i/>
          <w:color w:val="000000" w:themeColor="text1"/>
        </w:rPr>
        <w:t>iii</w:t>
      </w:r>
      <w:r w:rsidRPr="006B26C8">
        <w:rPr>
          <w:i/>
          <w:color w:val="000000" w:themeColor="text1"/>
        </w:rPr>
        <w:t>) below and delete the others. In case of JV members and/or subcontractors, indicate the status of disqualification by the Bank of each JV member and/or subcontractor]</w:t>
      </w:r>
      <w:r w:rsidRPr="006B26C8">
        <w:rPr>
          <w:color w:val="000000" w:themeColor="text1"/>
        </w:rPr>
        <w:t>.</w:t>
      </w:r>
    </w:p>
    <w:p w14:paraId="6FE9517A" w14:textId="77777777" w:rsidR="009D242B" w:rsidRPr="006B26C8" w:rsidRDefault="009D242B" w:rsidP="009D242B">
      <w:pPr>
        <w:tabs>
          <w:tab w:val="right" w:pos="9000"/>
        </w:tabs>
        <w:spacing w:before="240"/>
        <w:ind w:left="540"/>
        <w:rPr>
          <w:color w:val="000000" w:themeColor="text1"/>
        </w:rPr>
      </w:pPr>
      <w:r w:rsidRPr="006B26C8">
        <w:rPr>
          <w:color w:val="000000" w:themeColor="text1"/>
        </w:rPr>
        <w:t>We, including any of our subcontractors:</w:t>
      </w:r>
    </w:p>
    <w:p w14:paraId="64E7AA0F" w14:textId="77777777" w:rsidR="009D242B" w:rsidRPr="006B26C8" w:rsidRDefault="009D242B">
      <w:pPr>
        <w:pStyle w:val="ListParagraph"/>
        <w:numPr>
          <w:ilvl w:val="0"/>
          <w:numId w:val="28"/>
        </w:numPr>
        <w:tabs>
          <w:tab w:val="right" w:pos="9000"/>
        </w:tabs>
        <w:spacing w:before="120" w:after="120"/>
        <w:ind w:left="1260"/>
        <w:contextualSpacing w:val="0"/>
        <w:jc w:val="both"/>
      </w:pPr>
      <w:r w:rsidRPr="006B26C8">
        <w:rPr>
          <w:color w:val="000000" w:themeColor="text1"/>
        </w:rPr>
        <w:lastRenderedPageBreak/>
        <w:t xml:space="preserve">[have not been </w:t>
      </w:r>
      <w:r w:rsidRPr="006B26C8">
        <w:t xml:space="preserve">subject to disqualification by the Bank for non-compliance with SEA/ SH obligations.] </w:t>
      </w:r>
    </w:p>
    <w:p w14:paraId="2673DB4A" w14:textId="77777777" w:rsidR="009D242B" w:rsidRPr="006B26C8" w:rsidRDefault="009D242B">
      <w:pPr>
        <w:pStyle w:val="ListParagraph"/>
        <w:numPr>
          <w:ilvl w:val="0"/>
          <w:numId w:val="28"/>
        </w:numPr>
        <w:tabs>
          <w:tab w:val="right" w:pos="9000"/>
        </w:tabs>
        <w:spacing w:before="120" w:after="120"/>
        <w:ind w:left="1260"/>
        <w:contextualSpacing w:val="0"/>
        <w:jc w:val="both"/>
      </w:pPr>
      <w:r w:rsidRPr="006B26C8">
        <w:t>[</w:t>
      </w:r>
      <w:r w:rsidRPr="006B26C8">
        <w:rPr>
          <w:color w:val="000000" w:themeColor="text1"/>
        </w:rPr>
        <w:t xml:space="preserve">are </w:t>
      </w:r>
      <w:r w:rsidRPr="006B26C8">
        <w:t xml:space="preserve">subject to disqualification by the Bank for non-compliance with SEA/ SH obligations.] </w:t>
      </w:r>
    </w:p>
    <w:p w14:paraId="45B0778E" w14:textId="77777777" w:rsidR="009D242B" w:rsidRPr="00027AE1" w:rsidRDefault="009D242B">
      <w:pPr>
        <w:pStyle w:val="ListParagraph"/>
        <w:numPr>
          <w:ilvl w:val="0"/>
          <w:numId w:val="28"/>
        </w:numPr>
        <w:tabs>
          <w:tab w:val="right" w:pos="9000"/>
        </w:tabs>
        <w:spacing w:before="120" w:after="120"/>
        <w:ind w:left="1260"/>
        <w:contextualSpacing w:val="0"/>
        <w:jc w:val="both"/>
        <w:rPr>
          <w:color w:val="000000" w:themeColor="text1"/>
        </w:rPr>
      </w:pPr>
      <w:r w:rsidRPr="006B26C8">
        <w:rPr>
          <w:color w:val="000000" w:themeColor="text1"/>
        </w:rPr>
        <w:t xml:space="preserve">[had been </w:t>
      </w:r>
      <w:r w:rsidRPr="006B26C8">
        <w:t xml:space="preserve">subject to disqualification by the Bank for non-compliance with SEA/ SH </w:t>
      </w:r>
      <w:proofErr w:type="gramStart"/>
      <w:r w:rsidRPr="006B26C8">
        <w:t xml:space="preserve">obligations, </w:t>
      </w:r>
      <w:r w:rsidRPr="006B26C8">
        <w:rPr>
          <w:color w:val="000000" w:themeColor="text1"/>
        </w:rPr>
        <w:t>and</w:t>
      </w:r>
      <w:proofErr w:type="gramEnd"/>
      <w:r w:rsidRPr="006B26C8">
        <w:rPr>
          <w:color w:val="000000" w:themeColor="text1"/>
        </w:rPr>
        <w:t xml:space="preserve"> were removed from the disqualification list. An arbitral award on the disqualification case has been made in our favor.]</w:t>
      </w:r>
    </w:p>
    <w:p w14:paraId="1DE75BFA" w14:textId="264EE356" w:rsidR="009D242B" w:rsidRPr="00071D10" w:rsidRDefault="009D242B" w:rsidP="009D242B">
      <w:pPr>
        <w:spacing w:after="120"/>
        <w:ind w:left="360"/>
        <w:jc w:val="both"/>
        <w:rPr>
          <w:color w:val="333333"/>
        </w:rPr>
      </w:pPr>
      <w:r w:rsidRPr="00071D10">
        <w:t xml:space="preserve">We, along with any of our subcontractors, </w:t>
      </w:r>
      <w:r w:rsidR="008854B4">
        <w:t>Service Provider</w:t>
      </w:r>
      <w:r w:rsidRPr="00071D10">
        <w:t xml:space="preserve">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w:t>
      </w:r>
      <w:r w:rsidR="008854B4">
        <w:t>Employer</w:t>
      </w:r>
      <w:r w:rsidRPr="00071D10">
        <w:t>’s Country laws or official regulations or pursuant to a decision of the United Nations Security Council</w:t>
      </w:r>
      <w:r w:rsidRPr="00071D10">
        <w:rPr>
          <w:color w:val="333333"/>
        </w:rPr>
        <w:t>.</w:t>
      </w:r>
    </w:p>
    <w:p w14:paraId="4FC0540B" w14:textId="77777777" w:rsidR="009D242B" w:rsidRPr="00071D10" w:rsidRDefault="009D242B">
      <w:pPr>
        <w:numPr>
          <w:ilvl w:val="0"/>
          <w:numId w:val="15"/>
        </w:numPr>
        <w:spacing w:before="240" w:after="120"/>
        <w:ind w:left="360"/>
        <w:jc w:val="both"/>
        <w:rPr>
          <w:color w:val="333333"/>
        </w:rPr>
      </w:pPr>
      <w:r>
        <w:rPr>
          <w:b/>
          <w:color w:val="333333"/>
        </w:rPr>
        <w:t xml:space="preserve">Quotation </w:t>
      </w:r>
      <w:r w:rsidRPr="00071D10">
        <w:rPr>
          <w:b/>
          <w:color w:val="333333"/>
        </w:rPr>
        <w:t>Price</w:t>
      </w:r>
    </w:p>
    <w:p w14:paraId="20651C1D" w14:textId="77777777" w:rsidR="009D242B" w:rsidRPr="00071D10" w:rsidRDefault="009D242B" w:rsidP="009D242B">
      <w:pPr>
        <w:spacing w:after="120"/>
        <w:ind w:left="360"/>
        <w:jc w:val="both"/>
      </w:pPr>
      <w:r w:rsidRPr="00071D10">
        <w:rPr>
          <w:color w:val="333333"/>
        </w:rPr>
        <w:t xml:space="preserve">The total price of our </w:t>
      </w:r>
      <w:r>
        <w:rPr>
          <w:color w:val="333333"/>
        </w:rPr>
        <w:t>quotation</w:t>
      </w:r>
      <w:r w:rsidRPr="00071D10">
        <w:rPr>
          <w:color w:val="333333"/>
        </w:rPr>
        <w:t>, excluding any unconditional discounts offered in item (g) below is</w:t>
      </w:r>
      <w:r w:rsidRPr="00071D10">
        <w:t xml:space="preserve"> [</w:t>
      </w:r>
      <w:r w:rsidRPr="00071D10">
        <w:rPr>
          <w:i/>
        </w:rPr>
        <w:t>insert the total price of the offer in words and figures, indicating the various amounts and the respective currencies</w:t>
      </w:r>
      <w:r w:rsidRPr="00071D10">
        <w:t>].</w:t>
      </w:r>
    </w:p>
    <w:p w14:paraId="61F45083" w14:textId="77777777" w:rsidR="009D242B" w:rsidRPr="00071D10" w:rsidRDefault="009D242B">
      <w:pPr>
        <w:numPr>
          <w:ilvl w:val="0"/>
          <w:numId w:val="15"/>
        </w:numPr>
        <w:spacing w:before="240" w:after="120"/>
        <w:ind w:left="360"/>
        <w:jc w:val="both"/>
        <w:rPr>
          <w:color w:val="333333"/>
        </w:rPr>
      </w:pPr>
      <w:r w:rsidRPr="00071D10">
        <w:rPr>
          <w:b/>
          <w:color w:val="333333"/>
        </w:rPr>
        <w:t>Unconditional Discounts</w:t>
      </w:r>
      <w:r w:rsidRPr="00071D10">
        <w:rPr>
          <w:color w:val="333333"/>
        </w:rPr>
        <w:t xml:space="preserve"> </w:t>
      </w:r>
    </w:p>
    <w:p w14:paraId="74C19278" w14:textId="77777777" w:rsidR="009D242B" w:rsidRPr="00071D10" w:rsidRDefault="009D242B" w:rsidP="009D242B">
      <w:pPr>
        <w:spacing w:after="120"/>
        <w:ind w:left="360"/>
        <w:jc w:val="both"/>
        <w:rPr>
          <w:color w:val="333333"/>
        </w:rPr>
      </w:pPr>
      <w:r w:rsidRPr="00071D10">
        <w:rPr>
          <w:color w:val="333333"/>
        </w:rPr>
        <w:t>The unconditional discounts offered are: [</w:t>
      </w:r>
      <w:r w:rsidRPr="00071D10">
        <w:rPr>
          <w:i/>
          <w:color w:val="333333"/>
        </w:rPr>
        <w:t xml:space="preserve">Specify </w:t>
      </w:r>
      <w:r>
        <w:rPr>
          <w:i/>
          <w:color w:val="333333"/>
        </w:rPr>
        <w:t xml:space="preserve">the </w:t>
      </w:r>
      <w:r w:rsidRPr="00071D10">
        <w:rPr>
          <w:i/>
          <w:color w:val="333333"/>
        </w:rPr>
        <w:t>discount offered</w:t>
      </w:r>
      <w:r w:rsidRPr="00071D10">
        <w:rPr>
          <w:color w:val="333333"/>
        </w:rPr>
        <w:t>.]</w:t>
      </w:r>
    </w:p>
    <w:p w14:paraId="411D007A" w14:textId="77777777" w:rsidR="009D242B" w:rsidRPr="00071D10" w:rsidRDefault="009D242B" w:rsidP="009D242B">
      <w:pPr>
        <w:spacing w:after="120"/>
        <w:ind w:left="360"/>
        <w:rPr>
          <w:color w:val="333333"/>
        </w:rPr>
      </w:pPr>
      <w:r w:rsidRPr="00071D10">
        <w:rPr>
          <w:color w:val="333333"/>
        </w:rPr>
        <w:t>The exact method of calculations to determine the net price after application of unconditional discounts is: [</w:t>
      </w:r>
      <w:r w:rsidRPr="00071D10">
        <w:rPr>
          <w:i/>
          <w:color w:val="333333"/>
        </w:rPr>
        <w:t>Specify the method that shall be used to apply the discounts</w:t>
      </w:r>
      <w:r w:rsidRPr="00071D10">
        <w:rPr>
          <w:color w:val="333333"/>
        </w:rPr>
        <w:t>].</w:t>
      </w:r>
    </w:p>
    <w:p w14:paraId="10A81DF7" w14:textId="77777777" w:rsidR="009D242B" w:rsidRPr="00071D10" w:rsidRDefault="009D242B">
      <w:pPr>
        <w:numPr>
          <w:ilvl w:val="0"/>
          <w:numId w:val="15"/>
        </w:numPr>
        <w:spacing w:before="240" w:after="120"/>
        <w:ind w:left="360"/>
        <w:jc w:val="both"/>
        <w:rPr>
          <w:color w:val="333333"/>
        </w:rPr>
      </w:pPr>
      <w:r w:rsidRPr="00071D10">
        <w:rPr>
          <w:b/>
          <w:color w:val="333333"/>
        </w:rPr>
        <w:t>Quotation Validity Period</w:t>
      </w:r>
      <w:r w:rsidRPr="00071D10">
        <w:rPr>
          <w:color w:val="333333"/>
        </w:rPr>
        <w:t xml:space="preserve"> </w:t>
      </w:r>
    </w:p>
    <w:p w14:paraId="1C9257D0" w14:textId="77777777" w:rsidR="009D242B" w:rsidRPr="00071D10" w:rsidRDefault="009D242B" w:rsidP="009D242B">
      <w:pPr>
        <w:spacing w:after="120"/>
        <w:ind w:left="360"/>
        <w:jc w:val="both"/>
        <w:rPr>
          <w:color w:val="333333"/>
        </w:rPr>
      </w:pPr>
      <w:r w:rsidRPr="00071D10">
        <w:rPr>
          <w:color w:val="333333"/>
        </w:rPr>
        <w:t xml:space="preserve">Our Quotation shall be valid for the period specified in RFQ, and it shall remain binding upon us and may be accepted at any time before it expires.  </w:t>
      </w:r>
    </w:p>
    <w:p w14:paraId="353F7A30" w14:textId="79DBE561" w:rsidR="009D242B" w:rsidRPr="00071D10" w:rsidRDefault="009D242B">
      <w:pPr>
        <w:numPr>
          <w:ilvl w:val="0"/>
          <w:numId w:val="15"/>
        </w:numPr>
        <w:spacing w:before="240" w:after="120"/>
        <w:ind w:left="360"/>
        <w:jc w:val="both"/>
        <w:rPr>
          <w:color w:val="333333"/>
        </w:rPr>
      </w:pPr>
      <w:r w:rsidRPr="00071D10">
        <w:rPr>
          <w:b/>
          <w:color w:val="333333"/>
        </w:rPr>
        <w:t xml:space="preserve">Performance </w:t>
      </w:r>
      <w:proofErr w:type="gramStart"/>
      <w:r w:rsidRPr="00071D10">
        <w:rPr>
          <w:b/>
          <w:color w:val="333333"/>
        </w:rPr>
        <w:t>Security</w:t>
      </w:r>
      <w:r w:rsidRPr="00071D10">
        <w:rPr>
          <w:color w:val="333333"/>
        </w:rPr>
        <w:t xml:space="preserve"> </w:t>
      </w:r>
      <w:r w:rsidR="003359E3">
        <w:rPr>
          <w:color w:val="333333"/>
        </w:rPr>
        <w:t>:</w:t>
      </w:r>
      <w:proofErr w:type="gramEnd"/>
      <w:r w:rsidR="003359E3">
        <w:rPr>
          <w:color w:val="333333"/>
        </w:rPr>
        <w:t xml:space="preserve"> 10 % of the Total Contract</w:t>
      </w:r>
    </w:p>
    <w:p w14:paraId="5F3F630B" w14:textId="77777777" w:rsidR="009D242B" w:rsidRPr="00071D10" w:rsidRDefault="009D242B" w:rsidP="009D242B">
      <w:pPr>
        <w:spacing w:after="120"/>
        <w:ind w:left="360"/>
        <w:jc w:val="both"/>
        <w:rPr>
          <w:color w:val="333333"/>
        </w:rPr>
      </w:pPr>
      <w:r w:rsidRPr="00071D10">
        <w:rPr>
          <w:color w:val="333333"/>
        </w:rPr>
        <w:t xml:space="preserve">If we are awarded the Call-off Contract, we </w:t>
      </w:r>
      <w:r w:rsidRPr="00071D10">
        <w:t xml:space="preserve">commit to obtain </w:t>
      </w:r>
      <w:proofErr w:type="gramStart"/>
      <w:r w:rsidRPr="00071D10">
        <w:t>a Performance</w:t>
      </w:r>
      <w:proofErr w:type="gramEnd"/>
      <w:r w:rsidRPr="00071D10">
        <w:t xml:space="preserve"> Security in accordance with the RFQ.</w:t>
      </w:r>
    </w:p>
    <w:p w14:paraId="1DC79482" w14:textId="77777777" w:rsidR="009D242B" w:rsidRPr="00071D10" w:rsidRDefault="009D242B">
      <w:pPr>
        <w:numPr>
          <w:ilvl w:val="0"/>
          <w:numId w:val="15"/>
        </w:numPr>
        <w:spacing w:before="240" w:after="120"/>
        <w:ind w:left="360"/>
        <w:jc w:val="both"/>
        <w:rPr>
          <w:color w:val="333333"/>
        </w:rPr>
      </w:pPr>
      <w:r w:rsidRPr="00071D10">
        <w:rPr>
          <w:b/>
        </w:rPr>
        <w:t>Commissions, gratuities, fees</w:t>
      </w:r>
    </w:p>
    <w:p w14:paraId="0C990E34" w14:textId="162BC4DD" w:rsidR="0034384F" w:rsidRDefault="009D242B" w:rsidP="00BC54E8">
      <w:pPr>
        <w:spacing w:after="360"/>
        <w:ind w:left="360"/>
        <w:jc w:val="both"/>
      </w:pPr>
      <w:r w:rsidRPr="00071D10">
        <w:rPr>
          <w:color w:val="333333"/>
        </w:rPr>
        <w:t>We have paid, or will pay the following commissions, gratuities, or fees with respect to this Quotation or execution of a Call-off Contract [</w:t>
      </w:r>
      <w:r w:rsidRPr="00071D10">
        <w:rPr>
          <w:i/>
        </w:rPr>
        <w:t>If none has been paid or is to be paid, indicate “</w:t>
      </w:r>
      <w:r w:rsidRPr="00071D10">
        <w:t>none</w:t>
      </w:r>
      <w:r w:rsidRPr="00071D10">
        <w:rPr>
          <w:i/>
        </w:rPr>
        <w:t>.”</w:t>
      </w:r>
      <w:r w:rsidRPr="00071D10">
        <w:t>]</w:t>
      </w:r>
    </w:p>
    <w:p w14:paraId="282C0E9B" w14:textId="77777777" w:rsidR="0034384F" w:rsidRDefault="0034384F">
      <w:r>
        <w:br w:type="page"/>
      </w:r>
    </w:p>
    <w:p w14:paraId="620FE0B1" w14:textId="77777777" w:rsidR="009D242B" w:rsidRPr="00071D10" w:rsidRDefault="009D242B" w:rsidP="003C485F">
      <w:pPr>
        <w:spacing w:after="360"/>
        <w:ind w:left="360"/>
        <w:jc w:val="both"/>
        <w:rPr>
          <w:color w:val="333333"/>
        </w:rPr>
      </w:pPr>
    </w:p>
    <w:tbl>
      <w:tblPr>
        <w:tblW w:w="874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2520"/>
        <w:gridCol w:w="2070"/>
        <w:gridCol w:w="1548"/>
      </w:tblGrid>
      <w:tr w:rsidR="009D242B" w:rsidRPr="00071D10" w14:paraId="4E22C04F" w14:textId="77777777" w:rsidTr="003C485F">
        <w:trPr>
          <w:cantSplit/>
        </w:trPr>
        <w:tc>
          <w:tcPr>
            <w:tcW w:w="2610" w:type="dxa"/>
          </w:tcPr>
          <w:p w14:paraId="66C2A599" w14:textId="77777777" w:rsidR="009D242B" w:rsidRPr="00EF4F3B" w:rsidRDefault="009D242B" w:rsidP="00484382">
            <w:r w:rsidRPr="00EF4F3B">
              <w:t>Name of Recipient</w:t>
            </w:r>
          </w:p>
        </w:tc>
        <w:tc>
          <w:tcPr>
            <w:tcW w:w="2520" w:type="dxa"/>
          </w:tcPr>
          <w:p w14:paraId="5457CE13" w14:textId="77777777" w:rsidR="009D242B" w:rsidRPr="00EF4F3B" w:rsidRDefault="009D242B" w:rsidP="00484382">
            <w:r w:rsidRPr="00EF4F3B">
              <w:t>Address</w:t>
            </w:r>
          </w:p>
        </w:tc>
        <w:tc>
          <w:tcPr>
            <w:tcW w:w="2070" w:type="dxa"/>
          </w:tcPr>
          <w:p w14:paraId="47899388" w14:textId="77777777" w:rsidR="009D242B" w:rsidRPr="00EF4F3B" w:rsidRDefault="009D242B" w:rsidP="00484382">
            <w:r w:rsidRPr="00EF4F3B">
              <w:t>Reason</w:t>
            </w:r>
          </w:p>
        </w:tc>
        <w:tc>
          <w:tcPr>
            <w:tcW w:w="1548" w:type="dxa"/>
          </w:tcPr>
          <w:p w14:paraId="03EDA014" w14:textId="77777777" w:rsidR="009D242B" w:rsidRPr="00EF4F3B" w:rsidRDefault="009D242B" w:rsidP="00484382">
            <w:r w:rsidRPr="00EF4F3B">
              <w:t>Amount</w:t>
            </w:r>
          </w:p>
        </w:tc>
      </w:tr>
      <w:tr w:rsidR="009D242B" w:rsidRPr="00071D10" w14:paraId="2F3C4BEC" w14:textId="77777777" w:rsidTr="003C485F">
        <w:trPr>
          <w:cantSplit/>
        </w:trPr>
        <w:tc>
          <w:tcPr>
            <w:tcW w:w="2610" w:type="dxa"/>
          </w:tcPr>
          <w:p w14:paraId="26387483" w14:textId="77777777" w:rsidR="009D242B" w:rsidRPr="00EF4F3B" w:rsidRDefault="009D242B" w:rsidP="00484382">
            <w:pPr>
              <w:rPr>
                <w:u w:val="single"/>
              </w:rPr>
            </w:pPr>
          </w:p>
        </w:tc>
        <w:tc>
          <w:tcPr>
            <w:tcW w:w="2520" w:type="dxa"/>
          </w:tcPr>
          <w:p w14:paraId="5EDA88F3" w14:textId="77777777" w:rsidR="009D242B" w:rsidRPr="00EF4F3B" w:rsidRDefault="009D242B" w:rsidP="00484382">
            <w:pPr>
              <w:rPr>
                <w:u w:val="single"/>
              </w:rPr>
            </w:pPr>
          </w:p>
        </w:tc>
        <w:tc>
          <w:tcPr>
            <w:tcW w:w="2070" w:type="dxa"/>
          </w:tcPr>
          <w:p w14:paraId="00C4B76F" w14:textId="77777777" w:rsidR="009D242B" w:rsidRPr="00EF4F3B" w:rsidRDefault="009D242B" w:rsidP="00484382">
            <w:pPr>
              <w:rPr>
                <w:u w:val="single"/>
              </w:rPr>
            </w:pPr>
          </w:p>
        </w:tc>
        <w:tc>
          <w:tcPr>
            <w:tcW w:w="1548" w:type="dxa"/>
          </w:tcPr>
          <w:p w14:paraId="15BDD90C" w14:textId="77777777" w:rsidR="009D242B" w:rsidRPr="00EF4F3B" w:rsidRDefault="009D242B" w:rsidP="00484382">
            <w:pPr>
              <w:rPr>
                <w:u w:val="single"/>
              </w:rPr>
            </w:pPr>
          </w:p>
        </w:tc>
      </w:tr>
      <w:tr w:rsidR="009D242B" w:rsidRPr="00071D10" w14:paraId="00BC7B88" w14:textId="77777777" w:rsidTr="003C485F">
        <w:trPr>
          <w:cantSplit/>
        </w:trPr>
        <w:tc>
          <w:tcPr>
            <w:tcW w:w="2610" w:type="dxa"/>
          </w:tcPr>
          <w:p w14:paraId="3739624E" w14:textId="77777777" w:rsidR="009D242B" w:rsidRPr="00EF4F3B" w:rsidRDefault="009D242B" w:rsidP="00484382">
            <w:pPr>
              <w:rPr>
                <w:u w:val="single"/>
              </w:rPr>
            </w:pPr>
          </w:p>
        </w:tc>
        <w:tc>
          <w:tcPr>
            <w:tcW w:w="2520" w:type="dxa"/>
          </w:tcPr>
          <w:p w14:paraId="2F7D2A0F" w14:textId="77777777" w:rsidR="009D242B" w:rsidRPr="00EF4F3B" w:rsidRDefault="009D242B" w:rsidP="00484382">
            <w:pPr>
              <w:rPr>
                <w:u w:val="single"/>
              </w:rPr>
            </w:pPr>
          </w:p>
        </w:tc>
        <w:tc>
          <w:tcPr>
            <w:tcW w:w="2070" w:type="dxa"/>
          </w:tcPr>
          <w:p w14:paraId="6FC349D4" w14:textId="77777777" w:rsidR="009D242B" w:rsidRPr="00EF4F3B" w:rsidRDefault="009D242B" w:rsidP="00484382">
            <w:pPr>
              <w:rPr>
                <w:u w:val="single"/>
              </w:rPr>
            </w:pPr>
          </w:p>
        </w:tc>
        <w:tc>
          <w:tcPr>
            <w:tcW w:w="1548" w:type="dxa"/>
          </w:tcPr>
          <w:p w14:paraId="31F435B0" w14:textId="77777777" w:rsidR="009D242B" w:rsidRPr="00EF4F3B" w:rsidRDefault="009D242B" w:rsidP="00484382">
            <w:pPr>
              <w:rPr>
                <w:u w:val="single"/>
              </w:rPr>
            </w:pPr>
          </w:p>
        </w:tc>
      </w:tr>
      <w:tr w:rsidR="009D242B" w:rsidRPr="00071D10" w14:paraId="2C59A993" w14:textId="77777777" w:rsidTr="003C485F">
        <w:trPr>
          <w:cantSplit/>
        </w:trPr>
        <w:tc>
          <w:tcPr>
            <w:tcW w:w="2610" w:type="dxa"/>
          </w:tcPr>
          <w:p w14:paraId="59DBB4AC" w14:textId="77777777" w:rsidR="009D242B" w:rsidRPr="00EF4F3B" w:rsidRDefault="009D242B" w:rsidP="00484382">
            <w:pPr>
              <w:rPr>
                <w:u w:val="single"/>
              </w:rPr>
            </w:pPr>
          </w:p>
        </w:tc>
        <w:tc>
          <w:tcPr>
            <w:tcW w:w="2520" w:type="dxa"/>
          </w:tcPr>
          <w:p w14:paraId="5CAF0107" w14:textId="77777777" w:rsidR="009D242B" w:rsidRPr="00EF4F3B" w:rsidRDefault="009D242B" w:rsidP="00484382">
            <w:pPr>
              <w:rPr>
                <w:u w:val="single"/>
              </w:rPr>
            </w:pPr>
          </w:p>
        </w:tc>
        <w:tc>
          <w:tcPr>
            <w:tcW w:w="2070" w:type="dxa"/>
          </w:tcPr>
          <w:p w14:paraId="40C746FB" w14:textId="77777777" w:rsidR="009D242B" w:rsidRPr="00EF4F3B" w:rsidRDefault="009D242B" w:rsidP="00484382">
            <w:pPr>
              <w:rPr>
                <w:u w:val="single"/>
              </w:rPr>
            </w:pPr>
          </w:p>
        </w:tc>
        <w:tc>
          <w:tcPr>
            <w:tcW w:w="1548" w:type="dxa"/>
          </w:tcPr>
          <w:p w14:paraId="37FAD211" w14:textId="77777777" w:rsidR="009D242B" w:rsidRPr="00EF4F3B" w:rsidRDefault="009D242B" w:rsidP="00484382">
            <w:pPr>
              <w:rPr>
                <w:u w:val="single"/>
              </w:rPr>
            </w:pPr>
          </w:p>
        </w:tc>
      </w:tr>
      <w:tr w:rsidR="009D242B" w:rsidRPr="00071D10" w14:paraId="1E045ED5" w14:textId="77777777" w:rsidTr="003C485F">
        <w:trPr>
          <w:cantSplit/>
        </w:trPr>
        <w:tc>
          <w:tcPr>
            <w:tcW w:w="2610" w:type="dxa"/>
          </w:tcPr>
          <w:p w14:paraId="06CB2640" w14:textId="77777777" w:rsidR="009D242B" w:rsidRPr="00EF4F3B" w:rsidRDefault="009D242B" w:rsidP="00484382">
            <w:pPr>
              <w:rPr>
                <w:u w:val="single"/>
              </w:rPr>
            </w:pPr>
          </w:p>
        </w:tc>
        <w:tc>
          <w:tcPr>
            <w:tcW w:w="2520" w:type="dxa"/>
          </w:tcPr>
          <w:p w14:paraId="3A87216B" w14:textId="77777777" w:rsidR="009D242B" w:rsidRPr="00EF4F3B" w:rsidRDefault="009D242B" w:rsidP="00484382">
            <w:pPr>
              <w:rPr>
                <w:u w:val="single"/>
              </w:rPr>
            </w:pPr>
          </w:p>
        </w:tc>
        <w:tc>
          <w:tcPr>
            <w:tcW w:w="2070" w:type="dxa"/>
          </w:tcPr>
          <w:p w14:paraId="6D19DA3D" w14:textId="77777777" w:rsidR="009D242B" w:rsidRPr="00EF4F3B" w:rsidRDefault="009D242B" w:rsidP="00484382">
            <w:pPr>
              <w:rPr>
                <w:u w:val="single"/>
              </w:rPr>
            </w:pPr>
          </w:p>
        </w:tc>
        <w:tc>
          <w:tcPr>
            <w:tcW w:w="1548" w:type="dxa"/>
          </w:tcPr>
          <w:p w14:paraId="13D6443C" w14:textId="77777777" w:rsidR="009D242B" w:rsidRPr="00EF4F3B" w:rsidRDefault="009D242B" w:rsidP="00484382">
            <w:pPr>
              <w:rPr>
                <w:u w:val="single"/>
              </w:rPr>
            </w:pPr>
          </w:p>
        </w:tc>
      </w:tr>
    </w:tbl>
    <w:p w14:paraId="28B6CB3A" w14:textId="77777777" w:rsidR="009D242B" w:rsidRPr="00071D10" w:rsidRDefault="009D242B">
      <w:pPr>
        <w:keepNext/>
        <w:numPr>
          <w:ilvl w:val="0"/>
          <w:numId w:val="15"/>
        </w:numPr>
        <w:spacing w:before="240" w:after="120"/>
        <w:ind w:left="360"/>
        <w:jc w:val="both"/>
      </w:pPr>
      <w:r w:rsidRPr="00071D10">
        <w:rPr>
          <w:b/>
        </w:rPr>
        <w:t>Not Bound to Accept</w:t>
      </w:r>
      <w:r w:rsidRPr="00071D10">
        <w:t xml:space="preserve"> </w:t>
      </w:r>
    </w:p>
    <w:p w14:paraId="079F2C3E" w14:textId="77777777" w:rsidR="009D242B" w:rsidRPr="00071D10" w:rsidRDefault="009D242B" w:rsidP="009D242B">
      <w:pPr>
        <w:keepNext/>
        <w:spacing w:after="120"/>
        <w:ind w:left="360"/>
        <w:jc w:val="both"/>
      </w:pPr>
      <w:r w:rsidRPr="00071D10">
        <w:rPr>
          <w:color w:val="333333"/>
        </w:rPr>
        <w:t>We</w:t>
      </w:r>
      <w:r w:rsidRPr="00071D10">
        <w:t xml:space="preserve"> understand that you reserve the right to:</w:t>
      </w:r>
    </w:p>
    <w:p w14:paraId="0070F489" w14:textId="77777777" w:rsidR="009D242B" w:rsidRPr="00071D10" w:rsidRDefault="009D242B">
      <w:pPr>
        <w:numPr>
          <w:ilvl w:val="0"/>
          <w:numId w:val="16"/>
        </w:numPr>
        <w:spacing w:after="120"/>
        <w:ind w:left="851" w:hanging="425"/>
        <w:jc w:val="both"/>
      </w:pPr>
      <w:r w:rsidRPr="00071D10">
        <w:t xml:space="preserve">accept or reject any Quotation and are not bound to accept the lowest evaluated cost Quotation, or any other Quotation that you may receive, and </w:t>
      </w:r>
    </w:p>
    <w:p w14:paraId="0861CD1E" w14:textId="3B741EE1" w:rsidR="009D242B" w:rsidRPr="00071D10" w:rsidRDefault="009D242B">
      <w:pPr>
        <w:numPr>
          <w:ilvl w:val="0"/>
          <w:numId w:val="16"/>
        </w:numPr>
        <w:spacing w:after="120"/>
        <w:ind w:left="851" w:hanging="425"/>
        <w:jc w:val="both"/>
      </w:pPr>
      <w:r w:rsidRPr="00071D10">
        <w:t xml:space="preserve">annul the RFQ process at any time prior to the award of a Call of Contract without incurring any liability to </w:t>
      </w:r>
      <w:r w:rsidR="008854B4">
        <w:t>Service Provider</w:t>
      </w:r>
      <w:r w:rsidRPr="00071D10">
        <w:t>s.</w:t>
      </w:r>
    </w:p>
    <w:p w14:paraId="2B06A4DC" w14:textId="77777777" w:rsidR="009D242B" w:rsidRPr="00071D10" w:rsidRDefault="009D242B">
      <w:pPr>
        <w:numPr>
          <w:ilvl w:val="0"/>
          <w:numId w:val="15"/>
        </w:numPr>
        <w:spacing w:before="240" w:after="120"/>
        <w:ind w:left="360"/>
        <w:jc w:val="both"/>
      </w:pPr>
      <w:r w:rsidRPr="00071D10">
        <w:rPr>
          <w:b/>
        </w:rPr>
        <w:t>Fraud and Corruption</w:t>
      </w:r>
      <w:r w:rsidRPr="00071D10">
        <w:t xml:space="preserve"> </w:t>
      </w:r>
    </w:p>
    <w:p w14:paraId="38EF4A4D" w14:textId="77777777" w:rsidR="009D242B" w:rsidRPr="00071D10" w:rsidRDefault="009D242B" w:rsidP="009D242B">
      <w:pPr>
        <w:spacing w:after="120"/>
        <w:ind w:left="360"/>
        <w:jc w:val="both"/>
      </w:pPr>
      <w:r w:rsidRPr="00071D10">
        <w:rPr>
          <w:color w:val="333333"/>
        </w:rPr>
        <w:t>We</w:t>
      </w:r>
      <w:r w:rsidRPr="00071D10">
        <w:t xml:space="preserve"> hereby certify that we have taken steps to ensure that no person acting for us, or on our behalf, engages in any type of Fraud and Corruption.</w:t>
      </w:r>
    </w:p>
    <w:p w14:paraId="4F023AE9" w14:textId="77777777" w:rsidR="009D242B" w:rsidRPr="00EF4F3B" w:rsidRDefault="009D242B" w:rsidP="009D242B"/>
    <w:p w14:paraId="239AD104" w14:textId="70D15FE6" w:rsidR="009D242B" w:rsidRPr="00EF4F3B" w:rsidRDefault="009D242B" w:rsidP="009D242B">
      <w:pPr>
        <w:spacing w:after="120"/>
        <w:rPr>
          <w:iCs/>
        </w:rPr>
      </w:pPr>
      <w:r w:rsidRPr="00EF4F3B">
        <w:rPr>
          <w:iCs/>
        </w:rPr>
        <w:t xml:space="preserve">On behalf of the </w:t>
      </w:r>
      <w:r w:rsidR="008854B4">
        <w:rPr>
          <w:iCs/>
        </w:rPr>
        <w:t>Service Provider</w:t>
      </w:r>
      <w:r w:rsidRPr="00EF4F3B">
        <w:rPr>
          <w:iCs/>
        </w:rPr>
        <w:t>:</w:t>
      </w:r>
    </w:p>
    <w:tbl>
      <w:tblPr>
        <w:tblStyle w:val="TableGrid"/>
        <w:tblW w:w="0" w:type="auto"/>
        <w:tblInd w:w="449" w:type="dxa"/>
        <w:tblLook w:val="04A0" w:firstRow="1" w:lastRow="0" w:firstColumn="1" w:lastColumn="0" w:noHBand="0" w:noVBand="1"/>
      </w:tblPr>
      <w:tblGrid>
        <w:gridCol w:w="1710"/>
        <w:gridCol w:w="6030"/>
      </w:tblGrid>
      <w:tr w:rsidR="009D242B" w:rsidRPr="00EF4F3B" w14:paraId="27356D39" w14:textId="77777777" w:rsidTr="003C485F">
        <w:tc>
          <w:tcPr>
            <w:tcW w:w="1710" w:type="dxa"/>
            <w:tcBorders>
              <w:top w:val="nil"/>
              <w:left w:val="nil"/>
              <w:bottom w:val="nil"/>
              <w:right w:val="nil"/>
            </w:tcBorders>
            <w:vAlign w:val="bottom"/>
          </w:tcPr>
          <w:p w14:paraId="05514E2A" w14:textId="77777777" w:rsidR="009D242B" w:rsidRPr="00EF4F3B" w:rsidRDefault="009D242B" w:rsidP="00484382">
            <w:pPr>
              <w:rPr>
                <w:iCs/>
              </w:rPr>
            </w:pPr>
            <w:r w:rsidRPr="00EF4F3B">
              <w:rPr>
                <w:b/>
              </w:rPr>
              <w:t>Signature:</w:t>
            </w:r>
          </w:p>
        </w:tc>
        <w:tc>
          <w:tcPr>
            <w:tcW w:w="6030" w:type="dxa"/>
            <w:tcBorders>
              <w:top w:val="nil"/>
              <w:left w:val="nil"/>
              <w:bottom w:val="single" w:sz="4" w:space="0" w:color="auto"/>
              <w:right w:val="nil"/>
            </w:tcBorders>
          </w:tcPr>
          <w:p w14:paraId="1B304E38" w14:textId="77777777" w:rsidR="009D242B" w:rsidRPr="00EF4F3B" w:rsidRDefault="009D242B" w:rsidP="003C485F">
            <w:pPr>
              <w:spacing w:after="120"/>
              <w:ind w:left="1510"/>
              <w:rPr>
                <w:iCs/>
              </w:rPr>
            </w:pPr>
          </w:p>
        </w:tc>
      </w:tr>
      <w:tr w:rsidR="009D242B" w:rsidRPr="00EF4F3B" w14:paraId="19B7EF15" w14:textId="77777777" w:rsidTr="003C485F">
        <w:tc>
          <w:tcPr>
            <w:tcW w:w="1710" w:type="dxa"/>
            <w:tcBorders>
              <w:top w:val="nil"/>
              <w:left w:val="nil"/>
              <w:bottom w:val="nil"/>
              <w:right w:val="nil"/>
            </w:tcBorders>
            <w:vAlign w:val="bottom"/>
          </w:tcPr>
          <w:p w14:paraId="47ABE3FF" w14:textId="77777777" w:rsidR="009D242B" w:rsidRPr="00EF4F3B" w:rsidRDefault="009D242B" w:rsidP="00484382">
            <w:pPr>
              <w:rPr>
                <w:iCs/>
              </w:rPr>
            </w:pPr>
            <w:r w:rsidRPr="00EF4F3B">
              <w:rPr>
                <w:b/>
              </w:rPr>
              <w:t>Name:</w:t>
            </w:r>
          </w:p>
        </w:tc>
        <w:tc>
          <w:tcPr>
            <w:tcW w:w="6030" w:type="dxa"/>
            <w:tcBorders>
              <w:left w:val="nil"/>
              <w:right w:val="nil"/>
            </w:tcBorders>
          </w:tcPr>
          <w:p w14:paraId="285681A2" w14:textId="77777777" w:rsidR="009D242B" w:rsidRPr="00EF4F3B" w:rsidRDefault="009D242B" w:rsidP="00484382">
            <w:pPr>
              <w:spacing w:after="120"/>
              <w:rPr>
                <w:iCs/>
              </w:rPr>
            </w:pPr>
          </w:p>
        </w:tc>
      </w:tr>
      <w:tr w:rsidR="009D242B" w:rsidRPr="00EF4F3B" w14:paraId="76B96084" w14:textId="77777777" w:rsidTr="003C485F">
        <w:tc>
          <w:tcPr>
            <w:tcW w:w="1710" w:type="dxa"/>
            <w:tcBorders>
              <w:top w:val="nil"/>
              <w:left w:val="nil"/>
              <w:bottom w:val="nil"/>
              <w:right w:val="nil"/>
            </w:tcBorders>
            <w:vAlign w:val="bottom"/>
          </w:tcPr>
          <w:p w14:paraId="405BBA31" w14:textId="77777777" w:rsidR="009D242B" w:rsidRPr="00EF4F3B" w:rsidRDefault="009D242B" w:rsidP="00484382">
            <w:pPr>
              <w:rPr>
                <w:iCs/>
              </w:rPr>
            </w:pPr>
            <w:r w:rsidRPr="00EF4F3B">
              <w:rPr>
                <w:b/>
              </w:rPr>
              <w:t>Title/position:</w:t>
            </w:r>
          </w:p>
        </w:tc>
        <w:tc>
          <w:tcPr>
            <w:tcW w:w="6030" w:type="dxa"/>
            <w:tcBorders>
              <w:left w:val="nil"/>
              <w:right w:val="nil"/>
            </w:tcBorders>
          </w:tcPr>
          <w:p w14:paraId="1A02C12B" w14:textId="77777777" w:rsidR="009D242B" w:rsidRPr="00EF4F3B" w:rsidRDefault="009D242B" w:rsidP="00484382">
            <w:pPr>
              <w:spacing w:after="120"/>
              <w:rPr>
                <w:iCs/>
              </w:rPr>
            </w:pPr>
          </w:p>
        </w:tc>
      </w:tr>
      <w:tr w:rsidR="009D242B" w:rsidRPr="00EF4F3B" w14:paraId="45114069" w14:textId="77777777" w:rsidTr="003C485F">
        <w:tc>
          <w:tcPr>
            <w:tcW w:w="1710" w:type="dxa"/>
            <w:tcBorders>
              <w:top w:val="nil"/>
              <w:left w:val="nil"/>
              <w:bottom w:val="nil"/>
              <w:right w:val="nil"/>
            </w:tcBorders>
            <w:vAlign w:val="bottom"/>
          </w:tcPr>
          <w:p w14:paraId="40B8963F" w14:textId="77777777" w:rsidR="009D242B" w:rsidRPr="00EF4F3B" w:rsidRDefault="009D242B" w:rsidP="00484382">
            <w:pPr>
              <w:rPr>
                <w:iCs/>
              </w:rPr>
            </w:pPr>
            <w:r w:rsidRPr="00EF4F3B">
              <w:rPr>
                <w:b/>
              </w:rPr>
              <w:t>Telephone:</w:t>
            </w:r>
          </w:p>
        </w:tc>
        <w:tc>
          <w:tcPr>
            <w:tcW w:w="6030" w:type="dxa"/>
            <w:tcBorders>
              <w:left w:val="nil"/>
              <w:right w:val="nil"/>
            </w:tcBorders>
          </w:tcPr>
          <w:p w14:paraId="0468D71E" w14:textId="77777777" w:rsidR="009D242B" w:rsidRPr="00EF4F3B" w:rsidRDefault="009D242B" w:rsidP="00484382">
            <w:pPr>
              <w:spacing w:after="120"/>
              <w:rPr>
                <w:iCs/>
              </w:rPr>
            </w:pPr>
          </w:p>
        </w:tc>
      </w:tr>
      <w:tr w:rsidR="009D242B" w:rsidRPr="00EF4F3B" w14:paraId="3F848B66" w14:textId="77777777" w:rsidTr="003C485F">
        <w:tc>
          <w:tcPr>
            <w:tcW w:w="1710" w:type="dxa"/>
            <w:tcBorders>
              <w:top w:val="nil"/>
              <w:left w:val="nil"/>
              <w:bottom w:val="nil"/>
              <w:right w:val="nil"/>
            </w:tcBorders>
            <w:vAlign w:val="bottom"/>
          </w:tcPr>
          <w:p w14:paraId="41E0E3EC" w14:textId="77777777" w:rsidR="009D242B" w:rsidRPr="00EF4F3B" w:rsidRDefault="009D242B" w:rsidP="00484382">
            <w:pPr>
              <w:rPr>
                <w:iCs/>
              </w:rPr>
            </w:pPr>
            <w:r w:rsidRPr="00EF4F3B">
              <w:rPr>
                <w:b/>
              </w:rPr>
              <w:t>Email:</w:t>
            </w:r>
          </w:p>
        </w:tc>
        <w:tc>
          <w:tcPr>
            <w:tcW w:w="6030" w:type="dxa"/>
            <w:tcBorders>
              <w:left w:val="nil"/>
              <w:right w:val="nil"/>
            </w:tcBorders>
          </w:tcPr>
          <w:p w14:paraId="6B949E29" w14:textId="77777777" w:rsidR="009D242B" w:rsidRPr="00EF4F3B" w:rsidRDefault="009D242B" w:rsidP="00484382">
            <w:pPr>
              <w:spacing w:after="120"/>
              <w:rPr>
                <w:iCs/>
              </w:rPr>
            </w:pPr>
          </w:p>
        </w:tc>
      </w:tr>
    </w:tbl>
    <w:p w14:paraId="61996077" w14:textId="77777777" w:rsidR="00A86FC8" w:rsidRDefault="00676138" w:rsidP="009D2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720" w:hanging="450"/>
        <w:sectPr w:rsidR="00A86FC8" w:rsidSect="003A6E99">
          <w:headerReference w:type="even" r:id="rId17"/>
          <w:headerReference w:type="default" r:id="rId18"/>
          <w:headerReference w:type="first" r:id="rId19"/>
          <w:endnotePr>
            <w:numFmt w:val="decimal"/>
          </w:endnotePr>
          <w:pgSz w:w="12240" w:h="15840" w:code="1"/>
          <w:pgMar w:top="1440" w:right="1440" w:bottom="1440" w:left="1440" w:header="720" w:footer="720" w:gutter="0"/>
          <w:paperSrc w:first="262" w:other="262"/>
          <w:cols w:space="720"/>
          <w:noEndnote/>
          <w:titlePg/>
        </w:sectPr>
      </w:pPr>
      <w:r>
        <w:br w:type="page"/>
      </w:r>
    </w:p>
    <w:p w14:paraId="1CF9C64B" w14:textId="22A4BD7B" w:rsidR="00A86FC8" w:rsidRPr="00A86FC8" w:rsidRDefault="00A86FC8" w:rsidP="00A86FC8">
      <w:pPr>
        <w:spacing w:before="100" w:beforeAutospacing="1" w:after="100" w:afterAutospacing="1"/>
        <w:ind w:left="720"/>
        <w:jc w:val="center"/>
        <w:rPr>
          <w:rFonts w:eastAsia="Aptos"/>
          <w:b/>
          <w:bCs/>
          <w:kern w:val="2"/>
          <w14:ligatures w14:val="standardContextual"/>
        </w:rPr>
      </w:pPr>
      <w:r>
        <w:rPr>
          <w:rFonts w:eastAsia="Aptos"/>
          <w:b/>
          <w:bCs/>
          <w:kern w:val="2"/>
          <w14:ligatures w14:val="standardContextual"/>
        </w:rPr>
        <w:lastRenderedPageBreak/>
        <w:t xml:space="preserve">Appendix A- Quotation </w:t>
      </w:r>
      <w:proofErr w:type="gramStart"/>
      <w:r>
        <w:rPr>
          <w:rFonts w:eastAsia="Aptos"/>
          <w:b/>
          <w:bCs/>
          <w:kern w:val="2"/>
          <w14:ligatures w14:val="standardContextual"/>
        </w:rPr>
        <w:t xml:space="preserve">Price </w:t>
      </w:r>
      <w:r w:rsidRPr="00A86FC8">
        <w:rPr>
          <w:rFonts w:eastAsia="Aptos"/>
          <w:b/>
          <w:bCs/>
          <w:kern w:val="2"/>
          <w14:ligatures w14:val="standardContextual"/>
        </w:rPr>
        <w:t>:</w:t>
      </w:r>
      <w:proofErr w:type="gramEnd"/>
      <w:r w:rsidRPr="00A86FC8">
        <w:rPr>
          <w:rFonts w:eastAsia="Aptos"/>
          <w:b/>
          <w:bCs/>
          <w:kern w:val="2"/>
          <w14:ligatures w14:val="standardContextual"/>
        </w:rPr>
        <w:t xml:space="preserve"> Quantities based on call-off indicative quantities of service item</w:t>
      </w:r>
    </w:p>
    <w:p w14:paraId="591E0A53" w14:textId="2362A70A" w:rsidR="00676138" w:rsidRDefault="00676138" w:rsidP="009D2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720" w:hanging="450"/>
      </w:pPr>
    </w:p>
    <w:p w14:paraId="1E8C9949" w14:textId="77777777" w:rsidR="00A86FC8" w:rsidRDefault="00A86FC8" w:rsidP="009D2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720" w:hanging="450"/>
      </w:pPr>
    </w:p>
    <w:p w14:paraId="1AAEDFD6" w14:textId="2505E72F" w:rsidR="009D242B" w:rsidRDefault="009D242B" w:rsidP="00676138">
      <w:pPr>
        <w:suppressAutoHyphens/>
        <w:jc w:val="center"/>
        <w:rPr>
          <w:rFonts w:ascii="Times New Roman Bold" w:hAnsi="Times New Roman Bold"/>
          <w:kern w:val="28"/>
          <w:sz w:val="40"/>
          <w:szCs w:val="40"/>
          <w:lang w:val="en-GB"/>
        </w:rPr>
      </w:pPr>
    </w:p>
    <w:tbl>
      <w:tblPr>
        <w:tblpPr w:leftFromText="180" w:rightFromText="180" w:horzAnchor="margin" w:tblpX="-550" w:tblpY="576"/>
        <w:tblW w:w="13850" w:type="dxa"/>
        <w:tblLook w:val="04A0" w:firstRow="1" w:lastRow="0" w:firstColumn="1" w:lastColumn="0" w:noHBand="0" w:noVBand="1"/>
      </w:tblPr>
      <w:tblGrid>
        <w:gridCol w:w="3400"/>
        <w:gridCol w:w="1520"/>
        <w:gridCol w:w="1580"/>
        <w:gridCol w:w="1920"/>
        <w:gridCol w:w="2460"/>
        <w:gridCol w:w="2970"/>
      </w:tblGrid>
      <w:tr w:rsidR="00077250" w:rsidRPr="00A86FC8" w14:paraId="556880CB" w14:textId="77777777" w:rsidTr="00077250">
        <w:trPr>
          <w:trHeight w:val="262"/>
        </w:trPr>
        <w:tc>
          <w:tcPr>
            <w:tcW w:w="3400" w:type="dxa"/>
            <w:vMerge w:val="restart"/>
            <w:tcBorders>
              <w:top w:val="single" w:sz="8" w:space="0" w:color="auto"/>
              <w:left w:val="single" w:sz="8" w:space="0" w:color="auto"/>
              <w:right w:val="single" w:sz="8" w:space="0" w:color="auto"/>
            </w:tcBorders>
            <w:shd w:val="clear" w:color="auto" w:fill="auto"/>
            <w:vAlign w:val="center"/>
            <w:hideMark/>
          </w:tcPr>
          <w:p w14:paraId="42FFE825" w14:textId="77777777" w:rsidR="00077250" w:rsidRPr="00A86FC8" w:rsidRDefault="00077250" w:rsidP="00A86FC8">
            <w:pPr>
              <w:jc w:val="center"/>
              <w:rPr>
                <w:b/>
                <w:bCs/>
                <w:color w:val="000000"/>
              </w:rPr>
            </w:pPr>
            <w:r w:rsidRPr="00A86FC8">
              <w:rPr>
                <w:b/>
                <w:bCs/>
                <w:color w:val="000000"/>
              </w:rPr>
              <w:t>Required Water Quality Test with their locations</w:t>
            </w:r>
          </w:p>
        </w:tc>
        <w:tc>
          <w:tcPr>
            <w:tcW w:w="1520" w:type="dxa"/>
            <w:vMerge w:val="restart"/>
            <w:tcBorders>
              <w:top w:val="single" w:sz="8" w:space="0" w:color="auto"/>
              <w:left w:val="nil"/>
              <w:right w:val="single" w:sz="8" w:space="0" w:color="auto"/>
            </w:tcBorders>
            <w:shd w:val="clear" w:color="auto" w:fill="auto"/>
            <w:vAlign w:val="center"/>
            <w:hideMark/>
          </w:tcPr>
          <w:p w14:paraId="6E79ABA1" w14:textId="77777777" w:rsidR="00077250" w:rsidRPr="00A86FC8" w:rsidRDefault="00077250" w:rsidP="00A86FC8">
            <w:pPr>
              <w:jc w:val="center"/>
              <w:rPr>
                <w:b/>
                <w:bCs/>
                <w:color w:val="000000"/>
              </w:rPr>
            </w:pPr>
            <w:r w:rsidRPr="00A86FC8">
              <w:rPr>
                <w:b/>
                <w:bCs/>
                <w:color w:val="000000"/>
              </w:rPr>
              <w:t>Min Number of Water Test</w:t>
            </w:r>
          </w:p>
        </w:tc>
        <w:tc>
          <w:tcPr>
            <w:tcW w:w="1580" w:type="dxa"/>
            <w:vMerge w:val="restart"/>
            <w:tcBorders>
              <w:top w:val="single" w:sz="8" w:space="0" w:color="auto"/>
              <w:left w:val="nil"/>
              <w:right w:val="single" w:sz="8" w:space="0" w:color="auto"/>
            </w:tcBorders>
            <w:shd w:val="clear" w:color="auto" w:fill="auto"/>
            <w:vAlign w:val="center"/>
            <w:hideMark/>
          </w:tcPr>
          <w:p w14:paraId="4CBA37AC" w14:textId="77777777" w:rsidR="00077250" w:rsidRPr="00A86FC8" w:rsidRDefault="00077250" w:rsidP="00A86FC8">
            <w:pPr>
              <w:jc w:val="center"/>
              <w:rPr>
                <w:b/>
                <w:bCs/>
                <w:color w:val="000000"/>
              </w:rPr>
            </w:pPr>
            <w:r w:rsidRPr="00A86FC8">
              <w:rPr>
                <w:b/>
                <w:bCs/>
                <w:color w:val="000000"/>
              </w:rPr>
              <w:t xml:space="preserve">Max Number of Water Test </w:t>
            </w:r>
          </w:p>
        </w:tc>
        <w:tc>
          <w:tcPr>
            <w:tcW w:w="1920" w:type="dxa"/>
            <w:vMerge w:val="restart"/>
            <w:tcBorders>
              <w:top w:val="single" w:sz="8" w:space="0" w:color="auto"/>
              <w:left w:val="nil"/>
              <w:right w:val="single" w:sz="8" w:space="0" w:color="auto"/>
            </w:tcBorders>
            <w:shd w:val="clear" w:color="auto" w:fill="auto"/>
            <w:noWrap/>
            <w:vAlign w:val="center"/>
            <w:hideMark/>
          </w:tcPr>
          <w:p w14:paraId="1EF6A8D0" w14:textId="77777777" w:rsidR="00077250" w:rsidRPr="00A86FC8" w:rsidRDefault="00077250" w:rsidP="00A86FC8">
            <w:pPr>
              <w:jc w:val="center"/>
              <w:rPr>
                <w:b/>
                <w:bCs/>
                <w:color w:val="000000"/>
              </w:rPr>
            </w:pPr>
            <w:r w:rsidRPr="00A86FC8">
              <w:rPr>
                <w:b/>
                <w:bCs/>
                <w:color w:val="000000"/>
              </w:rPr>
              <w:t>Unit Cost (AFN)</w:t>
            </w:r>
          </w:p>
        </w:tc>
        <w:tc>
          <w:tcPr>
            <w:tcW w:w="5430" w:type="dxa"/>
            <w:gridSpan w:val="2"/>
            <w:tcBorders>
              <w:top w:val="single" w:sz="8" w:space="0" w:color="auto"/>
              <w:left w:val="nil"/>
              <w:bottom w:val="single" w:sz="4" w:space="0" w:color="auto"/>
              <w:right w:val="single" w:sz="8" w:space="0" w:color="auto"/>
            </w:tcBorders>
            <w:shd w:val="clear" w:color="auto" w:fill="auto"/>
            <w:vAlign w:val="center"/>
          </w:tcPr>
          <w:p w14:paraId="77B6F98B" w14:textId="77777777" w:rsidR="00077250" w:rsidRPr="00A86FC8" w:rsidRDefault="00077250" w:rsidP="00A86FC8">
            <w:pPr>
              <w:jc w:val="center"/>
              <w:rPr>
                <w:b/>
                <w:bCs/>
                <w:color w:val="000000"/>
              </w:rPr>
            </w:pPr>
            <w:r w:rsidRPr="00A86FC8">
              <w:rPr>
                <w:b/>
                <w:bCs/>
                <w:color w:val="000000"/>
              </w:rPr>
              <w:t>Indicative Quantity and physical unit per individual Call-off</w:t>
            </w:r>
          </w:p>
        </w:tc>
      </w:tr>
      <w:tr w:rsidR="00077250" w:rsidRPr="00A86FC8" w14:paraId="561AA274" w14:textId="77777777" w:rsidTr="00077250">
        <w:trPr>
          <w:trHeight w:val="563"/>
        </w:trPr>
        <w:tc>
          <w:tcPr>
            <w:tcW w:w="3400" w:type="dxa"/>
            <w:vMerge/>
            <w:tcBorders>
              <w:left w:val="single" w:sz="8" w:space="0" w:color="auto"/>
              <w:bottom w:val="single" w:sz="8" w:space="0" w:color="auto"/>
              <w:right w:val="single" w:sz="8" w:space="0" w:color="auto"/>
            </w:tcBorders>
            <w:shd w:val="clear" w:color="auto" w:fill="auto"/>
            <w:vAlign w:val="center"/>
          </w:tcPr>
          <w:p w14:paraId="2521D0C0" w14:textId="77777777" w:rsidR="00077250" w:rsidRPr="00A86FC8" w:rsidRDefault="00077250" w:rsidP="00A86FC8">
            <w:pPr>
              <w:jc w:val="center"/>
              <w:rPr>
                <w:b/>
                <w:bCs/>
                <w:color w:val="000000"/>
              </w:rPr>
            </w:pPr>
          </w:p>
        </w:tc>
        <w:tc>
          <w:tcPr>
            <w:tcW w:w="1520" w:type="dxa"/>
            <w:vMerge/>
            <w:tcBorders>
              <w:left w:val="nil"/>
              <w:bottom w:val="single" w:sz="8" w:space="0" w:color="auto"/>
              <w:right w:val="single" w:sz="8" w:space="0" w:color="auto"/>
            </w:tcBorders>
            <w:shd w:val="clear" w:color="auto" w:fill="auto"/>
            <w:vAlign w:val="center"/>
          </w:tcPr>
          <w:p w14:paraId="1D5229E6" w14:textId="77777777" w:rsidR="00077250" w:rsidRPr="00A86FC8" w:rsidRDefault="00077250" w:rsidP="00A86FC8">
            <w:pPr>
              <w:jc w:val="center"/>
              <w:rPr>
                <w:b/>
                <w:bCs/>
                <w:color w:val="000000"/>
              </w:rPr>
            </w:pPr>
          </w:p>
        </w:tc>
        <w:tc>
          <w:tcPr>
            <w:tcW w:w="1580" w:type="dxa"/>
            <w:vMerge/>
            <w:tcBorders>
              <w:left w:val="nil"/>
              <w:bottom w:val="single" w:sz="8" w:space="0" w:color="auto"/>
              <w:right w:val="single" w:sz="8" w:space="0" w:color="auto"/>
            </w:tcBorders>
            <w:shd w:val="clear" w:color="auto" w:fill="auto"/>
            <w:vAlign w:val="center"/>
          </w:tcPr>
          <w:p w14:paraId="741E0F5A" w14:textId="77777777" w:rsidR="00077250" w:rsidRPr="00A86FC8" w:rsidRDefault="00077250" w:rsidP="00A86FC8">
            <w:pPr>
              <w:jc w:val="center"/>
              <w:rPr>
                <w:b/>
                <w:bCs/>
                <w:color w:val="000000"/>
              </w:rPr>
            </w:pPr>
          </w:p>
        </w:tc>
        <w:tc>
          <w:tcPr>
            <w:tcW w:w="1920" w:type="dxa"/>
            <w:vMerge/>
            <w:tcBorders>
              <w:left w:val="nil"/>
              <w:bottom w:val="single" w:sz="8" w:space="0" w:color="auto"/>
              <w:right w:val="single" w:sz="8" w:space="0" w:color="auto"/>
            </w:tcBorders>
            <w:shd w:val="clear" w:color="auto" w:fill="auto"/>
            <w:noWrap/>
            <w:vAlign w:val="center"/>
          </w:tcPr>
          <w:p w14:paraId="403FF5BE" w14:textId="77777777" w:rsidR="00077250" w:rsidRPr="00A86FC8" w:rsidRDefault="00077250" w:rsidP="00A86FC8">
            <w:pPr>
              <w:jc w:val="center"/>
              <w:rPr>
                <w:b/>
                <w:bCs/>
                <w:color w:val="000000"/>
              </w:rPr>
            </w:pPr>
          </w:p>
        </w:tc>
        <w:tc>
          <w:tcPr>
            <w:tcW w:w="2460" w:type="dxa"/>
            <w:tcBorders>
              <w:top w:val="single" w:sz="4" w:space="0" w:color="auto"/>
              <w:left w:val="nil"/>
              <w:bottom w:val="single" w:sz="8" w:space="0" w:color="auto"/>
              <w:right w:val="single" w:sz="8" w:space="0" w:color="auto"/>
            </w:tcBorders>
            <w:shd w:val="clear" w:color="auto" w:fill="auto"/>
            <w:vAlign w:val="center"/>
          </w:tcPr>
          <w:p w14:paraId="70C35236" w14:textId="77777777" w:rsidR="00077250" w:rsidRPr="00A86FC8" w:rsidRDefault="00077250" w:rsidP="00A86FC8">
            <w:pPr>
              <w:jc w:val="center"/>
              <w:rPr>
                <w:b/>
                <w:bCs/>
                <w:color w:val="000000"/>
              </w:rPr>
            </w:pPr>
            <w:r w:rsidRPr="00A86FC8">
              <w:rPr>
                <w:b/>
                <w:bCs/>
                <w:color w:val="000000"/>
              </w:rPr>
              <w:t>Min Cost (AFN)</w:t>
            </w:r>
          </w:p>
        </w:tc>
        <w:tc>
          <w:tcPr>
            <w:tcW w:w="2970" w:type="dxa"/>
            <w:tcBorders>
              <w:top w:val="single" w:sz="4" w:space="0" w:color="auto"/>
              <w:left w:val="nil"/>
              <w:bottom w:val="single" w:sz="8" w:space="0" w:color="auto"/>
              <w:right w:val="single" w:sz="8" w:space="0" w:color="auto"/>
            </w:tcBorders>
            <w:shd w:val="clear" w:color="auto" w:fill="auto"/>
            <w:vAlign w:val="center"/>
          </w:tcPr>
          <w:p w14:paraId="1035D9CE" w14:textId="77777777" w:rsidR="00077250" w:rsidRPr="00A86FC8" w:rsidRDefault="00077250" w:rsidP="00A86FC8">
            <w:pPr>
              <w:jc w:val="center"/>
              <w:rPr>
                <w:b/>
                <w:bCs/>
                <w:color w:val="000000"/>
              </w:rPr>
            </w:pPr>
            <w:proofErr w:type="gramStart"/>
            <w:r w:rsidRPr="00A86FC8">
              <w:rPr>
                <w:b/>
                <w:bCs/>
                <w:color w:val="000000"/>
              </w:rPr>
              <w:t>Max  Cost</w:t>
            </w:r>
            <w:proofErr w:type="gramEnd"/>
            <w:r w:rsidRPr="00A86FC8">
              <w:rPr>
                <w:b/>
                <w:bCs/>
                <w:color w:val="000000"/>
              </w:rPr>
              <w:t xml:space="preserve"> (AFG)</w:t>
            </w:r>
          </w:p>
        </w:tc>
      </w:tr>
      <w:tr w:rsidR="00077250" w:rsidRPr="00A86FC8" w14:paraId="0E706629" w14:textId="77777777" w:rsidTr="00077250">
        <w:trPr>
          <w:trHeight w:val="915"/>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56D72F28" w14:textId="77777777" w:rsidR="00077250" w:rsidRPr="00A86FC8" w:rsidRDefault="00077250" w:rsidP="00A86FC8">
            <w:pPr>
              <w:jc w:val="center"/>
              <w:rPr>
                <w:color w:val="000000"/>
                <w:sz w:val="22"/>
                <w:szCs w:val="22"/>
              </w:rPr>
            </w:pPr>
            <w:r w:rsidRPr="00A86FC8">
              <w:rPr>
                <w:color w:val="000000"/>
                <w:sz w:val="22"/>
                <w:szCs w:val="22"/>
              </w:rPr>
              <w:t xml:space="preserve">Laboratory for </w:t>
            </w:r>
            <w:proofErr w:type="spellStart"/>
            <w:r w:rsidRPr="00A86FC8">
              <w:rPr>
                <w:color w:val="000000"/>
                <w:sz w:val="22"/>
                <w:szCs w:val="22"/>
              </w:rPr>
              <w:t>Baghlan</w:t>
            </w:r>
            <w:proofErr w:type="spellEnd"/>
            <w:r w:rsidRPr="00A86FC8">
              <w:rPr>
                <w:color w:val="000000"/>
                <w:sz w:val="22"/>
                <w:szCs w:val="22"/>
              </w:rPr>
              <w:t>, Samangan, and Balkh Provinces</w:t>
            </w:r>
          </w:p>
        </w:tc>
        <w:tc>
          <w:tcPr>
            <w:tcW w:w="1520" w:type="dxa"/>
            <w:tcBorders>
              <w:top w:val="nil"/>
              <w:left w:val="nil"/>
              <w:bottom w:val="single" w:sz="8" w:space="0" w:color="auto"/>
              <w:right w:val="single" w:sz="8" w:space="0" w:color="auto"/>
            </w:tcBorders>
            <w:shd w:val="clear" w:color="auto" w:fill="auto"/>
            <w:noWrap/>
            <w:vAlign w:val="center"/>
            <w:hideMark/>
          </w:tcPr>
          <w:p w14:paraId="1838E468" w14:textId="77777777" w:rsidR="00077250" w:rsidRPr="00A86FC8" w:rsidRDefault="00077250" w:rsidP="00A86FC8">
            <w:pPr>
              <w:jc w:val="center"/>
              <w:rPr>
                <w:color w:val="000000"/>
                <w:sz w:val="22"/>
                <w:szCs w:val="22"/>
              </w:rPr>
            </w:pPr>
            <w:r w:rsidRPr="00A86FC8">
              <w:rPr>
                <w:color w:val="000000"/>
                <w:sz w:val="22"/>
                <w:szCs w:val="22"/>
              </w:rPr>
              <w:t>1</w:t>
            </w:r>
          </w:p>
        </w:tc>
        <w:tc>
          <w:tcPr>
            <w:tcW w:w="1580" w:type="dxa"/>
            <w:tcBorders>
              <w:top w:val="nil"/>
              <w:left w:val="nil"/>
              <w:bottom w:val="single" w:sz="8" w:space="0" w:color="auto"/>
              <w:right w:val="single" w:sz="8" w:space="0" w:color="auto"/>
            </w:tcBorders>
            <w:shd w:val="clear" w:color="auto" w:fill="auto"/>
            <w:noWrap/>
            <w:vAlign w:val="center"/>
            <w:hideMark/>
          </w:tcPr>
          <w:p w14:paraId="599F1936" w14:textId="77777777" w:rsidR="00077250" w:rsidRPr="00A86FC8" w:rsidRDefault="00077250" w:rsidP="00A86FC8">
            <w:pPr>
              <w:jc w:val="center"/>
              <w:rPr>
                <w:color w:val="000000"/>
                <w:sz w:val="22"/>
                <w:szCs w:val="22"/>
              </w:rPr>
            </w:pPr>
            <w:r w:rsidRPr="00A86FC8">
              <w:rPr>
                <w:color w:val="000000"/>
                <w:sz w:val="22"/>
                <w:szCs w:val="22"/>
              </w:rPr>
              <w:t>60</w:t>
            </w:r>
          </w:p>
        </w:tc>
        <w:tc>
          <w:tcPr>
            <w:tcW w:w="1920" w:type="dxa"/>
            <w:tcBorders>
              <w:top w:val="nil"/>
              <w:left w:val="nil"/>
              <w:bottom w:val="single" w:sz="8" w:space="0" w:color="auto"/>
              <w:right w:val="single" w:sz="8" w:space="0" w:color="auto"/>
            </w:tcBorders>
            <w:shd w:val="clear" w:color="auto" w:fill="auto"/>
            <w:noWrap/>
            <w:vAlign w:val="center"/>
          </w:tcPr>
          <w:p w14:paraId="479705A2" w14:textId="22DC78D5" w:rsidR="00077250" w:rsidRPr="00A86FC8" w:rsidRDefault="00077250" w:rsidP="00A86FC8">
            <w:pPr>
              <w:jc w:val="center"/>
              <w:rPr>
                <w:color w:val="000000"/>
                <w:sz w:val="22"/>
                <w:szCs w:val="22"/>
              </w:rPr>
            </w:pPr>
          </w:p>
        </w:tc>
        <w:tc>
          <w:tcPr>
            <w:tcW w:w="2460" w:type="dxa"/>
            <w:tcBorders>
              <w:top w:val="nil"/>
              <w:left w:val="nil"/>
              <w:bottom w:val="single" w:sz="8" w:space="0" w:color="auto"/>
              <w:right w:val="single" w:sz="8" w:space="0" w:color="auto"/>
            </w:tcBorders>
            <w:shd w:val="clear" w:color="auto" w:fill="auto"/>
            <w:noWrap/>
            <w:vAlign w:val="center"/>
          </w:tcPr>
          <w:p w14:paraId="07BFE99A" w14:textId="77777777" w:rsidR="00077250" w:rsidRPr="00A86FC8" w:rsidRDefault="00077250" w:rsidP="00A86FC8">
            <w:pPr>
              <w:jc w:val="center"/>
              <w:rPr>
                <w:color w:val="000000"/>
                <w:sz w:val="22"/>
                <w:szCs w:val="22"/>
              </w:rPr>
            </w:pPr>
          </w:p>
        </w:tc>
        <w:tc>
          <w:tcPr>
            <w:tcW w:w="2970" w:type="dxa"/>
            <w:tcBorders>
              <w:top w:val="nil"/>
              <w:left w:val="nil"/>
              <w:bottom w:val="single" w:sz="8" w:space="0" w:color="auto"/>
              <w:right w:val="single" w:sz="8" w:space="0" w:color="auto"/>
            </w:tcBorders>
            <w:shd w:val="clear" w:color="auto" w:fill="auto"/>
            <w:noWrap/>
            <w:vAlign w:val="center"/>
          </w:tcPr>
          <w:p w14:paraId="687172F0" w14:textId="77777777" w:rsidR="00077250" w:rsidRPr="00A86FC8" w:rsidRDefault="00077250" w:rsidP="00A86FC8">
            <w:pPr>
              <w:jc w:val="center"/>
              <w:rPr>
                <w:color w:val="000000"/>
                <w:sz w:val="22"/>
                <w:szCs w:val="22"/>
              </w:rPr>
            </w:pPr>
          </w:p>
        </w:tc>
      </w:tr>
      <w:tr w:rsidR="00077250" w:rsidRPr="00A86FC8" w14:paraId="43AC4669" w14:textId="77777777" w:rsidTr="00077250">
        <w:trPr>
          <w:trHeight w:val="615"/>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090BFB5B" w14:textId="77777777" w:rsidR="00077250" w:rsidRPr="00A86FC8" w:rsidRDefault="00077250" w:rsidP="00A86FC8">
            <w:pPr>
              <w:jc w:val="center"/>
              <w:rPr>
                <w:color w:val="000000"/>
                <w:sz w:val="22"/>
                <w:szCs w:val="22"/>
              </w:rPr>
            </w:pPr>
            <w:r w:rsidRPr="00A86FC8">
              <w:rPr>
                <w:color w:val="000000"/>
                <w:sz w:val="22"/>
                <w:szCs w:val="22"/>
              </w:rPr>
              <w:t>Laboratory for Takhar and Kunduz Provinces</w:t>
            </w:r>
          </w:p>
        </w:tc>
        <w:tc>
          <w:tcPr>
            <w:tcW w:w="1520" w:type="dxa"/>
            <w:tcBorders>
              <w:top w:val="nil"/>
              <w:left w:val="nil"/>
              <w:bottom w:val="single" w:sz="8" w:space="0" w:color="auto"/>
              <w:right w:val="single" w:sz="8" w:space="0" w:color="auto"/>
            </w:tcBorders>
            <w:shd w:val="clear" w:color="auto" w:fill="auto"/>
            <w:noWrap/>
            <w:vAlign w:val="center"/>
            <w:hideMark/>
          </w:tcPr>
          <w:p w14:paraId="2BB677F9" w14:textId="77777777" w:rsidR="00077250" w:rsidRPr="00A86FC8" w:rsidRDefault="00077250" w:rsidP="00A86FC8">
            <w:pPr>
              <w:jc w:val="center"/>
              <w:rPr>
                <w:color w:val="000000"/>
                <w:sz w:val="22"/>
                <w:szCs w:val="22"/>
              </w:rPr>
            </w:pPr>
            <w:r w:rsidRPr="00A86FC8">
              <w:rPr>
                <w:color w:val="000000"/>
                <w:sz w:val="22"/>
                <w:szCs w:val="22"/>
              </w:rPr>
              <w:t>1</w:t>
            </w:r>
          </w:p>
        </w:tc>
        <w:tc>
          <w:tcPr>
            <w:tcW w:w="1580" w:type="dxa"/>
            <w:tcBorders>
              <w:top w:val="nil"/>
              <w:left w:val="nil"/>
              <w:bottom w:val="single" w:sz="8" w:space="0" w:color="auto"/>
              <w:right w:val="single" w:sz="8" w:space="0" w:color="auto"/>
            </w:tcBorders>
            <w:shd w:val="clear" w:color="auto" w:fill="auto"/>
            <w:noWrap/>
            <w:vAlign w:val="center"/>
            <w:hideMark/>
          </w:tcPr>
          <w:p w14:paraId="122561DA" w14:textId="77777777" w:rsidR="00077250" w:rsidRPr="00A86FC8" w:rsidRDefault="00077250" w:rsidP="00A86FC8">
            <w:pPr>
              <w:jc w:val="center"/>
              <w:rPr>
                <w:color w:val="000000"/>
                <w:sz w:val="22"/>
                <w:szCs w:val="22"/>
              </w:rPr>
            </w:pPr>
            <w:r w:rsidRPr="00A86FC8">
              <w:rPr>
                <w:color w:val="000000"/>
                <w:sz w:val="22"/>
                <w:szCs w:val="22"/>
              </w:rPr>
              <w:t>50</w:t>
            </w:r>
          </w:p>
        </w:tc>
        <w:tc>
          <w:tcPr>
            <w:tcW w:w="1920" w:type="dxa"/>
            <w:tcBorders>
              <w:top w:val="nil"/>
              <w:left w:val="nil"/>
              <w:bottom w:val="single" w:sz="8" w:space="0" w:color="auto"/>
              <w:right w:val="single" w:sz="8" w:space="0" w:color="auto"/>
            </w:tcBorders>
            <w:shd w:val="clear" w:color="auto" w:fill="auto"/>
            <w:noWrap/>
            <w:vAlign w:val="center"/>
          </w:tcPr>
          <w:p w14:paraId="3F27AC3B" w14:textId="7F144C0E" w:rsidR="00077250" w:rsidRPr="00A86FC8" w:rsidRDefault="00077250" w:rsidP="00A86FC8">
            <w:pPr>
              <w:jc w:val="center"/>
              <w:rPr>
                <w:color w:val="000000"/>
                <w:sz w:val="22"/>
                <w:szCs w:val="22"/>
              </w:rPr>
            </w:pPr>
          </w:p>
        </w:tc>
        <w:tc>
          <w:tcPr>
            <w:tcW w:w="2460" w:type="dxa"/>
            <w:tcBorders>
              <w:top w:val="nil"/>
              <w:left w:val="nil"/>
              <w:bottom w:val="single" w:sz="8" w:space="0" w:color="auto"/>
              <w:right w:val="single" w:sz="8" w:space="0" w:color="auto"/>
            </w:tcBorders>
            <w:shd w:val="clear" w:color="auto" w:fill="auto"/>
            <w:noWrap/>
            <w:vAlign w:val="center"/>
          </w:tcPr>
          <w:p w14:paraId="70072A93" w14:textId="77777777" w:rsidR="00077250" w:rsidRPr="00A86FC8" w:rsidRDefault="00077250" w:rsidP="00A86FC8">
            <w:pPr>
              <w:jc w:val="center"/>
              <w:rPr>
                <w:color w:val="000000"/>
                <w:sz w:val="22"/>
                <w:szCs w:val="22"/>
              </w:rPr>
            </w:pPr>
          </w:p>
        </w:tc>
        <w:tc>
          <w:tcPr>
            <w:tcW w:w="2970" w:type="dxa"/>
            <w:tcBorders>
              <w:top w:val="nil"/>
              <w:left w:val="nil"/>
              <w:bottom w:val="single" w:sz="8" w:space="0" w:color="auto"/>
              <w:right w:val="single" w:sz="8" w:space="0" w:color="auto"/>
            </w:tcBorders>
            <w:shd w:val="clear" w:color="auto" w:fill="auto"/>
            <w:noWrap/>
            <w:vAlign w:val="center"/>
          </w:tcPr>
          <w:p w14:paraId="5DF92CC1" w14:textId="77777777" w:rsidR="00077250" w:rsidRPr="00A86FC8" w:rsidRDefault="00077250" w:rsidP="00A86FC8">
            <w:pPr>
              <w:jc w:val="center"/>
              <w:rPr>
                <w:color w:val="000000"/>
                <w:sz w:val="22"/>
                <w:szCs w:val="22"/>
              </w:rPr>
            </w:pPr>
          </w:p>
        </w:tc>
      </w:tr>
      <w:tr w:rsidR="00077250" w:rsidRPr="00A86FC8" w14:paraId="63DFFA67" w14:textId="77777777" w:rsidTr="00077250">
        <w:trPr>
          <w:trHeight w:val="915"/>
        </w:trPr>
        <w:tc>
          <w:tcPr>
            <w:tcW w:w="3400" w:type="dxa"/>
            <w:tcBorders>
              <w:top w:val="nil"/>
              <w:left w:val="single" w:sz="8" w:space="0" w:color="auto"/>
              <w:bottom w:val="single" w:sz="8" w:space="0" w:color="auto"/>
              <w:right w:val="single" w:sz="8" w:space="0" w:color="auto"/>
            </w:tcBorders>
            <w:shd w:val="clear" w:color="auto" w:fill="auto"/>
            <w:vAlign w:val="center"/>
            <w:hideMark/>
          </w:tcPr>
          <w:p w14:paraId="4315F958" w14:textId="77777777" w:rsidR="00077250" w:rsidRPr="00A86FC8" w:rsidRDefault="00077250" w:rsidP="00A86FC8">
            <w:pPr>
              <w:jc w:val="center"/>
              <w:rPr>
                <w:color w:val="000000"/>
                <w:sz w:val="22"/>
                <w:szCs w:val="22"/>
              </w:rPr>
            </w:pPr>
            <w:r w:rsidRPr="00A86FC8">
              <w:rPr>
                <w:color w:val="000000"/>
                <w:sz w:val="22"/>
                <w:szCs w:val="22"/>
              </w:rPr>
              <w:t xml:space="preserve">Laboratory for </w:t>
            </w:r>
            <w:proofErr w:type="spellStart"/>
            <w:r w:rsidRPr="00A86FC8">
              <w:rPr>
                <w:color w:val="000000"/>
                <w:sz w:val="22"/>
                <w:szCs w:val="22"/>
              </w:rPr>
              <w:t>Bamyan</w:t>
            </w:r>
            <w:proofErr w:type="spellEnd"/>
            <w:r w:rsidRPr="00A86FC8">
              <w:rPr>
                <w:color w:val="000000"/>
                <w:sz w:val="22"/>
                <w:szCs w:val="22"/>
              </w:rPr>
              <w:t xml:space="preserve">, </w:t>
            </w:r>
            <w:proofErr w:type="spellStart"/>
            <w:r w:rsidRPr="00A86FC8">
              <w:rPr>
                <w:color w:val="000000"/>
                <w:sz w:val="22"/>
                <w:szCs w:val="22"/>
              </w:rPr>
              <w:t>Parwan</w:t>
            </w:r>
            <w:proofErr w:type="spellEnd"/>
            <w:r w:rsidRPr="00A86FC8">
              <w:rPr>
                <w:color w:val="000000"/>
                <w:sz w:val="22"/>
                <w:szCs w:val="22"/>
              </w:rPr>
              <w:t xml:space="preserve"> and Panjshir Provinces</w:t>
            </w:r>
          </w:p>
        </w:tc>
        <w:tc>
          <w:tcPr>
            <w:tcW w:w="1520" w:type="dxa"/>
            <w:tcBorders>
              <w:top w:val="nil"/>
              <w:left w:val="nil"/>
              <w:bottom w:val="single" w:sz="8" w:space="0" w:color="auto"/>
              <w:right w:val="single" w:sz="8" w:space="0" w:color="auto"/>
            </w:tcBorders>
            <w:shd w:val="clear" w:color="auto" w:fill="auto"/>
            <w:noWrap/>
            <w:vAlign w:val="center"/>
            <w:hideMark/>
          </w:tcPr>
          <w:p w14:paraId="3D0B7E95" w14:textId="77777777" w:rsidR="00077250" w:rsidRPr="00A86FC8" w:rsidRDefault="00077250" w:rsidP="00A86FC8">
            <w:pPr>
              <w:jc w:val="center"/>
              <w:rPr>
                <w:color w:val="000000"/>
                <w:sz w:val="22"/>
                <w:szCs w:val="22"/>
              </w:rPr>
            </w:pPr>
            <w:r w:rsidRPr="00A86FC8">
              <w:rPr>
                <w:color w:val="000000"/>
                <w:sz w:val="22"/>
                <w:szCs w:val="22"/>
              </w:rPr>
              <w:t>1</w:t>
            </w:r>
          </w:p>
        </w:tc>
        <w:tc>
          <w:tcPr>
            <w:tcW w:w="1580" w:type="dxa"/>
            <w:tcBorders>
              <w:top w:val="nil"/>
              <w:left w:val="nil"/>
              <w:bottom w:val="single" w:sz="8" w:space="0" w:color="auto"/>
              <w:right w:val="single" w:sz="8" w:space="0" w:color="auto"/>
            </w:tcBorders>
            <w:shd w:val="clear" w:color="auto" w:fill="auto"/>
            <w:noWrap/>
            <w:vAlign w:val="center"/>
            <w:hideMark/>
          </w:tcPr>
          <w:p w14:paraId="7D03FD41" w14:textId="77777777" w:rsidR="00077250" w:rsidRPr="00A86FC8" w:rsidRDefault="00077250" w:rsidP="00A86FC8">
            <w:pPr>
              <w:jc w:val="center"/>
              <w:rPr>
                <w:color w:val="000000"/>
                <w:sz w:val="22"/>
                <w:szCs w:val="22"/>
              </w:rPr>
            </w:pPr>
            <w:r w:rsidRPr="00A86FC8">
              <w:rPr>
                <w:color w:val="000000"/>
                <w:sz w:val="22"/>
                <w:szCs w:val="22"/>
              </w:rPr>
              <w:t>137</w:t>
            </w:r>
          </w:p>
        </w:tc>
        <w:tc>
          <w:tcPr>
            <w:tcW w:w="1920" w:type="dxa"/>
            <w:tcBorders>
              <w:top w:val="nil"/>
              <w:left w:val="nil"/>
              <w:bottom w:val="single" w:sz="8" w:space="0" w:color="auto"/>
              <w:right w:val="single" w:sz="8" w:space="0" w:color="auto"/>
            </w:tcBorders>
            <w:shd w:val="clear" w:color="auto" w:fill="auto"/>
            <w:noWrap/>
            <w:vAlign w:val="center"/>
          </w:tcPr>
          <w:p w14:paraId="1D17B2BB" w14:textId="48B6BCA2" w:rsidR="00077250" w:rsidRPr="00A86FC8" w:rsidRDefault="00077250" w:rsidP="00A86FC8">
            <w:pPr>
              <w:jc w:val="center"/>
              <w:rPr>
                <w:color w:val="000000"/>
                <w:sz w:val="22"/>
                <w:szCs w:val="22"/>
              </w:rPr>
            </w:pPr>
          </w:p>
        </w:tc>
        <w:tc>
          <w:tcPr>
            <w:tcW w:w="2460" w:type="dxa"/>
            <w:tcBorders>
              <w:top w:val="nil"/>
              <w:left w:val="nil"/>
              <w:bottom w:val="single" w:sz="8" w:space="0" w:color="auto"/>
              <w:right w:val="single" w:sz="8" w:space="0" w:color="auto"/>
            </w:tcBorders>
            <w:shd w:val="clear" w:color="auto" w:fill="auto"/>
            <w:noWrap/>
            <w:vAlign w:val="center"/>
          </w:tcPr>
          <w:p w14:paraId="31307D30" w14:textId="77777777" w:rsidR="00077250" w:rsidRPr="00A86FC8" w:rsidRDefault="00077250" w:rsidP="00A86FC8">
            <w:pPr>
              <w:jc w:val="center"/>
              <w:rPr>
                <w:color w:val="000000"/>
                <w:sz w:val="22"/>
                <w:szCs w:val="22"/>
              </w:rPr>
            </w:pPr>
          </w:p>
        </w:tc>
        <w:tc>
          <w:tcPr>
            <w:tcW w:w="2970" w:type="dxa"/>
            <w:tcBorders>
              <w:top w:val="nil"/>
              <w:left w:val="nil"/>
              <w:bottom w:val="single" w:sz="8" w:space="0" w:color="auto"/>
              <w:right w:val="single" w:sz="8" w:space="0" w:color="auto"/>
            </w:tcBorders>
            <w:shd w:val="clear" w:color="auto" w:fill="auto"/>
            <w:noWrap/>
            <w:vAlign w:val="center"/>
          </w:tcPr>
          <w:p w14:paraId="2C3F5854" w14:textId="77777777" w:rsidR="00077250" w:rsidRPr="00A86FC8" w:rsidRDefault="00077250" w:rsidP="00A86FC8">
            <w:pPr>
              <w:jc w:val="center"/>
              <w:rPr>
                <w:color w:val="000000"/>
                <w:sz w:val="22"/>
                <w:szCs w:val="22"/>
              </w:rPr>
            </w:pPr>
          </w:p>
        </w:tc>
      </w:tr>
      <w:tr w:rsidR="00077250" w:rsidRPr="00A86FC8" w14:paraId="34B28BDC" w14:textId="77777777" w:rsidTr="00077250">
        <w:trPr>
          <w:trHeight w:val="390"/>
        </w:trPr>
        <w:tc>
          <w:tcPr>
            <w:tcW w:w="8420" w:type="dxa"/>
            <w:gridSpan w:val="4"/>
            <w:tcBorders>
              <w:top w:val="single" w:sz="8" w:space="0" w:color="auto"/>
              <w:left w:val="single" w:sz="8" w:space="0" w:color="auto"/>
              <w:bottom w:val="single" w:sz="8" w:space="0" w:color="auto"/>
              <w:right w:val="single" w:sz="8" w:space="0" w:color="000000"/>
            </w:tcBorders>
            <w:shd w:val="clear" w:color="000000" w:fill="A5C9EB"/>
            <w:vAlign w:val="center"/>
            <w:hideMark/>
          </w:tcPr>
          <w:p w14:paraId="22961D5B" w14:textId="77777777" w:rsidR="00077250" w:rsidRPr="00A86FC8" w:rsidRDefault="00077250" w:rsidP="00A86FC8">
            <w:pPr>
              <w:jc w:val="center"/>
              <w:rPr>
                <w:b/>
                <w:bCs/>
                <w:color w:val="000000"/>
                <w:sz w:val="28"/>
                <w:szCs w:val="28"/>
              </w:rPr>
            </w:pPr>
            <w:r w:rsidRPr="00A86FC8">
              <w:rPr>
                <w:b/>
                <w:bCs/>
                <w:color w:val="000000"/>
                <w:sz w:val="28"/>
                <w:szCs w:val="28"/>
              </w:rPr>
              <w:t>Total cost all Provinces</w:t>
            </w:r>
          </w:p>
        </w:tc>
        <w:tc>
          <w:tcPr>
            <w:tcW w:w="2460" w:type="dxa"/>
            <w:tcBorders>
              <w:top w:val="nil"/>
              <w:left w:val="nil"/>
              <w:bottom w:val="single" w:sz="8" w:space="0" w:color="auto"/>
              <w:right w:val="single" w:sz="8" w:space="0" w:color="auto"/>
            </w:tcBorders>
            <w:shd w:val="clear" w:color="auto" w:fill="auto"/>
            <w:noWrap/>
            <w:vAlign w:val="center"/>
          </w:tcPr>
          <w:p w14:paraId="73F10106" w14:textId="77777777" w:rsidR="00077250" w:rsidRPr="00A86FC8" w:rsidRDefault="00077250" w:rsidP="00A86FC8">
            <w:pPr>
              <w:jc w:val="center"/>
              <w:rPr>
                <w:color w:val="000000"/>
                <w:sz w:val="22"/>
                <w:szCs w:val="22"/>
              </w:rPr>
            </w:pPr>
          </w:p>
        </w:tc>
        <w:tc>
          <w:tcPr>
            <w:tcW w:w="2970" w:type="dxa"/>
            <w:tcBorders>
              <w:top w:val="nil"/>
              <w:left w:val="nil"/>
              <w:bottom w:val="single" w:sz="8" w:space="0" w:color="auto"/>
              <w:right w:val="single" w:sz="8" w:space="0" w:color="auto"/>
            </w:tcBorders>
            <w:shd w:val="clear" w:color="auto" w:fill="auto"/>
            <w:noWrap/>
            <w:vAlign w:val="center"/>
          </w:tcPr>
          <w:p w14:paraId="7FC142A1" w14:textId="77777777" w:rsidR="00077250" w:rsidRPr="00A86FC8" w:rsidRDefault="00077250" w:rsidP="00A86FC8">
            <w:pPr>
              <w:jc w:val="center"/>
              <w:rPr>
                <w:color w:val="000000"/>
                <w:sz w:val="22"/>
                <w:szCs w:val="22"/>
              </w:rPr>
            </w:pPr>
          </w:p>
        </w:tc>
      </w:tr>
    </w:tbl>
    <w:p w14:paraId="6CA57420" w14:textId="77777777" w:rsidR="00A86FC8" w:rsidRPr="00676138" w:rsidRDefault="00A86FC8" w:rsidP="00676138">
      <w:pPr>
        <w:suppressAutoHyphens/>
        <w:jc w:val="center"/>
        <w:rPr>
          <w:rFonts w:ascii="Times New Roman Bold" w:hAnsi="Times New Roman Bold"/>
          <w:kern w:val="28"/>
          <w:sz w:val="40"/>
          <w:szCs w:val="40"/>
          <w:lang w:val="en-GB"/>
        </w:rPr>
      </w:pPr>
    </w:p>
    <w:p w14:paraId="53551CBC" w14:textId="77777777" w:rsidR="00676138" w:rsidRDefault="00676138" w:rsidP="009D2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720" w:hanging="450"/>
      </w:pPr>
    </w:p>
    <w:p w14:paraId="1FAF0405" w14:textId="5C5BDD8C" w:rsidR="00A86FC8" w:rsidRDefault="003D4F70" w:rsidP="009D2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720" w:hanging="450"/>
        <w:sectPr w:rsidR="00A86FC8" w:rsidSect="00A86FC8">
          <w:endnotePr>
            <w:numFmt w:val="decimal"/>
          </w:endnotePr>
          <w:pgSz w:w="15840" w:h="12240" w:orient="landscape" w:code="1"/>
          <w:pgMar w:top="1440" w:right="1440" w:bottom="1440" w:left="1440" w:header="720" w:footer="720" w:gutter="0"/>
          <w:cols w:space="720"/>
          <w:noEndnote/>
          <w:titlePg/>
        </w:sectPr>
      </w:pPr>
      <w:r>
        <w:br w:type="page"/>
      </w:r>
    </w:p>
    <w:p w14:paraId="36DDC014" w14:textId="15816E43" w:rsidR="003D4F70" w:rsidRDefault="003D4F70" w:rsidP="009D2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720" w:hanging="450"/>
      </w:pPr>
    </w:p>
    <w:p w14:paraId="7FDF48A5" w14:textId="2AEAFB08" w:rsidR="005A3C3E" w:rsidRPr="0046288A" w:rsidRDefault="005A3C3E" w:rsidP="005A3C3E">
      <w:pPr>
        <w:pStyle w:val="Section5-Heading1"/>
      </w:pPr>
      <w:r w:rsidRPr="0046288A">
        <w:t xml:space="preserve">Appendix </w:t>
      </w:r>
      <w:r>
        <w:t>B</w:t>
      </w:r>
      <w:r w:rsidRPr="0046288A">
        <w:t xml:space="preserve"> - Description of the Services</w:t>
      </w:r>
    </w:p>
    <w:p w14:paraId="33F2EB49" w14:textId="77777777" w:rsidR="005A3C3E" w:rsidRPr="0046288A" w:rsidRDefault="005A3C3E" w:rsidP="005A3C3E"/>
    <w:p w14:paraId="0939276A" w14:textId="4099F5C5" w:rsidR="005A3C3E" w:rsidRDefault="001809C1" w:rsidP="005A3C3E">
      <w:pPr>
        <w:jc w:val="both"/>
        <w:rPr>
          <w:i/>
        </w:rPr>
      </w:pPr>
      <w:r>
        <w:rPr>
          <w:i/>
        </w:rPr>
        <w:t>[</w:t>
      </w:r>
    </w:p>
    <w:p w14:paraId="21AFDBA5" w14:textId="736F68DC" w:rsidR="00F922BA" w:rsidRPr="0046288A" w:rsidRDefault="00F922BA" w:rsidP="00F922BA">
      <w:pPr>
        <w:jc w:val="center"/>
        <w:rPr>
          <w:i/>
        </w:rPr>
      </w:pPr>
      <w:r>
        <w:rPr>
          <w:i/>
        </w:rPr>
        <w:t>Please refer to the employer’ requirements</w:t>
      </w:r>
    </w:p>
    <w:p w14:paraId="70A9C374" w14:textId="77777777" w:rsidR="005A3C3E" w:rsidRPr="0046288A" w:rsidRDefault="005A3C3E" w:rsidP="005A3C3E"/>
    <w:p w14:paraId="6E126D7F" w14:textId="67BD1EB1" w:rsidR="005A3C3E" w:rsidRDefault="005A3C3E" w:rsidP="005A3C3E">
      <w:r>
        <w:br w:type="page"/>
      </w:r>
    </w:p>
    <w:p w14:paraId="53FF9E7E" w14:textId="4F805218" w:rsidR="005A3C3E" w:rsidRDefault="005A3C3E" w:rsidP="005A3C3E">
      <w:pPr>
        <w:pStyle w:val="Section5-Heading1"/>
      </w:pPr>
      <w:bookmarkStart w:id="6" w:name="_Hlk84353849"/>
      <w:r w:rsidRPr="0046288A">
        <w:lastRenderedPageBreak/>
        <w:t xml:space="preserve">Appendix </w:t>
      </w:r>
      <w:r>
        <w:t>C</w:t>
      </w:r>
      <w:bookmarkEnd w:id="6"/>
      <w:r w:rsidRPr="0046288A">
        <w:t xml:space="preserve"> - Key Personnel and Subcontractors</w:t>
      </w:r>
    </w:p>
    <w:p w14:paraId="10701D45" w14:textId="77777777" w:rsidR="005A3C3E" w:rsidRPr="0046288A" w:rsidRDefault="005A3C3E" w:rsidP="005A3C3E"/>
    <w:p w14:paraId="1142243A" w14:textId="34EFB756" w:rsidR="001809C1" w:rsidRPr="001809C1" w:rsidRDefault="001809C1" w:rsidP="005A3C3E">
      <w:pPr>
        <w:tabs>
          <w:tab w:val="left" w:pos="1440"/>
        </w:tabs>
        <w:ind w:left="2160" w:hanging="2160"/>
        <w:jc w:val="both"/>
        <w:rPr>
          <w:b/>
          <w:bCs/>
          <w:i/>
        </w:rPr>
      </w:pPr>
      <w:r w:rsidRPr="001809C1">
        <w:rPr>
          <w:b/>
          <w:bCs/>
          <w:i/>
        </w:rPr>
        <w:t xml:space="preserve">[This must be consistent with Key Personnel and Subcontractors </w:t>
      </w:r>
      <w:proofErr w:type="gramStart"/>
      <w:r>
        <w:rPr>
          <w:b/>
          <w:bCs/>
          <w:i/>
        </w:rPr>
        <w:t xml:space="preserve">included </w:t>
      </w:r>
      <w:r w:rsidRPr="001809C1">
        <w:rPr>
          <w:b/>
          <w:bCs/>
          <w:i/>
        </w:rPr>
        <w:t xml:space="preserve"> in</w:t>
      </w:r>
      <w:proofErr w:type="gramEnd"/>
      <w:r w:rsidRPr="001809C1">
        <w:rPr>
          <w:b/>
          <w:bCs/>
          <w:i/>
        </w:rPr>
        <w:t xml:space="preserve"> the FA, as updated to address the specifics of the Call-off contract]</w:t>
      </w:r>
    </w:p>
    <w:p w14:paraId="5AFF7304" w14:textId="77777777" w:rsidR="001809C1" w:rsidRDefault="001809C1" w:rsidP="005A3C3E">
      <w:pPr>
        <w:tabs>
          <w:tab w:val="left" w:pos="1440"/>
        </w:tabs>
        <w:ind w:left="2160" w:hanging="2160"/>
        <w:jc w:val="both"/>
        <w:rPr>
          <w:i/>
        </w:rPr>
      </w:pPr>
    </w:p>
    <w:p w14:paraId="381F9D35" w14:textId="31747028" w:rsidR="005A3C3E" w:rsidRPr="0046288A" w:rsidRDefault="005A3C3E" w:rsidP="005A3C3E">
      <w:pPr>
        <w:tabs>
          <w:tab w:val="left" w:pos="1440"/>
        </w:tabs>
        <w:ind w:left="2160" w:hanging="2160"/>
        <w:jc w:val="both"/>
        <w:rPr>
          <w:i/>
        </w:rPr>
      </w:pPr>
      <w:r w:rsidRPr="0046288A">
        <w:rPr>
          <w:i/>
        </w:rPr>
        <w:t>List under:</w:t>
      </w:r>
      <w:r w:rsidRPr="0046288A">
        <w:rPr>
          <w:i/>
        </w:rPr>
        <w:tab/>
        <w:t>C-1</w:t>
      </w:r>
      <w:r w:rsidRPr="0046288A">
        <w:rPr>
          <w:i/>
        </w:rPr>
        <w:tab/>
        <w:t>Titles [and names, if already available], detailed job descriptions and minimum qualifications of foreign Personnel to be assigned to work in the Government’s country, and staff-months for each.</w:t>
      </w:r>
    </w:p>
    <w:p w14:paraId="2FDEDC7C" w14:textId="77777777" w:rsidR="005A3C3E" w:rsidRPr="0046288A" w:rsidRDefault="005A3C3E" w:rsidP="005A3C3E">
      <w:pPr>
        <w:rPr>
          <w:i/>
        </w:rPr>
      </w:pPr>
    </w:p>
    <w:p w14:paraId="13BD5FE9" w14:textId="77777777" w:rsidR="005A3C3E" w:rsidRPr="0046288A" w:rsidRDefault="005A3C3E" w:rsidP="005A3C3E">
      <w:pPr>
        <w:ind w:left="2160" w:hanging="720"/>
        <w:jc w:val="both"/>
        <w:rPr>
          <w:i/>
        </w:rPr>
      </w:pPr>
      <w:r w:rsidRPr="0046288A">
        <w:rPr>
          <w:i/>
        </w:rPr>
        <w:t>C-2</w:t>
      </w:r>
      <w:r w:rsidRPr="0046288A">
        <w:rPr>
          <w:i/>
        </w:rPr>
        <w:tab/>
        <w:t>Same as C-1 for Key foreign Personnel to be assigned to work outside the Government’s country.</w:t>
      </w:r>
    </w:p>
    <w:p w14:paraId="63151F78" w14:textId="77777777" w:rsidR="005A3C3E" w:rsidRPr="0046288A" w:rsidRDefault="005A3C3E" w:rsidP="005A3C3E">
      <w:pPr>
        <w:ind w:left="2160" w:hanging="720"/>
        <w:jc w:val="both"/>
        <w:rPr>
          <w:i/>
        </w:rPr>
      </w:pPr>
    </w:p>
    <w:p w14:paraId="3C6536C7" w14:textId="77777777" w:rsidR="005A3C3E" w:rsidRPr="0046288A" w:rsidRDefault="005A3C3E" w:rsidP="005A3C3E">
      <w:pPr>
        <w:ind w:left="2160" w:hanging="720"/>
        <w:jc w:val="both"/>
        <w:rPr>
          <w:i/>
        </w:rPr>
      </w:pPr>
      <w:r w:rsidRPr="0046288A">
        <w:rPr>
          <w:i/>
        </w:rPr>
        <w:t>C-3</w:t>
      </w:r>
      <w:r w:rsidRPr="0046288A">
        <w:rPr>
          <w:i/>
        </w:rPr>
        <w:tab/>
        <w:t>List of approved Subcontractors (if already available); same information with respect to their Personnel as in C-1 or C-2.</w:t>
      </w:r>
    </w:p>
    <w:p w14:paraId="11F3579F" w14:textId="77777777" w:rsidR="005A3C3E" w:rsidRPr="0046288A" w:rsidRDefault="005A3C3E" w:rsidP="005A3C3E">
      <w:pPr>
        <w:ind w:left="2160" w:hanging="720"/>
        <w:jc w:val="both"/>
        <w:rPr>
          <w:i/>
        </w:rPr>
      </w:pPr>
    </w:p>
    <w:p w14:paraId="3F7534BF" w14:textId="77777777" w:rsidR="005A3C3E" w:rsidRPr="0046288A" w:rsidRDefault="005A3C3E" w:rsidP="005A3C3E">
      <w:pPr>
        <w:ind w:left="2160" w:hanging="720"/>
        <w:jc w:val="both"/>
        <w:rPr>
          <w:i/>
        </w:rPr>
      </w:pPr>
      <w:r w:rsidRPr="0046288A">
        <w:rPr>
          <w:i/>
        </w:rPr>
        <w:t>C-4</w:t>
      </w:r>
      <w:r w:rsidRPr="0046288A">
        <w:rPr>
          <w:i/>
        </w:rPr>
        <w:tab/>
        <w:t>Same information as C-1 for Key local Personnel.</w:t>
      </w:r>
    </w:p>
    <w:p w14:paraId="553E806A" w14:textId="77777777" w:rsidR="003D4F70" w:rsidRDefault="003D4F70"/>
    <w:p w14:paraId="5B23847D" w14:textId="77777777" w:rsidR="00C62426" w:rsidRDefault="00C62426" w:rsidP="009D2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720" w:hanging="450"/>
      </w:pPr>
    </w:p>
    <w:p w14:paraId="5AE48F4F" w14:textId="07CCE96C" w:rsidR="005A3C3E" w:rsidRPr="00EF4F3B" w:rsidRDefault="005A3C3E" w:rsidP="009D2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720" w:hanging="450"/>
        <w:sectPr w:rsidR="005A3C3E" w:rsidRPr="00EF4F3B" w:rsidSect="00A86FC8">
          <w:endnotePr>
            <w:numFmt w:val="decimal"/>
          </w:endnotePr>
          <w:pgSz w:w="12240" w:h="15840" w:code="1"/>
          <w:pgMar w:top="1440" w:right="1440" w:bottom="1440" w:left="1440" w:header="720" w:footer="720" w:gutter="0"/>
          <w:cols w:space="720"/>
          <w:noEndnote/>
          <w:titlePg/>
        </w:sectPr>
      </w:pPr>
    </w:p>
    <w:p w14:paraId="4554645A" w14:textId="77777777" w:rsidR="009D242B" w:rsidRPr="00071D10" w:rsidRDefault="009D242B" w:rsidP="009D242B">
      <w:pPr>
        <w:suppressAutoHyphens/>
        <w:jc w:val="center"/>
        <w:rPr>
          <w:rFonts w:ascii="Times New Roman Bold" w:hAnsi="Times New Roman Bold"/>
          <w:kern w:val="28"/>
          <w:sz w:val="40"/>
          <w:szCs w:val="40"/>
          <w:lang w:val="en-GB"/>
        </w:rPr>
      </w:pPr>
      <w:r w:rsidRPr="00071D10">
        <w:rPr>
          <w:rFonts w:ascii="Times New Roman Bold" w:hAnsi="Times New Roman Bold"/>
          <w:kern w:val="28"/>
          <w:sz w:val="40"/>
          <w:szCs w:val="40"/>
          <w:lang w:val="en-GB"/>
        </w:rPr>
        <w:lastRenderedPageBreak/>
        <w:t xml:space="preserve">Sample Letter of Award of Call-off Contract </w:t>
      </w:r>
    </w:p>
    <w:p w14:paraId="519AB912" w14:textId="77777777" w:rsidR="009D242B" w:rsidRPr="00071D10" w:rsidRDefault="009D242B" w:rsidP="009D242B">
      <w:pPr>
        <w:spacing w:before="240" w:after="240"/>
        <w:jc w:val="center"/>
        <w:rPr>
          <w:i/>
        </w:rPr>
      </w:pPr>
      <w:r w:rsidRPr="00071D10">
        <w:rPr>
          <w:i/>
        </w:rPr>
        <w:t>[modify as appropriate]</w:t>
      </w:r>
    </w:p>
    <w:p w14:paraId="37BAC25A" w14:textId="63240DB3" w:rsidR="009D242B" w:rsidRPr="00071D10" w:rsidRDefault="009D242B" w:rsidP="003C485F">
      <w:pPr>
        <w:spacing w:after="360"/>
        <w:jc w:val="center"/>
        <w:rPr>
          <w:i/>
        </w:rPr>
      </w:pPr>
      <w:r w:rsidRPr="00071D10">
        <w:rPr>
          <w:i/>
        </w:rPr>
        <w:t xml:space="preserve">[use letterhead paper of the </w:t>
      </w:r>
      <w:r w:rsidR="008854B4">
        <w:rPr>
          <w:i/>
        </w:rPr>
        <w:t>Employer</w:t>
      </w:r>
      <w:r w:rsidRPr="00071D10">
        <w:rPr>
          <w:i/>
        </w:rPr>
        <w:t>]</w:t>
      </w:r>
    </w:p>
    <w:p w14:paraId="12BED63B" w14:textId="77777777" w:rsidR="009D242B" w:rsidRPr="00071D10" w:rsidRDefault="009D242B" w:rsidP="003C485F">
      <w:pPr>
        <w:spacing w:before="360" w:after="120"/>
        <w:rPr>
          <w:i/>
        </w:rPr>
      </w:pPr>
      <w:r w:rsidRPr="00071D10">
        <w:rPr>
          <w:i/>
        </w:rPr>
        <w:t>[date]</w:t>
      </w:r>
    </w:p>
    <w:p w14:paraId="3E2D5F9D" w14:textId="792E8110" w:rsidR="009D242B" w:rsidRPr="00071D10" w:rsidRDefault="009D242B" w:rsidP="003C485F">
      <w:pPr>
        <w:spacing w:after="240"/>
      </w:pPr>
      <w:r w:rsidRPr="00071D10">
        <w:t xml:space="preserve">To: </w:t>
      </w:r>
      <w:r w:rsidRPr="00071D10">
        <w:rPr>
          <w:i/>
        </w:rPr>
        <w:fldChar w:fldCharType="begin"/>
      </w:r>
      <w:r w:rsidRPr="00071D10">
        <w:rPr>
          <w:i/>
        </w:rPr>
        <w:instrText>ADVANCE \D 1.90</w:instrText>
      </w:r>
      <w:r w:rsidRPr="00071D10">
        <w:rPr>
          <w:i/>
        </w:rPr>
        <w:fldChar w:fldCharType="end"/>
      </w:r>
      <w:r w:rsidRPr="00071D10">
        <w:rPr>
          <w:i/>
        </w:rPr>
        <w:t xml:space="preserve">[name and address of the </w:t>
      </w:r>
      <w:r w:rsidR="008854B4">
        <w:rPr>
          <w:i/>
        </w:rPr>
        <w:t>Service Provider</w:t>
      </w:r>
      <w:r w:rsidRPr="00071D10">
        <w:rPr>
          <w:i/>
        </w:rPr>
        <w:t>]</w:t>
      </w:r>
    </w:p>
    <w:p w14:paraId="6DB9DD21" w14:textId="77777777" w:rsidR="009D242B" w:rsidRPr="00071D10" w:rsidRDefault="009D242B" w:rsidP="003C485F">
      <w:pPr>
        <w:spacing w:after="240"/>
        <w:ind w:right="288"/>
      </w:pPr>
      <w:r w:rsidRPr="00071D10">
        <w:t>Subject:</w:t>
      </w:r>
      <w:r w:rsidRPr="00071D10">
        <w:rPr>
          <w:b/>
          <w:bCs/>
          <w:i/>
        </w:rPr>
        <w:t xml:space="preserve"> Notification of Award of Call-off Contract No. </w:t>
      </w:r>
      <w:r w:rsidRPr="00071D10">
        <w:t xml:space="preserve">. . . . . . . . ..  </w:t>
      </w:r>
    </w:p>
    <w:p w14:paraId="0E6525B1" w14:textId="77777777" w:rsidR="009D242B" w:rsidRPr="00071D10" w:rsidRDefault="009D242B" w:rsidP="003C485F">
      <w:pPr>
        <w:spacing w:after="240"/>
      </w:pPr>
      <w:r w:rsidRPr="00071D10">
        <w:t>In reference to the Framework Agreement [</w:t>
      </w:r>
      <w:r w:rsidRPr="00071D10">
        <w:rPr>
          <w:i/>
        </w:rPr>
        <w:t>insert reference number and date</w:t>
      </w:r>
      <w:r w:rsidRPr="00071D10">
        <w:t xml:space="preserve">] </w:t>
      </w:r>
    </w:p>
    <w:p w14:paraId="59639D97" w14:textId="77777777" w:rsidR="009D242B" w:rsidRPr="00071D10" w:rsidRDefault="009D242B" w:rsidP="003C485F">
      <w:pPr>
        <w:spacing w:after="240"/>
      </w:pPr>
      <w:r w:rsidRPr="00071D10">
        <w:t>[</w:t>
      </w:r>
      <w:r w:rsidRPr="00071D10">
        <w:rPr>
          <w:i/>
        </w:rPr>
        <w:t xml:space="preserve">For </w:t>
      </w:r>
      <w:proofErr w:type="gramStart"/>
      <w:r w:rsidRPr="00071D10">
        <w:rPr>
          <w:i/>
        </w:rPr>
        <w:t>mini-competition</w:t>
      </w:r>
      <w:proofErr w:type="gramEnd"/>
      <w:r w:rsidRPr="00071D10">
        <w:rPr>
          <w:i/>
        </w:rPr>
        <w:t>, add the following:</w:t>
      </w:r>
      <w:r w:rsidRPr="00071D10">
        <w:t xml:space="preserve"> “and your Quotation [</w:t>
      </w:r>
      <w:r w:rsidRPr="00071D10">
        <w:rPr>
          <w:i/>
        </w:rPr>
        <w:t>insert reference number and date</w:t>
      </w:r>
      <w:r w:rsidRPr="00071D10">
        <w:t>] has been accepted.”]</w:t>
      </w:r>
    </w:p>
    <w:p w14:paraId="5DA17CBA" w14:textId="77777777" w:rsidR="009D242B" w:rsidRPr="00071D10" w:rsidRDefault="009D242B" w:rsidP="003C485F">
      <w:pPr>
        <w:spacing w:after="240"/>
        <w:rPr>
          <w:noProof/>
        </w:rPr>
      </w:pPr>
      <w:r w:rsidRPr="00071D10">
        <w:rPr>
          <w:noProof/>
        </w:rPr>
        <w:t xml:space="preserve">please find </w:t>
      </w:r>
      <w:r>
        <w:rPr>
          <w:noProof/>
        </w:rPr>
        <w:t>e</w:t>
      </w:r>
      <w:r w:rsidRPr="00071D10">
        <w:rPr>
          <w:noProof/>
        </w:rPr>
        <w:t xml:space="preserve">nclosed herewith the </w:t>
      </w:r>
      <w:r w:rsidRPr="00071D10">
        <w:t>Call-off</w:t>
      </w:r>
      <w:r w:rsidRPr="00071D10">
        <w:rPr>
          <w:noProof/>
        </w:rPr>
        <w:t xml:space="preserve"> Contract. You are requested to sign the </w:t>
      </w:r>
      <w:r w:rsidRPr="00071D10">
        <w:t>Call-off</w:t>
      </w:r>
      <w:r w:rsidRPr="00071D10">
        <w:rPr>
          <w:noProof/>
        </w:rPr>
        <w:t xml:space="preserve"> contract within [</w:t>
      </w:r>
      <w:r w:rsidRPr="00071D10">
        <w:rPr>
          <w:i/>
          <w:noProof/>
        </w:rPr>
        <w:t>insert no of days</w:t>
      </w:r>
      <w:r w:rsidRPr="00071D10">
        <w:rPr>
          <w:noProof/>
        </w:rPr>
        <w:t xml:space="preserve">]. </w:t>
      </w:r>
    </w:p>
    <w:p w14:paraId="173AC15E" w14:textId="04C6F528" w:rsidR="009D242B" w:rsidRPr="003A16C0" w:rsidRDefault="009D242B" w:rsidP="003C485F">
      <w:pPr>
        <w:spacing w:after="240"/>
        <w:rPr>
          <w:noProof/>
        </w:rPr>
      </w:pPr>
      <w:r w:rsidRPr="00071D10">
        <w:rPr>
          <w:i/>
          <w:noProof/>
        </w:rPr>
        <w:t>[</w:t>
      </w:r>
      <w:r w:rsidRPr="003A16C0">
        <w:rPr>
          <w:b/>
          <w:bCs/>
          <w:i/>
          <w:noProof/>
        </w:rPr>
        <w:t>Delete</w:t>
      </w:r>
      <w:r w:rsidR="00FC5925">
        <w:rPr>
          <w:b/>
          <w:bCs/>
          <w:i/>
          <w:noProof/>
        </w:rPr>
        <w:t xml:space="preserve"> </w:t>
      </w:r>
      <w:r w:rsidRPr="003A16C0">
        <w:rPr>
          <w:b/>
          <w:bCs/>
          <w:i/>
          <w:noProof/>
        </w:rPr>
        <w:t>if Performance Security is not required</w:t>
      </w:r>
      <w:r w:rsidRPr="00071D10">
        <w:rPr>
          <w:i/>
          <w:noProof/>
        </w:rPr>
        <w:t>:</w:t>
      </w:r>
      <w:r w:rsidRPr="00071D10">
        <w:rPr>
          <w:noProof/>
        </w:rPr>
        <w:t xml:space="preserve"> “You are also requested to furnish a Performance Security within [</w:t>
      </w:r>
      <w:r w:rsidRPr="00071D10">
        <w:rPr>
          <w:i/>
          <w:noProof/>
        </w:rPr>
        <w:t>insert no of days</w:t>
      </w:r>
      <w:r w:rsidRPr="00071D10">
        <w:rPr>
          <w:noProof/>
        </w:rPr>
        <w:t>], using for that purpose the Performance Security Form</w:t>
      </w:r>
      <w:r>
        <w:rPr>
          <w:noProof/>
        </w:rPr>
        <w:t xml:space="preserve"> attached to </w:t>
      </w:r>
      <w:r w:rsidRPr="00071D10">
        <w:rPr>
          <w:noProof/>
        </w:rPr>
        <w:t>the Framework Agreement</w:t>
      </w:r>
      <w:r>
        <w:rPr>
          <w:noProof/>
        </w:rPr>
        <w:t>”</w:t>
      </w:r>
      <w:r w:rsidRPr="00071D10">
        <w:rPr>
          <w:noProof/>
        </w:rPr>
        <w:t>]</w:t>
      </w:r>
    </w:p>
    <w:p w14:paraId="4418E5CD" w14:textId="77777777" w:rsidR="009D242B" w:rsidRPr="00071D10" w:rsidRDefault="009D242B" w:rsidP="003C485F">
      <w:pPr>
        <w:tabs>
          <w:tab w:val="left" w:pos="9000"/>
        </w:tabs>
        <w:spacing w:after="240"/>
      </w:pPr>
      <w:r w:rsidRPr="00071D10">
        <w:t xml:space="preserve">Authorized Signature: </w:t>
      </w:r>
      <w:r w:rsidRPr="00071D10">
        <w:rPr>
          <w:u w:val="single"/>
        </w:rPr>
        <w:tab/>
      </w:r>
    </w:p>
    <w:p w14:paraId="0A34BB39" w14:textId="77777777" w:rsidR="009D242B" w:rsidRPr="00071D10" w:rsidRDefault="009D242B" w:rsidP="003C485F">
      <w:pPr>
        <w:tabs>
          <w:tab w:val="left" w:pos="9000"/>
        </w:tabs>
        <w:spacing w:after="240"/>
      </w:pPr>
      <w:r w:rsidRPr="00071D10">
        <w:t xml:space="preserve">Name and Title of Signatory: </w:t>
      </w:r>
      <w:r w:rsidRPr="00071D10">
        <w:rPr>
          <w:u w:val="single"/>
        </w:rPr>
        <w:tab/>
      </w:r>
    </w:p>
    <w:p w14:paraId="23FF33B4" w14:textId="77777777" w:rsidR="009D242B" w:rsidRPr="00071D10" w:rsidRDefault="009D242B" w:rsidP="003C485F">
      <w:pPr>
        <w:tabs>
          <w:tab w:val="left" w:pos="9000"/>
        </w:tabs>
        <w:spacing w:after="240"/>
      </w:pPr>
      <w:r w:rsidRPr="00071D10">
        <w:t xml:space="preserve">Name of Agency: </w:t>
      </w:r>
      <w:r w:rsidRPr="00071D10">
        <w:rPr>
          <w:u w:val="single"/>
        </w:rPr>
        <w:tab/>
      </w:r>
    </w:p>
    <w:p w14:paraId="106F4A7F" w14:textId="77777777" w:rsidR="009D242B" w:rsidRPr="00071D10" w:rsidRDefault="009D242B" w:rsidP="003C485F">
      <w:pPr>
        <w:spacing w:after="240"/>
      </w:pPr>
      <w:r w:rsidRPr="00071D10">
        <w:rPr>
          <w:b/>
          <w:bCs/>
        </w:rPr>
        <w:t xml:space="preserve">Attachment: Call-off Contract </w:t>
      </w:r>
    </w:p>
    <w:p w14:paraId="1889B644" w14:textId="77777777" w:rsidR="009D242B" w:rsidRPr="00071D10" w:rsidRDefault="009D242B" w:rsidP="009D242B">
      <w:r w:rsidRPr="00071D10">
        <w:br w:type="page"/>
      </w:r>
    </w:p>
    <w:p w14:paraId="76221728" w14:textId="67507AD7" w:rsidR="009D242B" w:rsidRPr="00A96607" w:rsidRDefault="009D242B" w:rsidP="009D242B">
      <w:pPr>
        <w:suppressAutoHyphens/>
        <w:jc w:val="center"/>
        <w:rPr>
          <w:rFonts w:ascii="Times New Roman Bold" w:hAnsi="Times New Roman Bold"/>
          <w:b/>
          <w:i/>
          <w:iCs/>
          <w:kern w:val="28"/>
          <w:sz w:val="40"/>
          <w:szCs w:val="40"/>
          <w:lang w:val="en-GB"/>
        </w:rPr>
      </w:pPr>
      <w:r w:rsidRPr="00071D10">
        <w:rPr>
          <w:rFonts w:ascii="Times New Roman Bold" w:hAnsi="Times New Roman Bold"/>
          <w:b/>
          <w:kern w:val="28"/>
          <w:sz w:val="40"/>
          <w:szCs w:val="40"/>
          <w:lang w:val="en-GB"/>
        </w:rPr>
        <w:lastRenderedPageBreak/>
        <w:t xml:space="preserve">Call-off Contract for the </w:t>
      </w:r>
      <w:r w:rsidR="005A1934">
        <w:rPr>
          <w:rFonts w:ascii="Times New Roman Bold" w:hAnsi="Times New Roman Bold"/>
          <w:b/>
          <w:kern w:val="28"/>
          <w:sz w:val="40"/>
          <w:szCs w:val="40"/>
          <w:lang w:val="en-GB"/>
        </w:rPr>
        <w:t>provision</w:t>
      </w:r>
      <w:r w:rsidR="005A1934" w:rsidRPr="00071D10">
        <w:rPr>
          <w:rFonts w:ascii="Times New Roman Bold" w:hAnsi="Times New Roman Bold"/>
          <w:b/>
          <w:kern w:val="28"/>
          <w:sz w:val="40"/>
          <w:szCs w:val="40"/>
          <w:lang w:val="en-GB"/>
        </w:rPr>
        <w:t xml:space="preserve"> </w:t>
      </w:r>
      <w:r w:rsidRPr="00071D10">
        <w:rPr>
          <w:rFonts w:ascii="Times New Roman Bold" w:hAnsi="Times New Roman Bold"/>
          <w:b/>
          <w:kern w:val="28"/>
          <w:sz w:val="40"/>
          <w:szCs w:val="40"/>
          <w:lang w:val="en-GB"/>
        </w:rPr>
        <w:t xml:space="preserve">of </w:t>
      </w:r>
      <w:r>
        <w:rPr>
          <w:rFonts w:ascii="Times New Roman Bold" w:hAnsi="Times New Roman Bold"/>
          <w:b/>
          <w:kern w:val="28"/>
          <w:sz w:val="40"/>
          <w:szCs w:val="40"/>
          <w:lang w:val="en-GB"/>
        </w:rPr>
        <w:t xml:space="preserve">Services </w:t>
      </w:r>
    </w:p>
    <w:p w14:paraId="14DF4C2D" w14:textId="77777777" w:rsidR="009D242B" w:rsidRPr="00071D10" w:rsidRDefault="009D242B" w:rsidP="009D242B">
      <w:pPr>
        <w:jc w:val="center"/>
        <w:rPr>
          <w:sz w:val="32"/>
        </w:rPr>
      </w:pPr>
    </w:p>
    <w:tbl>
      <w:tblPr>
        <w:tblStyle w:val="TableGrid"/>
        <w:tblW w:w="9450" w:type="dxa"/>
        <w:tblInd w:w="-5" w:type="dxa"/>
        <w:tblLook w:val="04A0" w:firstRow="1" w:lastRow="0" w:firstColumn="1" w:lastColumn="0" w:noHBand="0" w:noVBand="1"/>
      </w:tblPr>
      <w:tblGrid>
        <w:gridCol w:w="3420"/>
        <w:gridCol w:w="6030"/>
      </w:tblGrid>
      <w:tr w:rsidR="009D242B" w:rsidRPr="00071D10" w14:paraId="0A30FB5B" w14:textId="77777777" w:rsidTr="00484382">
        <w:tc>
          <w:tcPr>
            <w:tcW w:w="3420" w:type="dxa"/>
          </w:tcPr>
          <w:p w14:paraId="557A0A87" w14:textId="77777777" w:rsidR="009D242B" w:rsidRPr="00071D10" w:rsidRDefault="009D242B" w:rsidP="00484382">
            <w:pPr>
              <w:spacing w:before="40" w:after="40"/>
              <w:rPr>
                <w:b/>
              </w:rPr>
            </w:pPr>
            <w:r w:rsidRPr="00071D10">
              <w:rPr>
                <w:b/>
              </w:rPr>
              <w:t>Framework Agreement (FA):</w:t>
            </w:r>
          </w:p>
        </w:tc>
        <w:tc>
          <w:tcPr>
            <w:tcW w:w="6030" w:type="dxa"/>
          </w:tcPr>
          <w:p w14:paraId="45F2AF04" w14:textId="77777777" w:rsidR="009D242B" w:rsidRPr="00071D10" w:rsidRDefault="009D242B" w:rsidP="00484382">
            <w:pPr>
              <w:spacing w:before="40" w:after="40"/>
              <w:rPr>
                <w:i/>
              </w:rPr>
            </w:pPr>
            <w:r w:rsidRPr="00071D10">
              <w:rPr>
                <w:i/>
              </w:rPr>
              <w:t>[insert short title of FA]</w:t>
            </w:r>
          </w:p>
        </w:tc>
      </w:tr>
      <w:tr w:rsidR="009D242B" w:rsidRPr="00071D10" w14:paraId="28583576" w14:textId="77777777" w:rsidTr="00484382">
        <w:tc>
          <w:tcPr>
            <w:tcW w:w="3420" w:type="dxa"/>
          </w:tcPr>
          <w:p w14:paraId="14278FCD" w14:textId="77777777" w:rsidR="009D242B" w:rsidRPr="00071D10" w:rsidRDefault="009D242B" w:rsidP="00484382">
            <w:pPr>
              <w:spacing w:before="40" w:after="40"/>
              <w:rPr>
                <w:b/>
              </w:rPr>
            </w:pPr>
            <w:r w:rsidRPr="00071D10">
              <w:rPr>
                <w:b/>
              </w:rPr>
              <w:t>FA Date:</w:t>
            </w:r>
          </w:p>
        </w:tc>
        <w:tc>
          <w:tcPr>
            <w:tcW w:w="6030" w:type="dxa"/>
          </w:tcPr>
          <w:p w14:paraId="4CC478B9" w14:textId="77777777" w:rsidR="009D242B" w:rsidRPr="00071D10" w:rsidRDefault="009D242B" w:rsidP="00484382">
            <w:pPr>
              <w:spacing w:before="40" w:after="40"/>
              <w:rPr>
                <w:i/>
              </w:rPr>
            </w:pPr>
            <w:r w:rsidRPr="00071D10">
              <w:rPr>
                <w:i/>
              </w:rPr>
              <w:t>[insert FA date]</w:t>
            </w:r>
          </w:p>
        </w:tc>
      </w:tr>
      <w:tr w:rsidR="009D242B" w:rsidRPr="00F7634E" w14:paraId="56DAFF05" w14:textId="77777777" w:rsidTr="00484382">
        <w:tc>
          <w:tcPr>
            <w:tcW w:w="3420" w:type="dxa"/>
          </w:tcPr>
          <w:p w14:paraId="5B07CB0E" w14:textId="77777777" w:rsidR="009D242B" w:rsidRPr="00F7634E" w:rsidRDefault="009D242B" w:rsidP="00484382">
            <w:pPr>
              <w:spacing w:before="40" w:after="40"/>
              <w:rPr>
                <w:i/>
              </w:rPr>
            </w:pPr>
            <w:r w:rsidRPr="00F7634E">
              <w:rPr>
                <w:i/>
              </w:rPr>
              <w:t>FA reference number:</w:t>
            </w:r>
          </w:p>
        </w:tc>
        <w:tc>
          <w:tcPr>
            <w:tcW w:w="6030" w:type="dxa"/>
          </w:tcPr>
          <w:p w14:paraId="5505B419" w14:textId="77777777" w:rsidR="009D242B" w:rsidRPr="00071D10" w:rsidRDefault="009D242B" w:rsidP="00484382">
            <w:pPr>
              <w:spacing w:before="40" w:after="40"/>
              <w:rPr>
                <w:i/>
              </w:rPr>
            </w:pPr>
            <w:r w:rsidRPr="00071D10">
              <w:rPr>
                <w:i/>
              </w:rPr>
              <w:t>[insert FA reference number]</w:t>
            </w:r>
          </w:p>
        </w:tc>
      </w:tr>
      <w:tr w:rsidR="009D242B" w:rsidRPr="00071D10" w14:paraId="00E951E4" w14:textId="77777777" w:rsidTr="00484382">
        <w:tc>
          <w:tcPr>
            <w:tcW w:w="3420" w:type="dxa"/>
          </w:tcPr>
          <w:p w14:paraId="2A7637C9" w14:textId="4E9647BC" w:rsidR="009D242B" w:rsidRPr="00071D10" w:rsidRDefault="00CF4623" w:rsidP="00484382">
            <w:pPr>
              <w:spacing w:before="40" w:after="40"/>
              <w:rPr>
                <w:b/>
              </w:rPr>
            </w:pPr>
            <w:r>
              <w:rPr>
                <w:b/>
              </w:rPr>
              <w:t>Services</w:t>
            </w:r>
            <w:r w:rsidR="009D242B" w:rsidRPr="00071D10">
              <w:rPr>
                <w:b/>
              </w:rPr>
              <w:t>:</w:t>
            </w:r>
          </w:p>
        </w:tc>
        <w:tc>
          <w:tcPr>
            <w:tcW w:w="6030" w:type="dxa"/>
          </w:tcPr>
          <w:p w14:paraId="1446F31D" w14:textId="30713CE5" w:rsidR="009D242B" w:rsidRPr="00071D10" w:rsidRDefault="009D242B" w:rsidP="00484382">
            <w:pPr>
              <w:spacing w:before="40" w:after="40"/>
            </w:pPr>
            <w:r w:rsidRPr="00071D10">
              <w:rPr>
                <w:i/>
              </w:rPr>
              <w:t xml:space="preserve">[short title for type of </w:t>
            </w:r>
            <w:r w:rsidR="00CF4623">
              <w:rPr>
                <w:i/>
              </w:rPr>
              <w:t>Services</w:t>
            </w:r>
            <w:r w:rsidRPr="00071D10">
              <w:t>]</w:t>
            </w:r>
          </w:p>
        </w:tc>
      </w:tr>
      <w:tr w:rsidR="009D242B" w:rsidRPr="00071D10" w14:paraId="01968B1F" w14:textId="77777777" w:rsidTr="00484382">
        <w:tc>
          <w:tcPr>
            <w:tcW w:w="3420" w:type="dxa"/>
          </w:tcPr>
          <w:p w14:paraId="11F74DB4" w14:textId="0339E99F" w:rsidR="009D242B" w:rsidRPr="00071D10" w:rsidRDefault="009D242B" w:rsidP="00484382">
            <w:pPr>
              <w:spacing w:before="40" w:after="40"/>
              <w:rPr>
                <w:b/>
              </w:rPr>
            </w:pPr>
            <w:r w:rsidRPr="00F7634E">
              <w:rPr>
                <w:b/>
              </w:rPr>
              <w:t>The Project Site(s)/ is/are:</w:t>
            </w:r>
            <w:r w:rsidRPr="003A16C0">
              <w:rPr>
                <w:b/>
                <w:bCs/>
                <w:i/>
                <w:iCs/>
              </w:rPr>
              <w:t xml:space="preserve"> </w:t>
            </w:r>
          </w:p>
        </w:tc>
        <w:tc>
          <w:tcPr>
            <w:tcW w:w="6030" w:type="dxa"/>
          </w:tcPr>
          <w:p w14:paraId="576CBCDF" w14:textId="77777777" w:rsidR="009D242B" w:rsidRPr="00071D10" w:rsidRDefault="009D242B" w:rsidP="00484382">
            <w:pPr>
              <w:spacing w:before="40" w:after="40"/>
              <w:rPr>
                <w:i/>
              </w:rPr>
            </w:pPr>
            <w:r>
              <w:rPr>
                <w:i/>
              </w:rPr>
              <w:t>[</w:t>
            </w:r>
            <w:r w:rsidRPr="00F7634E">
              <w:rPr>
                <w:i/>
              </w:rPr>
              <w:t xml:space="preserve">Insert information on the location(s) of the site(s), </w:t>
            </w:r>
            <w:r w:rsidRPr="00F7634E">
              <w:rPr>
                <w:b/>
                <w:bCs/>
                <w:i/>
              </w:rPr>
              <w:t>where applicable</w:t>
            </w:r>
            <w:r w:rsidRPr="00F7634E">
              <w:rPr>
                <w:i/>
              </w:rPr>
              <w:t>]</w:t>
            </w:r>
          </w:p>
        </w:tc>
      </w:tr>
    </w:tbl>
    <w:p w14:paraId="0EFFFDB8" w14:textId="77777777" w:rsidR="009D242B" w:rsidRDefault="009D242B" w:rsidP="009D242B"/>
    <w:p w14:paraId="0DB53B3D" w14:textId="77777777" w:rsidR="009D242B" w:rsidRPr="003825E9" w:rsidRDefault="009D242B">
      <w:pPr>
        <w:pStyle w:val="ListParagraph"/>
        <w:numPr>
          <w:ilvl w:val="0"/>
          <w:numId w:val="25"/>
        </w:numPr>
        <w:spacing w:before="120" w:after="120"/>
        <w:ind w:left="360"/>
        <w:contextualSpacing w:val="0"/>
        <w:rPr>
          <w:b/>
          <w:bCs/>
        </w:rPr>
      </w:pPr>
      <w:r w:rsidRPr="003825E9">
        <w:rPr>
          <w:b/>
          <w:bCs/>
        </w:rPr>
        <w:t>Contract Price</w:t>
      </w:r>
    </w:p>
    <w:p w14:paraId="7CAE39E5" w14:textId="31D38250" w:rsidR="009D242B" w:rsidRPr="000E11CB" w:rsidRDefault="009D242B" w:rsidP="009D242B">
      <w:pPr>
        <w:ind w:left="360"/>
        <w:jc w:val="both"/>
        <w:rPr>
          <w:bCs/>
        </w:rPr>
      </w:pPr>
      <w:r w:rsidRPr="000E11CB">
        <w:rPr>
          <w:bCs/>
        </w:rPr>
        <w:t xml:space="preserve">The Contract Price for the </w:t>
      </w:r>
      <w:r w:rsidR="005A1934">
        <w:rPr>
          <w:bCs/>
        </w:rPr>
        <w:t xml:space="preserve">provision </w:t>
      </w:r>
      <w:r w:rsidRPr="000E11CB">
        <w:rPr>
          <w:bCs/>
        </w:rPr>
        <w:t>of Services is as follows</w:t>
      </w:r>
    </w:p>
    <w:tbl>
      <w:tblPr>
        <w:tblStyle w:val="TableGrid"/>
        <w:tblW w:w="0" w:type="auto"/>
        <w:tblInd w:w="425" w:type="dxa"/>
        <w:tblLook w:val="04A0" w:firstRow="1" w:lastRow="0" w:firstColumn="1" w:lastColumn="0" w:noHBand="0" w:noVBand="1"/>
      </w:tblPr>
      <w:tblGrid>
        <w:gridCol w:w="4970"/>
        <w:gridCol w:w="3955"/>
      </w:tblGrid>
      <w:tr w:rsidR="009D242B" w14:paraId="186FB251" w14:textId="77777777" w:rsidTr="00484382">
        <w:tc>
          <w:tcPr>
            <w:tcW w:w="4970" w:type="dxa"/>
          </w:tcPr>
          <w:p w14:paraId="42F002DF" w14:textId="77777777" w:rsidR="009D242B" w:rsidRDefault="009D242B" w:rsidP="00484382">
            <w:pPr>
              <w:jc w:val="center"/>
            </w:pPr>
            <w:r>
              <w:t>Description</w:t>
            </w:r>
          </w:p>
        </w:tc>
        <w:tc>
          <w:tcPr>
            <w:tcW w:w="3955" w:type="dxa"/>
          </w:tcPr>
          <w:p w14:paraId="0CAB0872" w14:textId="77777777" w:rsidR="009D242B" w:rsidRDefault="009D242B" w:rsidP="00484382">
            <w:r>
              <w:t>Amounts and currency/</w:t>
            </w:r>
            <w:proofErr w:type="spellStart"/>
            <w:r>
              <w:t>ies</w:t>
            </w:r>
            <w:proofErr w:type="spellEnd"/>
            <w:r>
              <w:t xml:space="preserve"> </w:t>
            </w:r>
            <w:r w:rsidRPr="00BF3D7C">
              <w:rPr>
                <w:i/>
                <w:iCs/>
              </w:rPr>
              <w:t>[</w:t>
            </w:r>
            <w:r>
              <w:rPr>
                <w:i/>
                <w:iCs/>
              </w:rPr>
              <w:t xml:space="preserve">insert </w:t>
            </w:r>
            <w:r w:rsidRPr="00BF3D7C">
              <w:rPr>
                <w:i/>
                <w:iCs/>
              </w:rPr>
              <w:t>total amounts from preceding two tables]</w:t>
            </w:r>
          </w:p>
        </w:tc>
      </w:tr>
      <w:tr w:rsidR="009D242B" w14:paraId="4D23C3E8" w14:textId="77777777" w:rsidTr="00484382">
        <w:tc>
          <w:tcPr>
            <w:tcW w:w="4970" w:type="dxa"/>
          </w:tcPr>
          <w:p w14:paraId="10188A0C" w14:textId="1A3AF8C7" w:rsidR="009D242B" w:rsidRDefault="005A1934" w:rsidP="00484382">
            <w:r>
              <w:t>Services</w:t>
            </w:r>
          </w:p>
        </w:tc>
        <w:tc>
          <w:tcPr>
            <w:tcW w:w="3955" w:type="dxa"/>
          </w:tcPr>
          <w:p w14:paraId="18749FD1" w14:textId="77777777" w:rsidR="009D242B" w:rsidRDefault="009D242B" w:rsidP="00484382"/>
        </w:tc>
      </w:tr>
      <w:tr w:rsidR="009D242B" w14:paraId="0772D186" w14:textId="77777777" w:rsidTr="00484382">
        <w:tc>
          <w:tcPr>
            <w:tcW w:w="4970" w:type="dxa"/>
          </w:tcPr>
          <w:p w14:paraId="701F70D9" w14:textId="74772C73" w:rsidR="009D242B" w:rsidRDefault="009D242B" w:rsidP="00484382"/>
        </w:tc>
        <w:tc>
          <w:tcPr>
            <w:tcW w:w="3955" w:type="dxa"/>
          </w:tcPr>
          <w:p w14:paraId="01391F4F" w14:textId="77777777" w:rsidR="009D242B" w:rsidRDefault="009D242B" w:rsidP="00484382"/>
        </w:tc>
      </w:tr>
      <w:tr w:rsidR="009D242B" w14:paraId="24D0CD6D" w14:textId="77777777" w:rsidTr="00484382">
        <w:tc>
          <w:tcPr>
            <w:tcW w:w="4970" w:type="dxa"/>
          </w:tcPr>
          <w:p w14:paraId="5ADCC185" w14:textId="306B279F" w:rsidR="009D242B" w:rsidRDefault="009D242B" w:rsidP="00484382">
            <w:pPr>
              <w:jc w:val="right"/>
            </w:pPr>
            <w:r>
              <w:t xml:space="preserve">Contract Price: </w:t>
            </w:r>
          </w:p>
        </w:tc>
        <w:tc>
          <w:tcPr>
            <w:tcW w:w="3955" w:type="dxa"/>
          </w:tcPr>
          <w:p w14:paraId="61F8E75D" w14:textId="77777777" w:rsidR="009D242B" w:rsidRDefault="009D242B" w:rsidP="00484382"/>
        </w:tc>
      </w:tr>
    </w:tbl>
    <w:p w14:paraId="7965A4FD" w14:textId="77777777" w:rsidR="009D242B" w:rsidRDefault="009D242B" w:rsidP="009D242B">
      <w:pPr>
        <w:pStyle w:val="ListParagraph"/>
        <w:spacing w:before="120" w:after="120"/>
        <w:ind w:left="360"/>
        <w:contextualSpacing w:val="0"/>
        <w:rPr>
          <w:b/>
          <w:bCs/>
        </w:rPr>
      </w:pPr>
      <w:r w:rsidRPr="003825E9">
        <w:rPr>
          <w:b/>
          <w:bCs/>
        </w:rPr>
        <w:t xml:space="preserve"> </w:t>
      </w:r>
    </w:p>
    <w:p w14:paraId="4B77684F" w14:textId="77777777" w:rsidR="009D242B" w:rsidRPr="004F3FDA" w:rsidRDefault="009D242B">
      <w:pPr>
        <w:pStyle w:val="ListParagraph"/>
        <w:numPr>
          <w:ilvl w:val="0"/>
          <w:numId w:val="25"/>
        </w:numPr>
        <w:spacing w:before="120" w:after="120"/>
        <w:ind w:left="360"/>
        <w:contextualSpacing w:val="0"/>
        <w:rPr>
          <w:b/>
          <w:bCs/>
        </w:rPr>
      </w:pPr>
      <w:r w:rsidRPr="004F3FDA">
        <w:rPr>
          <w:b/>
          <w:bCs/>
        </w:rPr>
        <w:t>Contract Documents</w:t>
      </w:r>
    </w:p>
    <w:p w14:paraId="3EE975D7" w14:textId="77777777" w:rsidR="009D242B" w:rsidRPr="0007599F" w:rsidRDefault="009D242B" w:rsidP="009D242B">
      <w:pPr>
        <w:suppressAutoHyphens/>
        <w:spacing w:after="240"/>
        <w:contextualSpacing/>
        <w:jc w:val="both"/>
      </w:pPr>
      <w:r w:rsidRPr="0007599F">
        <w:t>The following documents shall be deemed to form and be read and construed as part of this Call-off Contract. This Call-off Contract shall prevail over all other contract documents.</w:t>
      </w:r>
    </w:p>
    <w:p w14:paraId="1D5A9C76" w14:textId="77777777" w:rsidR="009D242B" w:rsidRPr="0007599F" w:rsidRDefault="009D242B" w:rsidP="009D242B">
      <w:pPr>
        <w:suppressAutoHyphens/>
        <w:spacing w:after="240"/>
        <w:ind w:left="360"/>
        <w:contextualSpacing/>
        <w:jc w:val="both"/>
      </w:pPr>
    </w:p>
    <w:p w14:paraId="38312F2A" w14:textId="77777777" w:rsidR="009D242B" w:rsidRPr="005B4B8F" w:rsidRDefault="009D242B">
      <w:pPr>
        <w:numPr>
          <w:ilvl w:val="0"/>
          <w:numId w:val="26"/>
        </w:numPr>
        <w:spacing w:before="120" w:after="120" w:line="259" w:lineRule="auto"/>
      </w:pPr>
      <w:r w:rsidRPr="0007599F">
        <w:t>Letter of Award of Call-off Contract</w:t>
      </w:r>
    </w:p>
    <w:p w14:paraId="00EA624A" w14:textId="77777777" w:rsidR="00192859" w:rsidRDefault="00192859">
      <w:pPr>
        <w:numPr>
          <w:ilvl w:val="0"/>
          <w:numId w:val="26"/>
        </w:numPr>
        <w:spacing w:before="120" w:after="120" w:line="259" w:lineRule="auto"/>
      </w:pPr>
      <w:r>
        <w:t>RFQ Annex 1.1 Employer’s Requirements</w:t>
      </w:r>
    </w:p>
    <w:p w14:paraId="25CBFDB6" w14:textId="6D190A70" w:rsidR="00192859" w:rsidRDefault="00192859">
      <w:pPr>
        <w:numPr>
          <w:ilvl w:val="0"/>
          <w:numId w:val="26"/>
        </w:numPr>
        <w:spacing w:before="120" w:after="120" w:line="259" w:lineRule="auto"/>
      </w:pPr>
      <w:proofErr w:type="gramStart"/>
      <w:r>
        <w:t>RF</w:t>
      </w:r>
      <w:r w:rsidR="0026338B">
        <w:t>Q</w:t>
      </w:r>
      <w:r>
        <w:t xml:space="preserve">  Annex</w:t>
      </w:r>
      <w:proofErr w:type="gramEnd"/>
      <w:r>
        <w:t xml:space="preserve"> 1.2: Schedule of Payments and Reporting Requirements </w:t>
      </w:r>
    </w:p>
    <w:p w14:paraId="51EB1EFF" w14:textId="46AAE97B" w:rsidR="009D242B" w:rsidRPr="0007599F" w:rsidRDefault="008854B4">
      <w:pPr>
        <w:numPr>
          <w:ilvl w:val="0"/>
          <w:numId w:val="26"/>
        </w:numPr>
        <w:spacing w:before="120" w:after="120" w:line="259" w:lineRule="auto"/>
      </w:pPr>
      <w:r>
        <w:t>Service Provider</w:t>
      </w:r>
      <w:r w:rsidR="009D242B" w:rsidRPr="0007599F">
        <w:t>’s Quotation</w:t>
      </w:r>
      <w:r w:rsidR="00192859">
        <w:t xml:space="preserve">, including its appendices </w:t>
      </w:r>
      <w:r w:rsidR="009D242B" w:rsidRPr="0007599F">
        <w:t>(</w:t>
      </w:r>
      <w:r w:rsidR="00192859">
        <w:t>as</w:t>
      </w:r>
      <w:r w:rsidR="009D242B" w:rsidRPr="0007599F">
        <w:t xml:space="preserve"> applicable) </w:t>
      </w:r>
    </w:p>
    <w:p w14:paraId="4410F414" w14:textId="77777777" w:rsidR="009D242B" w:rsidRDefault="009D242B">
      <w:pPr>
        <w:numPr>
          <w:ilvl w:val="0"/>
          <w:numId w:val="26"/>
        </w:numPr>
        <w:spacing w:before="120" w:after="120" w:line="259" w:lineRule="auto"/>
      </w:pPr>
      <w:r w:rsidRPr="0007599F">
        <w:t xml:space="preserve">Addenda No. </w:t>
      </w:r>
      <w:r w:rsidRPr="0007599F">
        <w:softHyphen/>
      </w:r>
      <w:r w:rsidRPr="0007599F">
        <w:softHyphen/>
        <w:t>___ (if any)</w:t>
      </w:r>
    </w:p>
    <w:p w14:paraId="59707C21" w14:textId="77777777" w:rsidR="009D242B" w:rsidRPr="005B4B8F" w:rsidRDefault="009D242B">
      <w:pPr>
        <w:numPr>
          <w:ilvl w:val="0"/>
          <w:numId w:val="26"/>
        </w:numPr>
        <w:spacing w:before="120" w:after="120" w:line="259" w:lineRule="auto"/>
        <w:rPr>
          <w:i/>
        </w:rPr>
      </w:pPr>
      <w:r w:rsidRPr="0007599F">
        <w:t>Call-off Contract</w:t>
      </w:r>
      <w:r>
        <w:t xml:space="preserve">- </w:t>
      </w:r>
      <w:r w:rsidRPr="0007599F">
        <w:t>Conditions of Contract</w:t>
      </w:r>
    </w:p>
    <w:p w14:paraId="4B56E829" w14:textId="77777777" w:rsidR="009D242B" w:rsidRPr="005B4B8F" w:rsidRDefault="009D242B" w:rsidP="009D242B">
      <w:pPr>
        <w:suppressAutoHyphens/>
        <w:spacing w:before="120" w:after="120"/>
        <w:ind w:left="360"/>
        <w:jc w:val="both"/>
      </w:pPr>
      <w:r w:rsidRPr="005B4B8F">
        <w:t xml:space="preserve">and by reference the following documents: </w:t>
      </w:r>
    </w:p>
    <w:p w14:paraId="6015557E" w14:textId="77777777" w:rsidR="009D242B" w:rsidRPr="0007599F" w:rsidRDefault="009D242B">
      <w:pPr>
        <w:numPr>
          <w:ilvl w:val="0"/>
          <w:numId w:val="26"/>
        </w:numPr>
        <w:spacing w:before="120" w:after="120" w:line="259" w:lineRule="auto"/>
      </w:pPr>
      <w:r w:rsidRPr="0007599F">
        <w:t xml:space="preserve">Framework Agreement </w:t>
      </w:r>
    </w:p>
    <w:p w14:paraId="2D7DB27E" w14:textId="61C9DB51" w:rsidR="009D242B" w:rsidRPr="0007599F" w:rsidRDefault="009D242B">
      <w:pPr>
        <w:numPr>
          <w:ilvl w:val="0"/>
          <w:numId w:val="26"/>
        </w:numPr>
        <w:spacing w:before="120" w:after="120" w:line="259" w:lineRule="auto"/>
        <w:rPr>
          <w:i/>
        </w:rPr>
      </w:pPr>
      <w:r w:rsidRPr="0007599F">
        <w:t xml:space="preserve">Schedule 1: </w:t>
      </w:r>
      <w:r w:rsidR="00D85674">
        <w:t xml:space="preserve">Employer’s </w:t>
      </w:r>
      <w:r w:rsidRPr="0007599F">
        <w:t xml:space="preserve">Requirements </w:t>
      </w:r>
      <w:r w:rsidRPr="0007599F">
        <w:rPr>
          <w:i/>
        </w:rPr>
        <w:t xml:space="preserve">[insert relevant items from schedule 1 as applicable to the </w:t>
      </w:r>
      <w:r w:rsidRPr="0007599F">
        <w:t>Call-off</w:t>
      </w:r>
      <w:r w:rsidRPr="0007599F">
        <w:rPr>
          <w:i/>
        </w:rPr>
        <w:t xml:space="preserve"> contract such as technical specifications, any drawings, and inspection and tests]</w:t>
      </w:r>
    </w:p>
    <w:p w14:paraId="4A355EF2" w14:textId="77777777" w:rsidR="009D242B" w:rsidRPr="0007599F" w:rsidRDefault="009D242B">
      <w:pPr>
        <w:numPr>
          <w:ilvl w:val="0"/>
          <w:numId w:val="26"/>
        </w:numPr>
        <w:spacing w:before="120" w:after="120" w:line="259" w:lineRule="auto"/>
        <w:rPr>
          <w:i/>
        </w:rPr>
      </w:pPr>
      <w:r w:rsidRPr="0007599F">
        <w:rPr>
          <w:i/>
        </w:rPr>
        <w:t xml:space="preserve"> [List any other document]</w:t>
      </w:r>
    </w:p>
    <w:p w14:paraId="7C883537" w14:textId="4CE993CB" w:rsidR="009D242B" w:rsidRPr="00071D10" w:rsidRDefault="009D242B">
      <w:pPr>
        <w:pStyle w:val="ListParagraph"/>
        <w:numPr>
          <w:ilvl w:val="0"/>
          <w:numId w:val="25"/>
        </w:numPr>
        <w:spacing w:before="120" w:after="120"/>
        <w:ind w:left="360"/>
        <w:contextualSpacing w:val="0"/>
        <w:jc w:val="both"/>
      </w:pPr>
      <w:r w:rsidRPr="00071D10">
        <w:t xml:space="preserve">In consideration of the payments to be made by the </w:t>
      </w:r>
      <w:r w:rsidR="008854B4">
        <w:t>Employer</w:t>
      </w:r>
      <w:r w:rsidRPr="00071D10">
        <w:t xml:space="preserve"> to the </w:t>
      </w:r>
      <w:r w:rsidR="008854B4">
        <w:t>Service Provider</w:t>
      </w:r>
      <w:r w:rsidRPr="00071D10">
        <w:t xml:space="preserve"> as specified in this Call-off Contract, the </w:t>
      </w:r>
      <w:r w:rsidR="008854B4">
        <w:t>Service Provider</w:t>
      </w:r>
      <w:r w:rsidRPr="00071D10">
        <w:t xml:space="preserve"> hereby covenants with the </w:t>
      </w:r>
      <w:r w:rsidR="008854B4">
        <w:t>Employer</w:t>
      </w:r>
      <w:r w:rsidRPr="00071D10">
        <w:t xml:space="preserve"> </w:t>
      </w:r>
      <w:r w:rsidRPr="00071D10">
        <w:lastRenderedPageBreak/>
        <w:t>to provide the Services and to remedy defects therein in conformity in all respects with the provisions of the Contract.</w:t>
      </w:r>
    </w:p>
    <w:p w14:paraId="106E6DE1" w14:textId="37D7A89E" w:rsidR="009D242B" w:rsidRDefault="009D242B">
      <w:pPr>
        <w:pStyle w:val="ListParagraph"/>
        <w:numPr>
          <w:ilvl w:val="0"/>
          <w:numId w:val="25"/>
        </w:numPr>
        <w:spacing w:before="120" w:after="120"/>
        <w:ind w:left="360"/>
        <w:contextualSpacing w:val="0"/>
        <w:jc w:val="both"/>
      </w:pPr>
      <w:r w:rsidRPr="00071D10">
        <w:t xml:space="preserve">The </w:t>
      </w:r>
      <w:r w:rsidR="008854B4">
        <w:t>Employer</w:t>
      </w:r>
      <w:r w:rsidRPr="00071D10">
        <w:t xml:space="preserve"> hereby covenants to pay the </w:t>
      </w:r>
      <w:r w:rsidR="008854B4">
        <w:t>Service Provider</w:t>
      </w:r>
      <w:r w:rsidRPr="00071D10">
        <w:t xml:space="preserve"> in consideration of the provision of the Services and the remedying of defects therein, the Contract Price or such other sum as may become payable under the provisions of the Contract at the times and in the manner prescribed by the Contract.</w:t>
      </w:r>
    </w:p>
    <w:p w14:paraId="7779FD9E" w14:textId="77777777" w:rsidR="009D242B" w:rsidRPr="003A16C0" w:rsidRDefault="009D242B" w:rsidP="009D242B">
      <w:pPr>
        <w:suppressAutoHyphens/>
        <w:spacing w:after="240"/>
        <w:contextualSpacing/>
        <w:jc w:val="both"/>
      </w:pPr>
    </w:p>
    <w:p w14:paraId="099310D5" w14:textId="230F8D00" w:rsidR="009D242B" w:rsidRPr="00071D10" w:rsidRDefault="009D242B" w:rsidP="003C485F">
      <w:pPr>
        <w:spacing w:after="120"/>
      </w:pPr>
      <w:r w:rsidRPr="00071D10">
        <w:t xml:space="preserve">For and on behalf of the </w:t>
      </w:r>
      <w:r w:rsidR="008854B4">
        <w:t>Employer</w:t>
      </w:r>
    </w:p>
    <w:p w14:paraId="69F97692" w14:textId="77777777" w:rsidR="009D242B" w:rsidRPr="00071D10" w:rsidRDefault="009D242B" w:rsidP="003C485F">
      <w:pPr>
        <w:tabs>
          <w:tab w:val="left" w:pos="900"/>
          <w:tab w:val="left" w:pos="7200"/>
        </w:tabs>
        <w:spacing w:after="120"/>
      </w:pPr>
      <w:r w:rsidRPr="00071D10">
        <w:t>Signed:</w:t>
      </w:r>
      <w:r w:rsidRPr="00071D10">
        <w:tab/>
      </w:r>
      <w:r w:rsidRPr="00071D10">
        <w:rPr>
          <w:i/>
          <w:iCs/>
        </w:rPr>
        <w:t xml:space="preserve">[insert signature] </w:t>
      </w:r>
      <w:r w:rsidRPr="00071D10">
        <w:tab/>
      </w:r>
    </w:p>
    <w:p w14:paraId="2246ABE9" w14:textId="77777777" w:rsidR="009D242B" w:rsidRPr="00071D10" w:rsidRDefault="009D242B" w:rsidP="003C485F">
      <w:pPr>
        <w:tabs>
          <w:tab w:val="left" w:pos="900"/>
          <w:tab w:val="left" w:pos="7200"/>
        </w:tabs>
        <w:spacing w:after="120"/>
        <w:rPr>
          <w:u w:val="single"/>
        </w:rPr>
      </w:pPr>
      <w:r w:rsidRPr="00071D10">
        <w:t xml:space="preserve">in the capacity of </w:t>
      </w:r>
      <w:r w:rsidRPr="00071D10">
        <w:rPr>
          <w:i/>
        </w:rPr>
        <w:t>[insert title or other appropriate designation]</w:t>
      </w:r>
    </w:p>
    <w:p w14:paraId="0C3DE091" w14:textId="77777777" w:rsidR="009D242B" w:rsidRPr="00071D10" w:rsidRDefault="009D242B" w:rsidP="003C485F">
      <w:pPr>
        <w:tabs>
          <w:tab w:val="left" w:pos="7200"/>
        </w:tabs>
        <w:spacing w:after="120"/>
        <w:rPr>
          <w:i/>
          <w:iCs/>
        </w:rPr>
      </w:pPr>
      <w:r w:rsidRPr="00071D10">
        <w:t xml:space="preserve">In the presence of </w:t>
      </w:r>
      <w:r w:rsidRPr="00071D10">
        <w:rPr>
          <w:i/>
          <w:iCs/>
        </w:rPr>
        <w:t>[insert identification of official witness]</w:t>
      </w:r>
    </w:p>
    <w:p w14:paraId="3CDCC2C3" w14:textId="77777777" w:rsidR="009D242B" w:rsidRPr="00071D10" w:rsidRDefault="009D242B" w:rsidP="003C485F">
      <w:pPr>
        <w:tabs>
          <w:tab w:val="left" w:pos="7200"/>
        </w:tabs>
        <w:spacing w:after="120"/>
        <w:rPr>
          <w:u w:val="single"/>
        </w:rPr>
      </w:pPr>
      <w:proofErr w:type="gramStart"/>
      <w:r w:rsidRPr="00071D10">
        <w:rPr>
          <w:i/>
          <w:iCs/>
        </w:rPr>
        <w:t>Date:_</w:t>
      </w:r>
      <w:proofErr w:type="gramEnd"/>
      <w:r w:rsidRPr="00071D10">
        <w:rPr>
          <w:i/>
          <w:iCs/>
        </w:rPr>
        <w:t>_________________________</w:t>
      </w:r>
    </w:p>
    <w:p w14:paraId="7C28937E" w14:textId="26A10AC0" w:rsidR="009D242B" w:rsidRPr="00071D10" w:rsidRDefault="009D242B" w:rsidP="003C485F">
      <w:pPr>
        <w:spacing w:after="120"/>
      </w:pPr>
      <w:r w:rsidRPr="00071D10">
        <w:t xml:space="preserve">For and on behalf of the </w:t>
      </w:r>
      <w:r w:rsidR="008854B4">
        <w:t>Service Provider</w:t>
      </w:r>
    </w:p>
    <w:p w14:paraId="3BAF551D" w14:textId="0B2621C0" w:rsidR="009D242B" w:rsidRPr="00071D10" w:rsidRDefault="009D242B" w:rsidP="003C485F">
      <w:pPr>
        <w:tabs>
          <w:tab w:val="left" w:pos="900"/>
          <w:tab w:val="left" w:pos="7200"/>
        </w:tabs>
        <w:spacing w:after="120"/>
        <w:rPr>
          <w:u w:val="single"/>
        </w:rPr>
      </w:pPr>
      <w:r w:rsidRPr="00071D10">
        <w:t xml:space="preserve">Signed: </w:t>
      </w:r>
      <w:r w:rsidRPr="00071D10">
        <w:rPr>
          <w:i/>
          <w:iCs/>
        </w:rPr>
        <w:t xml:space="preserve">[insert signature of authorized representative(s) of the </w:t>
      </w:r>
      <w:r w:rsidR="008854B4">
        <w:rPr>
          <w:i/>
          <w:iCs/>
        </w:rPr>
        <w:t>Service Provider</w:t>
      </w:r>
      <w:r w:rsidRPr="00071D10">
        <w:rPr>
          <w:i/>
          <w:iCs/>
        </w:rPr>
        <w:t>]</w:t>
      </w:r>
      <w:r w:rsidRPr="00071D10">
        <w:t xml:space="preserve"> </w:t>
      </w:r>
    </w:p>
    <w:p w14:paraId="50611B9E" w14:textId="77777777" w:rsidR="009D242B" w:rsidRPr="00071D10" w:rsidRDefault="009D242B" w:rsidP="003C485F">
      <w:pPr>
        <w:tabs>
          <w:tab w:val="left" w:pos="900"/>
          <w:tab w:val="left" w:pos="7200"/>
        </w:tabs>
        <w:spacing w:after="120"/>
        <w:rPr>
          <w:u w:val="single"/>
        </w:rPr>
      </w:pPr>
      <w:r w:rsidRPr="00071D10">
        <w:t xml:space="preserve">in the capacity of </w:t>
      </w:r>
      <w:r w:rsidRPr="00071D10">
        <w:rPr>
          <w:i/>
        </w:rPr>
        <w:t>[insert title or other appropriate designation]</w:t>
      </w:r>
    </w:p>
    <w:p w14:paraId="386D4D52" w14:textId="77777777" w:rsidR="009D242B" w:rsidRPr="00071D10" w:rsidRDefault="009D242B" w:rsidP="003C485F">
      <w:pPr>
        <w:tabs>
          <w:tab w:val="left" w:pos="900"/>
        </w:tabs>
        <w:spacing w:after="120"/>
        <w:rPr>
          <w:u w:val="single"/>
        </w:rPr>
      </w:pPr>
      <w:r w:rsidRPr="00071D10">
        <w:t xml:space="preserve">in the presence of </w:t>
      </w:r>
      <w:r w:rsidRPr="00071D10">
        <w:rPr>
          <w:i/>
          <w:iCs/>
        </w:rPr>
        <w:t>[insert identification of official witness]</w:t>
      </w:r>
    </w:p>
    <w:p w14:paraId="543C2339" w14:textId="77777777" w:rsidR="009D242B" w:rsidRDefault="009D242B" w:rsidP="003C485F">
      <w:pPr>
        <w:tabs>
          <w:tab w:val="left" w:pos="7200"/>
        </w:tabs>
        <w:spacing w:after="120"/>
        <w:rPr>
          <w:i/>
          <w:iCs/>
        </w:rPr>
      </w:pPr>
      <w:proofErr w:type="gramStart"/>
      <w:r w:rsidRPr="00071D10">
        <w:rPr>
          <w:i/>
          <w:iCs/>
        </w:rPr>
        <w:t>Date:_</w:t>
      </w:r>
      <w:proofErr w:type="gramEnd"/>
      <w:r w:rsidRPr="00071D10">
        <w:rPr>
          <w:i/>
          <w:iCs/>
        </w:rPr>
        <w:t>_________________________</w:t>
      </w:r>
    </w:p>
    <w:p w14:paraId="222012C8" w14:textId="77777777" w:rsidR="009D242B" w:rsidRDefault="009D242B" w:rsidP="003C485F">
      <w:pPr>
        <w:spacing w:after="120"/>
        <w:rPr>
          <w:i/>
          <w:iCs/>
        </w:rPr>
      </w:pPr>
      <w:r>
        <w:rPr>
          <w:i/>
          <w:iCs/>
        </w:rPr>
        <w:br w:type="page"/>
      </w:r>
    </w:p>
    <w:p w14:paraId="437D4AAA" w14:textId="77777777" w:rsidR="009D242B" w:rsidRPr="004F3FDA" w:rsidRDefault="009D242B" w:rsidP="009D242B">
      <w:pPr>
        <w:pStyle w:val="ListParagraph"/>
        <w:spacing w:before="120" w:after="240"/>
        <w:ind w:left="0"/>
        <w:contextualSpacing w:val="0"/>
        <w:jc w:val="center"/>
        <w:rPr>
          <w:b/>
          <w:sz w:val="36"/>
          <w:szCs w:val="36"/>
        </w:rPr>
      </w:pPr>
      <w:r w:rsidRPr="004F3FDA">
        <w:rPr>
          <w:b/>
          <w:sz w:val="36"/>
          <w:szCs w:val="36"/>
        </w:rPr>
        <w:lastRenderedPageBreak/>
        <w:t>Call-off Contract- Conditions of Contract (CoC)</w:t>
      </w:r>
    </w:p>
    <w:p w14:paraId="38A62497" w14:textId="250DBBE7" w:rsidR="009D242B" w:rsidRPr="005B4B8F" w:rsidRDefault="009D242B" w:rsidP="009D242B">
      <w:pPr>
        <w:pStyle w:val="ListParagraph"/>
        <w:spacing w:before="120" w:after="120"/>
        <w:ind w:left="0"/>
        <w:contextualSpacing w:val="0"/>
        <w:jc w:val="both"/>
        <w:rPr>
          <w:b/>
          <w:i/>
          <w:iCs/>
        </w:rPr>
      </w:pPr>
      <w:r w:rsidRPr="005B4B8F">
        <w:rPr>
          <w:b/>
          <w:i/>
          <w:iCs/>
        </w:rPr>
        <w:t>[Note to the Procuring Agency: In the interest of harmonization</w:t>
      </w:r>
      <w:r>
        <w:rPr>
          <w:b/>
          <w:i/>
          <w:iCs/>
        </w:rPr>
        <w:t xml:space="preserve"> and </w:t>
      </w:r>
      <w:r w:rsidRPr="005B4B8F">
        <w:rPr>
          <w:b/>
          <w:i/>
          <w:iCs/>
        </w:rPr>
        <w:t xml:space="preserve">simplification for the Call-off </w:t>
      </w:r>
      <w:r>
        <w:rPr>
          <w:b/>
          <w:i/>
          <w:iCs/>
        </w:rPr>
        <w:t>C</w:t>
      </w:r>
      <w:r w:rsidRPr="005B4B8F">
        <w:rPr>
          <w:b/>
          <w:i/>
          <w:iCs/>
        </w:rPr>
        <w:t xml:space="preserve">ontract </w:t>
      </w:r>
      <w:r w:rsidR="008854B4">
        <w:rPr>
          <w:b/>
          <w:i/>
          <w:iCs/>
        </w:rPr>
        <w:t>Employer</w:t>
      </w:r>
      <w:r w:rsidRPr="005B4B8F">
        <w:rPr>
          <w:b/>
          <w:i/>
          <w:iCs/>
        </w:rPr>
        <w:t>/s, the Procuring Agency</w:t>
      </w:r>
      <w:r>
        <w:rPr>
          <w:b/>
          <w:i/>
          <w:iCs/>
        </w:rPr>
        <w:t xml:space="preserve"> (FA) </w:t>
      </w:r>
      <w:r w:rsidRPr="007829AA">
        <w:rPr>
          <w:b/>
          <w:i/>
          <w:iCs/>
          <w:u w:val="single"/>
        </w:rPr>
        <w:t>may</w:t>
      </w:r>
      <w:r>
        <w:rPr>
          <w:b/>
          <w:i/>
          <w:iCs/>
        </w:rPr>
        <w:t xml:space="preserve"> </w:t>
      </w:r>
      <w:r w:rsidRPr="005B4B8F">
        <w:rPr>
          <w:b/>
          <w:i/>
          <w:iCs/>
        </w:rPr>
        <w:t>fill in</w:t>
      </w:r>
      <w:r>
        <w:rPr>
          <w:b/>
          <w:i/>
          <w:iCs/>
        </w:rPr>
        <w:t xml:space="preserve">, </w:t>
      </w:r>
      <w:r w:rsidRPr="007829AA">
        <w:rPr>
          <w:b/>
          <w:i/>
          <w:iCs/>
          <w:u w:val="single"/>
        </w:rPr>
        <w:t>to the extent practicable</w:t>
      </w:r>
      <w:r w:rsidRPr="005B4B8F">
        <w:rPr>
          <w:b/>
          <w:i/>
          <w:iCs/>
        </w:rPr>
        <w:t>, the information to be filled in in this section</w:t>
      </w:r>
      <w:r>
        <w:rPr>
          <w:b/>
          <w:i/>
          <w:iCs/>
        </w:rPr>
        <w:t xml:space="preserve"> and </w:t>
      </w:r>
      <w:r w:rsidRPr="005B4B8F">
        <w:rPr>
          <w:b/>
          <w:i/>
          <w:iCs/>
        </w:rPr>
        <w:t xml:space="preserve">clearly marking </w:t>
      </w:r>
      <w:r>
        <w:rPr>
          <w:b/>
          <w:i/>
          <w:iCs/>
        </w:rPr>
        <w:t xml:space="preserve">specific </w:t>
      </w:r>
      <w:r w:rsidRPr="005B4B8F">
        <w:rPr>
          <w:b/>
          <w:i/>
          <w:iCs/>
        </w:rPr>
        <w:t>information</w:t>
      </w:r>
      <w:r>
        <w:rPr>
          <w:b/>
          <w:i/>
          <w:iCs/>
        </w:rPr>
        <w:t xml:space="preserve"> that can only/shall be </w:t>
      </w:r>
      <w:r w:rsidRPr="005B4B8F">
        <w:rPr>
          <w:b/>
          <w:i/>
          <w:iCs/>
        </w:rPr>
        <w:t xml:space="preserve">filled in by the Call-off </w:t>
      </w:r>
      <w:r w:rsidR="008854B4">
        <w:rPr>
          <w:b/>
          <w:i/>
          <w:iCs/>
        </w:rPr>
        <w:t>Employer</w:t>
      </w:r>
      <w:r w:rsidRPr="005B4B8F">
        <w:rPr>
          <w:b/>
          <w:i/>
          <w:iCs/>
        </w:rPr>
        <w:t>/s</w:t>
      </w:r>
      <w:r>
        <w:rPr>
          <w:b/>
          <w:i/>
          <w:iCs/>
        </w:rPr>
        <w:t>.</w:t>
      </w:r>
      <w:r w:rsidRPr="005B4B8F">
        <w:rPr>
          <w:b/>
          <w:i/>
          <w:iCs/>
        </w:rPr>
        <w:t xml:space="preserve">]  </w:t>
      </w:r>
    </w:p>
    <w:p w14:paraId="58D67D9C" w14:textId="444E1027" w:rsidR="009D242B" w:rsidRDefault="009D242B" w:rsidP="009D242B">
      <w:pPr>
        <w:pStyle w:val="ListParagraph"/>
        <w:spacing w:before="120" w:after="120"/>
        <w:ind w:left="0"/>
        <w:contextualSpacing w:val="0"/>
        <w:rPr>
          <w:b/>
          <w:bCs/>
        </w:rPr>
      </w:pPr>
      <w:r w:rsidRPr="00CF0460">
        <w:rPr>
          <w:bCs/>
        </w:rPr>
        <w:t>The</w:t>
      </w:r>
      <w:r>
        <w:rPr>
          <w:bCs/>
        </w:rPr>
        <w:t xml:space="preserve"> </w:t>
      </w:r>
      <w:r w:rsidRPr="00CF0460">
        <w:rPr>
          <w:bCs/>
        </w:rPr>
        <w:t xml:space="preserve">following Call-off Contract Conditions of Contract apply to </w:t>
      </w:r>
      <w:r>
        <w:rPr>
          <w:bCs/>
        </w:rPr>
        <w:t>the</w:t>
      </w:r>
      <w:r w:rsidRPr="00CF0460">
        <w:rPr>
          <w:bCs/>
        </w:rPr>
        <w:t xml:space="preserve"> Call-off Contract awarded under th</w:t>
      </w:r>
      <w:r>
        <w:rPr>
          <w:bCs/>
        </w:rPr>
        <w:t>e</w:t>
      </w:r>
      <w:r w:rsidRPr="00CF0460">
        <w:rPr>
          <w:bCs/>
        </w:rPr>
        <w:t xml:space="preserve"> Framework Agreement between the </w:t>
      </w:r>
      <w:r w:rsidR="008854B4">
        <w:rPr>
          <w:bCs/>
        </w:rPr>
        <w:t>Employer</w:t>
      </w:r>
      <w:r w:rsidRPr="00CF0460">
        <w:rPr>
          <w:bCs/>
        </w:rPr>
        <w:t xml:space="preserve"> and the </w:t>
      </w:r>
      <w:r w:rsidR="008854B4">
        <w:rPr>
          <w:bCs/>
        </w:rPr>
        <w:t>Service Provider</w:t>
      </w:r>
      <w:r w:rsidRPr="00CF0460">
        <w:rPr>
          <w:bCs/>
        </w:rPr>
        <w:t xml:space="preserve">. </w:t>
      </w:r>
    </w:p>
    <w:p w14:paraId="379DB1D3" w14:textId="4FCB85B7" w:rsidR="009D242B" w:rsidRPr="003825E9" w:rsidRDefault="008442B3">
      <w:pPr>
        <w:pStyle w:val="ListParagraph"/>
        <w:numPr>
          <w:ilvl w:val="0"/>
          <w:numId w:val="27"/>
        </w:numPr>
        <w:spacing w:before="120" w:after="120"/>
        <w:ind w:left="360"/>
        <w:contextualSpacing w:val="0"/>
        <w:rPr>
          <w:b/>
          <w:bCs/>
        </w:rPr>
      </w:pPr>
      <w:r>
        <w:rPr>
          <w:b/>
          <w:bCs/>
        </w:rPr>
        <w:t>Services</w:t>
      </w:r>
    </w:p>
    <w:p w14:paraId="6F64EED1" w14:textId="58E79047" w:rsidR="009D242B" w:rsidRPr="008442B3" w:rsidRDefault="009D242B" w:rsidP="008442B3">
      <w:pPr>
        <w:suppressAutoHyphens/>
        <w:rPr>
          <w:bCs/>
        </w:rPr>
      </w:pPr>
      <w:r w:rsidRPr="003825E9">
        <w:rPr>
          <w:bCs/>
        </w:rPr>
        <w:t xml:space="preserve">The </w:t>
      </w:r>
      <w:r w:rsidR="005A1934">
        <w:rPr>
          <w:bCs/>
        </w:rPr>
        <w:t>Services</w:t>
      </w:r>
      <w:r w:rsidR="005A1934" w:rsidRPr="003825E9">
        <w:rPr>
          <w:bCs/>
        </w:rPr>
        <w:t xml:space="preserve"> </w:t>
      </w:r>
      <w:r w:rsidRPr="003825E9">
        <w:rPr>
          <w:bCs/>
        </w:rPr>
        <w:t xml:space="preserve">shall conform to the </w:t>
      </w:r>
      <w:r w:rsidR="008442B3">
        <w:rPr>
          <w:bCs/>
        </w:rPr>
        <w:t xml:space="preserve">Employer’s requirements specified in </w:t>
      </w:r>
      <w:r w:rsidR="008442B3" w:rsidRPr="008442B3">
        <w:rPr>
          <w:bCs/>
        </w:rPr>
        <w:t>RFQ ANNEX 1:</w:t>
      </w:r>
      <w:r w:rsidR="008442B3">
        <w:rPr>
          <w:bCs/>
        </w:rPr>
        <w:t xml:space="preserve"> </w:t>
      </w:r>
      <w:r w:rsidR="008442B3" w:rsidRPr="008442B3">
        <w:rPr>
          <w:bCs/>
        </w:rPr>
        <w:t>Employer’s Requirements</w:t>
      </w:r>
      <w:r w:rsidR="008442B3">
        <w:rPr>
          <w:bCs/>
        </w:rPr>
        <w:t xml:space="preserve"> and any other requirements specified in the Framework Agreement. </w:t>
      </w:r>
    </w:p>
    <w:p w14:paraId="0E2AA883" w14:textId="740705BA" w:rsidR="009D242B" w:rsidRPr="00645132" w:rsidRDefault="009D242B">
      <w:pPr>
        <w:pStyle w:val="ListParagraph"/>
        <w:keepNext/>
        <w:numPr>
          <w:ilvl w:val="0"/>
          <w:numId w:val="27"/>
        </w:numPr>
        <w:spacing w:before="120" w:after="120"/>
        <w:ind w:left="360"/>
        <w:contextualSpacing w:val="0"/>
        <w:rPr>
          <w:b/>
          <w:bCs/>
        </w:rPr>
      </w:pPr>
      <w:r w:rsidRPr="00645132">
        <w:rPr>
          <w:b/>
          <w:bCs/>
        </w:rPr>
        <w:t>Payment</w:t>
      </w:r>
      <w:r w:rsidR="00136DDF">
        <w:rPr>
          <w:b/>
          <w:bCs/>
        </w:rPr>
        <w:t>s to the Service provider</w:t>
      </w:r>
    </w:p>
    <w:p w14:paraId="42B4BF46" w14:textId="4406A2C9" w:rsidR="00136DDF" w:rsidRDefault="00136DDF" w:rsidP="003C485F">
      <w:pPr>
        <w:suppressAutoHyphens/>
        <w:spacing w:after="120"/>
        <w:ind w:left="360" w:firstLine="7"/>
        <w:jc w:val="both"/>
      </w:pPr>
      <w:r w:rsidRPr="0046288A">
        <w:t>The Contract Price and shall be a fixed lump-sum including all Subcontractors’ costs, and all other costs incurred by the Service Provider in carrying out the Services</w:t>
      </w:r>
      <w:r w:rsidR="008442B3">
        <w:t>.</w:t>
      </w:r>
      <w:r w:rsidRPr="0046288A">
        <w:t xml:space="preserve"> </w:t>
      </w:r>
    </w:p>
    <w:p w14:paraId="7678E0BA" w14:textId="77777777" w:rsidR="00EB1DCB" w:rsidRDefault="00EB1DCB" w:rsidP="003C485F">
      <w:pPr>
        <w:suppressAutoHyphens/>
        <w:spacing w:after="120"/>
        <w:ind w:left="360" w:firstLine="7"/>
        <w:jc w:val="both"/>
      </w:pPr>
      <w:r w:rsidRPr="0046288A">
        <w:t xml:space="preserve">Payments will be made to the Service Provider according to the </w:t>
      </w:r>
      <w:r>
        <w:t xml:space="preserve">following </w:t>
      </w:r>
      <w:r w:rsidRPr="0046288A">
        <w:t>payment schedule</w:t>
      </w:r>
      <w:r w:rsidRPr="0046288A">
        <w:rPr>
          <w:b/>
        </w:rPr>
        <w:t>.</w:t>
      </w:r>
      <w:r w:rsidRPr="0046288A">
        <w:t xml:space="preserve">  </w:t>
      </w:r>
    </w:p>
    <w:p w14:paraId="2E8242C7" w14:textId="2A846A76" w:rsidR="00EB1DCB" w:rsidRPr="0046288A" w:rsidRDefault="00EB1DCB">
      <w:pPr>
        <w:numPr>
          <w:ilvl w:val="0"/>
          <w:numId w:val="31"/>
        </w:numPr>
        <w:spacing w:before="60" w:after="120"/>
        <w:ind w:left="720"/>
        <w:jc w:val="both"/>
      </w:pPr>
      <w:r w:rsidRPr="0046288A">
        <w:t xml:space="preserve">Advance for Mobilization, Materials and Supplies: </w:t>
      </w:r>
      <w:r w:rsidRPr="003C485F">
        <w:rPr>
          <w:u w:val="single"/>
        </w:rPr>
        <w:t>_____</w:t>
      </w:r>
      <w:r w:rsidRPr="0046288A">
        <w:t xml:space="preserve"> percent of the Contract Price shall be paid on the commencement date against the submission of a bank guarantee for the same.</w:t>
      </w:r>
      <w:r w:rsidR="009B0787">
        <w:t xml:space="preserve"> N/A</w:t>
      </w:r>
    </w:p>
    <w:p w14:paraId="5648AA54" w14:textId="77777777" w:rsidR="00EB1DCB" w:rsidRPr="0046288A" w:rsidRDefault="00EB1DCB">
      <w:pPr>
        <w:numPr>
          <w:ilvl w:val="0"/>
          <w:numId w:val="32"/>
        </w:numPr>
        <w:spacing w:before="60" w:after="120"/>
        <w:ind w:left="720"/>
        <w:jc w:val="both"/>
      </w:pPr>
      <w:r w:rsidRPr="0046288A">
        <w:t>Progress payments in accordance with the milestones established as follows, subject to certification by the Employer, that the Services have been rendered satisfactorily, pursuant to the performance indicators:</w:t>
      </w:r>
    </w:p>
    <w:p w14:paraId="26FF310A" w14:textId="7A0B9C9F" w:rsidR="009B0787" w:rsidRDefault="009B0787" w:rsidP="009B0787">
      <w:pPr>
        <w:numPr>
          <w:ilvl w:val="12"/>
          <w:numId w:val="0"/>
        </w:numPr>
        <w:spacing w:before="60" w:after="120"/>
        <w:ind w:left="360"/>
        <w:jc w:val="both"/>
      </w:pPr>
      <w:r w:rsidRPr="009B0787">
        <w:t>The laboratory can submit invoices after delivering each of the 20 Water Quality Testing (WQT) results to AKF.</w:t>
      </w:r>
    </w:p>
    <w:p w14:paraId="44EABB1F" w14:textId="6093F3DC" w:rsidR="00EB1DCB" w:rsidRPr="0046288A" w:rsidRDefault="00EB1DCB" w:rsidP="00EB1DCB">
      <w:pPr>
        <w:numPr>
          <w:ilvl w:val="12"/>
          <w:numId w:val="0"/>
        </w:numPr>
        <w:spacing w:before="60" w:after="120"/>
        <w:ind w:left="360"/>
        <w:jc w:val="both"/>
      </w:pPr>
      <w:r w:rsidRPr="0046288A">
        <w:t xml:space="preserve">Should the certification not be </w:t>
      </w:r>
      <w:proofErr w:type="gramStart"/>
      <w:r w:rsidRPr="0046288A">
        <w:t>provided, or</w:t>
      </w:r>
      <w:proofErr w:type="gramEnd"/>
      <w:r w:rsidRPr="0046288A">
        <w:t xml:space="preserve"> refused in writing by the employer within one month of the date of the milestone, or of the date of receipt of the corresponding invoice, the certification will be deemed to have been provided, and the progress payment will be released at such date.</w:t>
      </w:r>
    </w:p>
    <w:p w14:paraId="555AD05F" w14:textId="5F7C38C9" w:rsidR="00EB1DCB" w:rsidRPr="0046288A" w:rsidRDefault="00EB1DCB" w:rsidP="003C485F">
      <w:pPr>
        <w:suppressAutoHyphens/>
        <w:spacing w:after="120"/>
        <w:ind w:left="360" w:firstLine="7"/>
        <w:jc w:val="both"/>
      </w:pPr>
      <w:r w:rsidRPr="0046288A">
        <w:t xml:space="preserve">Payment shall be made within </w:t>
      </w:r>
      <w:r w:rsidR="009B0787">
        <w:rPr>
          <w:i/>
        </w:rPr>
        <w:t xml:space="preserve">10 </w:t>
      </w:r>
      <w:r w:rsidRPr="0046288A">
        <w:t xml:space="preserve">days of receipt of the invoice and relevant documents, and within </w:t>
      </w:r>
      <w:r w:rsidR="009B0787">
        <w:rPr>
          <w:i/>
        </w:rPr>
        <w:t xml:space="preserve">15 </w:t>
      </w:r>
      <w:r w:rsidRPr="0046288A">
        <w:t>days in the case of the final payment.</w:t>
      </w:r>
    </w:p>
    <w:p w14:paraId="183B52F7" w14:textId="1649F08C" w:rsidR="00136DDF" w:rsidRDefault="00EB1DCB" w:rsidP="003C485F">
      <w:pPr>
        <w:suppressAutoHyphens/>
        <w:spacing w:after="120"/>
        <w:ind w:left="360" w:firstLine="7"/>
        <w:jc w:val="both"/>
        <w:rPr>
          <w:b/>
          <w:i/>
          <w:iCs/>
        </w:rPr>
      </w:pPr>
      <w:r w:rsidRPr="0046288A">
        <w:t xml:space="preserve">The interest rate </w:t>
      </w:r>
      <w:r>
        <w:t xml:space="preserve">for delayed payments </w:t>
      </w:r>
      <w:proofErr w:type="gramStart"/>
      <w:r w:rsidRPr="0046288A">
        <w:t>is</w:t>
      </w:r>
      <w:r w:rsidR="009B0787">
        <w:t>:</w:t>
      </w:r>
      <w:proofErr w:type="gramEnd"/>
      <w:r w:rsidR="009B0787">
        <w:t xml:space="preserve"> N/A </w:t>
      </w:r>
    </w:p>
    <w:p w14:paraId="359044A5" w14:textId="77777777" w:rsidR="009D242B" w:rsidRPr="00546F87" w:rsidRDefault="009D242B">
      <w:pPr>
        <w:pStyle w:val="ListParagraph"/>
        <w:numPr>
          <w:ilvl w:val="0"/>
          <w:numId w:val="27"/>
        </w:numPr>
        <w:spacing w:before="120" w:after="120"/>
        <w:ind w:left="360"/>
        <w:contextualSpacing w:val="0"/>
        <w:rPr>
          <w:b/>
          <w:bCs/>
        </w:rPr>
      </w:pPr>
      <w:r w:rsidRPr="00546F87">
        <w:rPr>
          <w:b/>
          <w:bCs/>
        </w:rPr>
        <w:t>Performance Security</w:t>
      </w:r>
    </w:p>
    <w:p w14:paraId="5925096E" w14:textId="12488658" w:rsidR="009D242B" w:rsidRPr="008442B3" w:rsidRDefault="009D242B" w:rsidP="009D242B">
      <w:pPr>
        <w:pStyle w:val="Sub-ClauseText"/>
        <w:spacing w:before="0" w:after="200"/>
        <w:ind w:left="360" w:firstLine="30"/>
        <w:rPr>
          <w:noProof/>
        </w:rPr>
      </w:pPr>
      <w:r w:rsidRPr="008442B3">
        <w:rPr>
          <w:spacing w:val="0"/>
        </w:rPr>
        <w:t xml:space="preserve">The </w:t>
      </w:r>
      <w:r w:rsidR="008854B4" w:rsidRPr="008442B3">
        <w:rPr>
          <w:spacing w:val="0"/>
        </w:rPr>
        <w:t>Service Provider</w:t>
      </w:r>
      <w:r w:rsidRPr="008442B3">
        <w:rPr>
          <w:spacing w:val="0"/>
        </w:rPr>
        <w:t xml:space="preserve"> shall provide a performance security for the performance of the Contract, within the period stated in </w:t>
      </w:r>
      <w:proofErr w:type="gramStart"/>
      <w:r w:rsidRPr="008442B3">
        <w:rPr>
          <w:spacing w:val="0"/>
        </w:rPr>
        <w:t>the  Letter</w:t>
      </w:r>
      <w:proofErr w:type="gramEnd"/>
      <w:r w:rsidRPr="008442B3">
        <w:rPr>
          <w:spacing w:val="0"/>
        </w:rPr>
        <w:t xml:space="preserve"> of Award of Call-off, </w:t>
      </w:r>
      <w:r w:rsidRPr="008442B3">
        <w:rPr>
          <w:noProof/>
        </w:rPr>
        <w:t>using for that purpose the Performance Security Form attached to the Framework Agreement.</w:t>
      </w:r>
    </w:p>
    <w:p w14:paraId="5CCB74E7" w14:textId="2DA2C5F6" w:rsidR="009D242B" w:rsidRPr="008442B3" w:rsidRDefault="009D242B" w:rsidP="009D242B">
      <w:pPr>
        <w:pStyle w:val="Sub-ClauseText"/>
        <w:spacing w:before="0" w:after="200"/>
        <w:ind w:left="360" w:firstLine="30"/>
        <w:rPr>
          <w:spacing w:val="0"/>
        </w:rPr>
      </w:pPr>
      <w:r w:rsidRPr="008442B3">
        <w:t xml:space="preserve">The amount of the Performance Security shall be: </w:t>
      </w:r>
      <w:r w:rsidRPr="008442B3">
        <w:rPr>
          <w:i/>
          <w:iCs/>
        </w:rPr>
        <w:t>[insert % of the Contract Price</w:t>
      </w:r>
      <w:r w:rsidRPr="008442B3">
        <w:t xml:space="preserve">;], </w:t>
      </w:r>
      <w:r w:rsidRPr="008442B3">
        <w:rPr>
          <w:spacing w:val="0"/>
        </w:rPr>
        <w:t>denominated in the currency(</w:t>
      </w:r>
      <w:proofErr w:type="spellStart"/>
      <w:r w:rsidRPr="008442B3">
        <w:rPr>
          <w:spacing w:val="0"/>
        </w:rPr>
        <w:t>ies</w:t>
      </w:r>
      <w:proofErr w:type="spellEnd"/>
      <w:r w:rsidRPr="008442B3">
        <w:rPr>
          <w:spacing w:val="0"/>
        </w:rPr>
        <w:t xml:space="preserve">) of the Contract, or in a freely convertible currency acceptable to the </w:t>
      </w:r>
      <w:r w:rsidR="008854B4" w:rsidRPr="008442B3">
        <w:rPr>
          <w:spacing w:val="0"/>
        </w:rPr>
        <w:t>Employer</w:t>
      </w:r>
      <w:r w:rsidRPr="008442B3">
        <w:rPr>
          <w:spacing w:val="0"/>
        </w:rPr>
        <w:t xml:space="preserve">. </w:t>
      </w:r>
    </w:p>
    <w:p w14:paraId="04509ADD" w14:textId="0356A24F" w:rsidR="009D242B" w:rsidRPr="008442B3" w:rsidRDefault="009D242B" w:rsidP="009D242B">
      <w:pPr>
        <w:pStyle w:val="Sub-ClauseText"/>
        <w:spacing w:before="0" w:after="200"/>
        <w:ind w:left="360" w:firstLine="30"/>
      </w:pPr>
      <w:r w:rsidRPr="008442B3">
        <w:lastRenderedPageBreak/>
        <w:t xml:space="preserve">The Performance Security shall be discharged by the </w:t>
      </w:r>
      <w:r w:rsidR="008854B4" w:rsidRPr="008442B3">
        <w:t>Employer</w:t>
      </w:r>
      <w:r w:rsidRPr="008442B3">
        <w:t xml:space="preserve"> and returned to the </w:t>
      </w:r>
      <w:r w:rsidR="008854B4" w:rsidRPr="008442B3">
        <w:t>Service Provider</w:t>
      </w:r>
      <w:r w:rsidRPr="008442B3">
        <w:t xml:space="preserve"> not later than fourteen (14) days following the date of Completion of the </w:t>
      </w:r>
      <w:r w:rsidR="008854B4" w:rsidRPr="008442B3">
        <w:t>Service Provider</w:t>
      </w:r>
      <w:r w:rsidRPr="008442B3">
        <w:t>’s performance obligations under the Contract, including any warranty obligations, unless specified otherwise.</w:t>
      </w:r>
    </w:p>
    <w:p w14:paraId="2351B4B4" w14:textId="77777777" w:rsidR="009D242B" w:rsidRPr="004A4A9E" w:rsidRDefault="009D242B">
      <w:pPr>
        <w:pStyle w:val="ListParagraph"/>
        <w:keepNext/>
        <w:numPr>
          <w:ilvl w:val="0"/>
          <w:numId w:val="27"/>
        </w:numPr>
        <w:spacing w:before="120" w:after="120"/>
        <w:ind w:left="360"/>
        <w:contextualSpacing w:val="0"/>
        <w:rPr>
          <w:b/>
          <w:bCs/>
        </w:rPr>
      </w:pPr>
      <w:r w:rsidRPr="004A4A9E">
        <w:rPr>
          <w:b/>
          <w:bCs/>
        </w:rPr>
        <w:t>Taxes and Duties</w:t>
      </w:r>
    </w:p>
    <w:p w14:paraId="5510DC56" w14:textId="71BA6671" w:rsidR="009D242B" w:rsidRDefault="00B74E37" w:rsidP="009D242B">
      <w:pPr>
        <w:pStyle w:val="CoCHeading1"/>
        <w:ind w:left="360" w:firstLine="0"/>
      </w:pPr>
      <w:r w:rsidRPr="0046288A">
        <w:t>The Service Provider, Subcontractors, and their Personnel shall pay such taxes, duties, fees, and other impositions as may be levied under the Applicable Law, the amount of which is deemed to have been included in the Contract Price</w:t>
      </w:r>
      <w:r w:rsidR="009D242B" w:rsidRPr="00D36C0A">
        <w:t>.</w:t>
      </w:r>
    </w:p>
    <w:p w14:paraId="02E1B73F" w14:textId="77777777" w:rsidR="009D242B" w:rsidRPr="003825E9" w:rsidRDefault="009D242B">
      <w:pPr>
        <w:pStyle w:val="ListParagraph"/>
        <w:numPr>
          <w:ilvl w:val="0"/>
          <w:numId w:val="27"/>
        </w:numPr>
        <w:spacing w:before="120" w:after="120"/>
        <w:ind w:left="360"/>
        <w:contextualSpacing w:val="0"/>
        <w:rPr>
          <w:b/>
          <w:bCs/>
        </w:rPr>
      </w:pPr>
      <w:r w:rsidRPr="003825E9">
        <w:rPr>
          <w:b/>
          <w:bCs/>
        </w:rPr>
        <w:t>Insurance</w:t>
      </w:r>
    </w:p>
    <w:p w14:paraId="704799D3" w14:textId="77777777" w:rsidR="00B74E37" w:rsidRDefault="00A34065" w:rsidP="00EE6ECC">
      <w:pPr>
        <w:pStyle w:val="ListParagraph"/>
        <w:spacing w:before="120" w:after="120"/>
        <w:ind w:left="360"/>
        <w:contextualSpacing w:val="0"/>
        <w:rPr>
          <w:bCs/>
        </w:rPr>
      </w:pPr>
      <w:r w:rsidRPr="0046288A">
        <w:t>The Service Provider (a) shall take out and maintain, and shall cause any Subcontractors to take out and maintain, at its (or the Subcontractors’, as the case may be) own cost but on terms and conditions approved by the Employer, insurance against the risks, and for the coverage, as</w:t>
      </w:r>
      <w:r w:rsidR="00B74E37">
        <w:t xml:space="preserve"> </w:t>
      </w:r>
      <w:r w:rsidRPr="00B74E37">
        <w:rPr>
          <w:bCs/>
        </w:rPr>
        <w:t xml:space="preserve">specified </w:t>
      </w:r>
      <w:r w:rsidR="00B74E37">
        <w:rPr>
          <w:bCs/>
        </w:rPr>
        <w:t>below:</w:t>
      </w:r>
    </w:p>
    <w:p w14:paraId="66180DC1" w14:textId="17A15098" w:rsidR="00B74E37" w:rsidRPr="00B74E37" w:rsidRDefault="00B74E37">
      <w:pPr>
        <w:pStyle w:val="ListParagraph"/>
        <w:numPr>
          <w:ilvl w:val="0"/>
          <w:numId w:val="34"/>
        </w:numPr>
        <w:tabs>
          <w:tab w:val="left" w:pos="1080"/>
          <w:tab w:val="left" w:pos="6480"/>
        </w:tabs>
        <w:spacing w:before="60" w:after="120"/>
        <w:ind w:left="900" w:hanging="540"/>
        <w:jc w:val="both"/>
        <w:rPr>
          <w:u w:val="single"/>
        </w:rPr>
      </w:pPr>
      <w:r w:rsidRPr="0046288A">
        <w:t xml:space="preserve">Third Party motor vehicle </w:t>
      </w:r>
      <w:proofErr w:type="gramStart"/>
      <w:r w:rsidR="00E3557F">
        <w:t>As</w:t>
      </w:r>
      <w:proofErr w:type="gramEnd"/>
      <w:r w:rsidR="00E3557F">
        <w:t xml:space="preserve"> per the laws of Afghanistan</w:t>
      </w:r>
    </w:p>
    <w:p w14:paraId="43D49249" w14:textId="5A543E98" w:rsidR="00B74E37" w:rsidRPr="0046288A" w:rsidRDefault="00B74E37">
      <w:pPr>
        <w:pStyle w:val="ListParagraph"/>
        <w:numPr>
          <w:ilvl w:val="0"/>
          <w:numId w:val="34"/>
        </w:numPr>
        <w:tabs>
          <w:tab w:val="left" w:pos="1080"/>
          <w:tab w:val="left" w:pos="6480"/>
        </w:tabs>
        <w:spacing w:before="60" w:after="120"/>
        <w:ind w:left="900" w:hanging="540"/>
        <w:jc w:val="both"/>
      </w:pPr>
      <w:r w:rsidRPr="0046288A">
        <w:t>Third Party liability</w:t>
      </w:r>
      <w:r w:rsidR="00E3557F">
        <w:t xml:space="preserve"> </w:t>
      </w:r>
      <w:proofErr w:type="gramStart"/>
      <w:r w:rsidR="00E3557F">
        <w:t>As</w:t>
      </w:r>
      <w:proofErr w:type="gramEnd"/>
      <w:r w:rsidR="00E3557F">
        <w:t xml:space="preserve"> per the laws of Afghanistan </w:t>
      </w:r>
    </w:p>
    <w:p w14:paraId="4CFCC6F2" w14:textId="6489B54D" w:rsidR="00B74E37" w:rsidRPr="0046288A" w:rsidRDefault="00B74E37">
      <w:pPr>
        <w:pStyle w:val="ListParagraph"/>
        <w:numPr>
          <w:ilvl w:val="0"/>
          <w:numId w:val="34"/>
        </w:numPr>
        <w:tabs>
          <w:tab w:val="left" w:pos="1080"/>
          <w:tab w:val="left" w:pos="6480"/>
        </w:tabs>
        <w:spacing w:before="60" w:after="120"/>
        <w:ind w:left="900" w:hanging="540"/>
        <w:jc w:val="both"/>
      </w:pPr>
      <w:r w:rsidRPr="0046288A">
        <w:t>Employer’s liability and workers’ compensation</w:t>
      </w:r>
      <w:r w:rsidR="00E3557F">
        <w:t xml:space="preserve"> </w:t>
      </w:r>
      <w:proofErr w:type="gramStart"/>
      <w:r w:rsidR="00E3557F">
        <w:t>As</w:t>
      </w:r>
      <w:proofErr w:type="gramEnd"/>
      <w:r w:rsidR="00E3557F">
        <w:t xml:space="preserve"> per the laws of Afghanistan </w:t>
      </w:r>
    </w:p>
    <w:p w14:paraId="1869163F" w14:textId="262BF845" w:rsidR="00B74E37" w:rsidRPr="0046288A" w:rsidRDefault="00B74E37">
      <w:pPr>
        <w:pStyle w:val="ListParagraph"/>
        <w:numPr>
          <w:ilvl w:val="0"/>
          <w:numId w:val="34"/>
        </w:numPr>
        <w:tabs>
          <w:tab w:val="left" w:pos="1080"/>
          <w:tab w:val="left" w:pos="6480"/>
        </w:tabs>
        <w:spacing w:before="60" w:after="120"/>
        <w:ind w:left="900" w:hanging="540"/>
        <w:jc w:val="both"/>
      </w:pPr>
      <w:r w:rsidRPr="0046288A">
        <w:t>Professional liability</w:t>
      </w:r>
      <w:r w:rsidR="00E3557F">
        <w:t xml:space="preserve"> </w:t>
      </w:r>
      <w:proofErr w:type="gramStart"/>
      <w:r w:rsidR="00E3557F">
        <w:t>As</w:t>
      </w:r>
      <w:proofErr w:type="gramEnd"/>
      <w:r w:rsidR="00E3557F">
        <w:t xml:space="preserve"> per the laws of Afghanistan </w:t>
      </w:r>
    </w:p>
    <w:p w14:paraId="24E071F1" w14:textId="76549441" w:rsidR="00B74E37" w:rsidRPr="00B74E37" w:rsidRDefault="00B74E37">
      <w:pPr>
        <w:pStyle w:val="ListParagraph"/>
        <w:numPr>
          <w:ilvl w:val="0"/>
          <w:numId w:val="34"/>
        </w:numPr>
        <w:tabs>
          <w:tab w:val="left" w:pos="1080"/>
          <w:tab w:val="left" w:pos="6480"/>
        </w:tabs>
        <w:spacing w:before="60" w:after="120"/>
        <w:ind w:left="900" w:hanging="540"/>
        <w:jc w:val="both"/>
      </w:pPr>
      <w:r w:rsidRPr="0046288A">
        <w:t>Loss or damage to equipment and property</w:t>
      </w:r>
      <w:r>
        <w:t>.</w:t>
      </w:r>
      <w:r w:rsidR="00E3557F" w:rsidRPr="00E3557F">
        <w:t xml:space="preserve"> </w:t>
      </w:r>
      <w:r w:rsidR="00E3557F">
        <w:t xml:space="preserve">As per the laws of Afghanistan </w:t>
      </w:r>
    </w:p>
    <w:p w14:paraId="60BE9045" w14:textId="1A6D7030" w:rsidR="00A34065" w:rsidRPr="00B74E37" w:rsidRDefault="00A34065" w:rsidP="003C485F">
      <w:pPr>
        <w:spacing w:before="120" w:after="120"/>
        <w:ind w:left="360"/>
        <w:rPr>
          <w:b/>
          <w:bCs/>
        </w:rPr>
      </w:pPr>
      <w:proofErr w:type="gramStart"/>
      <w:r w:rsidRPr="0046288A">
        <w:t>at</w:t>
      </w:r>
      <w:proofErr w:type="gramEnd"/>
      <w:r w:rsidRPr="0046288A">
        <w:t xml:space="preserve"> the Employer’s request, shall provide evidence to the Employer showing that such insurance has been taken out and maintained and that the current premiums have been paid</w:t>
      </w:r>
      <w:r w:rsidR="00B74E37">
        <w:t>.</w:t>
      </w:r>
    </w:p>
    <w:p w14:paraId="6343EBE8" w14:textId="77777777" w:rsidR="009D242B" w:rsidRPr="00C03F36" w:rsidRDefault="009D242B">
      <w:pPr>
        <w:pStyle w:val="ListParagraph"/>
        <w:numPr>
          <w:ilvl w:val="0"/>
          <w:numId w:val="27"/>
        </w:numPr>
        <w:spacing w:before="120" w:after="120"/>
        <w:ind w:left="360"/>
        <w:contextualSpacing w:val="0"/>
        <w:rPr>
          <w:b/>
          <w:bCs/>
        </w:rPr>
      </w:pPr>
      <w:r w:rsidRPr="00C03F36">
        <w:rPr>
          <w:b/>
          <w:bCs/>
        </w:rPr>
        <w:t>Liquidated Damages and Bonuses</w:t>
      </w:r>
    </w:p>
    <w:p w14:paraId="3FBE1F96" w14:textId="220A9643" w:rsidR="009D242B" w:rsidRPr="00D36C0A" w:rsidRDefault="009D242B" w:rsidP="009D242B">
      <w:pPr>
        <w:pStyle w:val="CoCHeading1"/>
        <w:ind w:left="360" w:firstLine="0"/>
      </w:pPr>
      <w:r w:rsidRPr="00D36C0A">
        <w:t xml:space="preserve">Except as provided </w:t>
      </w:r>
      <w:r w:rsidRPr="00C03F36">
        <w:t xml:space="preserve">for </w:t>
      </w:r>
      <w:r w:rsidRPr="00D36C0A">
        <w:t xml:space="preserve">under </w:t>
      </w:r>
      <w:r w:rsidRPr="00C03F36">
        <w:t>the Framework Agreem</w:t>
      </w:r>
      <w:r>
        <w:t>e</w:t>
      </w:r>
      <w:r w:rsidRPr="00C03F36">
        <w:t>nt under Force Majeure,</w:t>
      </w:r>
      <w:r w:rsidRPr="00D36C0A">
        <w:rPr>
          <w:b/>
        </w:rPr>
        <w:t xml:space="preserve"> </w:t>
      </w:r>
      <w:r w:rsidRPr="00D36C0A">
        <w:t xml:space="preserve">if the </w:t>
      </w:r>
      <w:r w:rsidR="008854B4">
        <w:t>Service Provider</w:t>
      </w:r>
      <w:r w:rsidRPr="00D36C0A">
        <w:t xml:space="preserve"> fails to perform the Services within the period specified in the </w:t>
      </w:r>
      <w:r w:rsidR="005F4A8D">
        <w:t xml:space="preserve">Call-off </w:t>
      </w:r>
      <w:r w:rsidRPr="00D36C0A">
        <w:t xml:space="preserve">Contract, the </w:t>
      </w:r>
      <w:r w:rsidR="008854B4">
        <w:t>Employer</w:t>
      </w:r>
      <w:r w:rsidRPr="00D36C0A">
        <w:t xml:space="preserve"> may without prejudice to all its other remedies under the Contract, deduct from the Contract Price, as liquidated damages</w:t>
      </w:r>
    </w:p>
    <w:p w14:paraId="7BCEA471" w14:textId="4D97CCCB" w:rsidR="009D242B" w:rsidRPr="00D36C0A" w:rsidRDefault="009D242B" w:rsidP="009D242B">
      <w:pPr>
        <w:pStyle w:val="CoCHeading1"/>
        <w:ind w:left="360" w:firstLine="0"/>
      </w:pPr>
      <w:r w:rsidRPr="00D36C0A">
        <w:t xml:space="preserve">The liquidated damage shall </w:t>
      </w:r>
      <w:r w:rsidRPr="00D36C0A">
        <w:rPr>
          <w:color w:val="000000" w:themeColor="text1"/>
        </w:rPr>
        <w:t xml:space="preserve">be </w:t>
      </w:r>
      <w:r w:rsidRPr="00D36C0A">
        <w:rPr>
          <w:i/>
          <w:color w:val="000000" w:themeColor="text1"/>
        </w:rPr>
        <w:t>[insert %]</w:t>
      </w:r>
      <w:r w:rsidRPr="00D36C0A">
        <w:rPr>
          <w:color w:val="000000" w:themeColor="text1"/>
        </w:rPr>
        <w:t xml:space="preserve"> of </w:t>
      </w:r>
      <w:r w:rsidRPr="00D36C0A">
        <w:t>the price of the delayed Services</w:t>
      </w:r>
      <w:r w:rsidR="00A34065" w:rsidRPr="0046288A">
        <w:t>for each day that the Completion Date is later than the Intended Completion Date</w:t>
      </w:r>
      <w:r w:rsidRPr="00D36C0A">
        <w:t>.</w:t>
      </w:r>
    </w:p>
    <w:p w14:paraId="418772EB" w14:textId="53985A2B" w:rsidR="009D242B" w:rsidRPr="00D36C0A" w:rsidRDefault="009D242B" w:rsidP="009D242B">
      <w:pPr>
        <w:pStyle w:val="CoCHeading1"/>
        <w:ind w:left="360" w:firstLine="0"/>
        <w:rPr>
          <w:bCs/>
          <w:iCs/>
        </w:rPr>
      </w:pPr>
      <w:r w:rsidRPr="00D36C0A">
        <w:t xml:space="preserve">The maximum amount of liquidated damages shall be </w:t>
      </w:r>
      <w:r w:rsidRPr="00D36C0A">
        <w:rPr>
          <w:i/>
          <w:iCs/>
          <w:color w:val="000000" w:themeColor="text1"/>
        </w:rPr>
        <w:t xml:space="preserve">[insert %] </w:t>
      </w:r>
      <w:r w:rsidRPr="00D36C0A">
        <w:rPr>
          <w:iCs/>
        </w:rPr>
        <w:t>of the Contract Price</w:t>
      </w:r>
      <w:r w:rsidRPr="00D36C0A">
        <w:t xml:space="preserve">. Once the maximum is reached, the </w:t>
      </w:r>
      <w:r w:rsidR="008854B4">
        <w:t>Employer</w:t>
      </w:r>
      <w:r w:rsidRPr="00D36C0A">
        <w:t xml:space="preserve"> may terminate the Call-off Contract pursuant to </w:t>
      </w:r>
      <w:r w:rsidRPr="00C03F36">
        <w:t>the</w:t>
      </w:r>
      <w:r>
        <w:rPr>
          <w:b/>
          <w:i/>
        </w:rPr>
        <w:t xml:space="preserve"> </w:t>
      </w:r>
      <w:r w:rsidRPr="00C03F36">
        <w:rPr>
          <w:bCs/>
          <w:iCs/>
        </w:rPr>
        <w:t>Framework Agreem</w:t>
      </w:r>
      <w:r>
        <w:rPr>
          <w:bCs/>
          <w:iCs/>
        </w:rPr>
        <w:t>e</w:t>
      </w:r>
      <w:r w:rsidRPr="00C03F36">
        <w:rPr>
          <w:bCs/>
          <w:iCs/>
        </w:rPr>
        <w:t xml:space="preserve">nt provision on Termination. </w:t>
      </w:r>
    </w:p>
    <w:p w14:paraId="0450828F" w14:textId="77777777" w:rsidR="009D242B" w:rsidRPr="00D36C0A" w:rsidRDefault="009D242B" w:rsidP="009D242B">
      <w:pPr>
        <w:tabs>
          <w:tab w:val="right" w:pos="7164"/>
        </w:tabs>
        <w:spacing w:after="200"/>
        <w:ind w:left="180"/>
        <w:jc w:val="both"/>
        <w:rPr>
          <w:b/>
          <w:i/>
        </w:rPr>
      </w:pPr>
      <w:r w:rsidRPr="00D36C0A">
        <w:rPr>
          <w:b/>
          <w:i/>
        </w:rPr>
        <w:t>[</w:t>
      </w:r>
      <w:r w:rsidRPr="00D36C0A">
        <w:rPr>
          <w:b/>
          <w:i/>
          <w:u w:val="single"/>
        </w:rPr>
        <w:t>Optional]</w:t>
      </w:r>
    </w:p>
    <w:p w14:paraId="1FAD4B9E" w14:textId="2886744C" w:rsidR="009D242B" w:rsidRPr="00D36C0A" w:rsidRDefault="009D242B" w:rsidP="009D242B">
      <w:pPr>
        <w:pStyle w:val="CoCHeading1"/>
        <w:ind w:left="360" w:firstLine="0"/>
      </w:pPr>
      <w:r w:rsidRPr="00D36C0A">
        <w:t xml:space="preserve">Bonus payment to the </w:t>
      </w:r>
      <w:r w:rsidR="008854B4">
        <w:t>Service Provider</w:t>
      </w:r>
      <w:r w:rsidRPr="00D36C0A">
        <w:t xml:space="preserve"> shall be </w:t>
      </w:r>
      <w:r w:rsidRPr="00D36C0A">
        <w:rPr>
          <w:i/>
          <w:iCs/>
        </w:rPr>
        <w:t xml:space="preserve">[insert number] </w:t>
      </w:r>
      <w:r w:rsidRPr="00D36C0A">
        <w:t xml:space="preserve">% per day if the </w:t>
      </w:r>
      <w:r w:rsidR="005F4A8D">
        <w:t xml:space="preserve">Services </w:t>
      </w:r>
      <w:r w:rsidRPr="00D36C0A">
        <w:t xml:space="preserve">under the </w:t>
      </w:r>
      <w:r w:rsidR="005F4A8D">
        <w:t xml:space="preserve">Call-off </w:t>
      </w:r>
      <w:r w:rsidRPr="00D36C0A">
        <w:t xml:space="preserve">Contract are </w:t>
      </w:r>
      <w:r w:rsidR="005F4A8D">
        <w:t xml:space="preserve">successfully completed </w:t>
      </w:r>
      <w:r w:rsidRPr="00D36C0A">
        <w:t xml:space="preserve">before the final contractual </w:t>
      </w:r>
      <w:r w:rsidR="005F4A8D">
        <w:t>Completion Date</w:t>
      </w:r>
      <w:r w:rsidRPr="00D36C0A">
        <w:t>].</w:t>
      </w:r>
    </w:p>
    <w:p w14:paraId="4CEBE53F" w14:textId="1EA98DAB" w:rsidR="009D242B" w:rsidRPr="00CC62DB" w:rsidRDefault="00B74E37">
      <w:pPr>
        <w:pStyle w:val="ListParagraph"/>
        <w:numPr>
          <w:ilvl w:val="0"/>
          <w:numId w:val="27"/>
        </w:numPr>
        <w:spacing w:before="120" w:after="120"/>
        <w:ind w:left="360"/>
        <w:contextualSpacing w:val="0"/>
        <w:rPr>
          <w:b/>
          <w:bCs/>
        </w:rPr>
      </w:pPr>
      <w:r>
        <w:rPr>
          <w:b/>
          <w:bCs/>
        </w:rPr>
        <w:t>Modifications to the Call-off Contract</w:t>
      </w:r>
    </w:p>
    <w:p w14:paraId="2BD5859A" w14:textId="7728C63F" w:rsidR="009D242B" w:rsidRPr="00027AE1" w:rsidRDefault="00B74E37" w:rsidP="009D242B">
      <w:pPr>
        <w:pStyle w:val="CoCHeading1"/>
        <w:ind w:left="360" w:firstLine="0"/>
      </w:pPr>
      <w:r w:rsidRPr="0046288A">
        <w:t>Modification</w:t>
      </w:r>
      <w:r>
        <w:t>s</w:t>
      </w:r>
      <w:r w:rsidRPr="0046288A">
        <w:t xml:space="preserve"> of the terms and conditions of th</w:t>
      </w:r>
      <w:r>
        <w:t xml:space="preserve">e Call-off </w:t>
      </w:r>
      <w:r w:rsidRPr="0046288A">
        <w:t>Contract, including any modification of the scope of the Services or of the Contract Price, may only be made by written agreement between the</w:t>
      </w:r>
      <w:r>
        <w:t xml:space="preserve"> Employer and the Service Provider.</w:t>
      </w:r>
    </w:p>
    <w:p w14:paraId="39733964" w14:textId="77777777" w:rsidR="009D242B" w:rsidRPr="003825E9" w:rsidRDefault="009D242B">
      <w:pPr>
        <w:pStyle w:val="ListParagraph"/>
        <w:keepNext/>
        <w:numPr>
          <w:ilvl w:val="0"/>
          <w:numId w:val="27"/>
        </w:numPr>
        <w:spacing w:before="120" w:after="120"/>
        <w:ind w:left="360"/>
        <w:contextualSpacing w:val="0"/>
        <w:rPr>
          <w:b/>
          <w:bCs/>
        </w:rPr>
      </w:pPr>
      <w:r w:rsidRPr="003825E9">
        <w:rPr>
          <w:b/>
          <w:bCs/>
        </w:rPr>
        <w:lastRenderedPageBreak/>
        <w:t>Dispute Resolution in relation to Call-off Contract</w:t>
      </w:r>
    </w:p>
    <w:p w14:paraId="146D8001" w14:textId="738491E1" w:rsidR="009D242B" w:rsidRPr="00D36C0A" w:rsidRDefault="009D242B" w:rsidP="009D242B">
      <w:pPr>
        <w:pStyle w:val="CoCHeading1"/>
        <w:ind w:left="360" w:firstLine="0"/>
      </w:pPr>
      <w:r>
        <w:t xml:space="preserve">As </w:t>
      </w:r>
      <w:r w:rsidR="00ED7591">
        <w:t xml:space="preserve">provided for </w:t>
      </w:r>
      <w:r>
        <w:t>in the FA provisions, t</w:t>
      </w:r>
      <w:r w:rsidRPr="00D36C0A">
        <w:t xml:space="preserve">he </w:t>
      </w:r>
      <w:r w:rsidR="008854B4">
        <w:t>Employer</w:t>
      </w:r>
      <w:r w:rsidRPr="00D36C0A">
        <w:t xml:space="preserve"> and the </w:t>
      </w:r>
      <w:r w:rsidR="008854B4">
        <w:t>Service Provider</w:t>
      </w:r>
      <w:r w:rsidRPr="00D36C0A">
        <w:t xml:space="preserve"> shall make every effort to resolve amicably by direct informal negotiation </w:t>
      </w:r>
      <w:r>
        <w:t xml:space="preserve">and if needed using an adjudicator, </w:t>
      </w:r>
      <w:r w:rsidRPr="00D36C0A">
        <w:t xml:space="preserve">any disagreement or dispute arising between them under or in connection with the Call-off </w:t>
      </w:r>
      <w:r w:rsidRPr="00ED7591">
        <w:t>Contract.</w:t>
      </w:r>
    </w:p>
    <w:p w14:paraId="47D47590" w14:textId="1B9D0935" w:rsidR="009D242B" w:rsidRPr="00D36C0A" w:rsidRDefault="009D242B" w:rsidP="009D242B">
      <w:pPr>
        <w:pStyle w:val="CoCHeading1"/>
        <w:ind w:left="360" w:firstLine="0"/>
      </w:pPr>
      <w:r w:rsidRPr="00D36C0A">
        <w:t>If, after twenty-eight (28) days, the parties have failed to resolve their dispute or difference by such mutual consultation</w:t>
      </w:r>
      <w:r>
        <w:t xml:space="preserve"> and adjudication if used</w:t>
      </w:r>
      <w:r w:rsidRPr="00D36C0A">
        <w:t xml:space="preserve">, then either the </w:t>
      </w:r>
      <w:r w:rsidR="008854B4">
        <w:t>Employer</w:t>
      </w:r>
      <w:r w:rsidRPr="00D36C0A">
        <w:t xml:space="preserve"> or the </w:t>
      </w:r>
      <w:r w:rsidR="008854B4">
        <w:t>Service Provider</w:t>
      </w:r>
      <w:r w:rsidRPr="00D36C0A">
        <w:t xml:space="preserve">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provision shall be finally settled by arbitration. Arbitration may be commenced prior to or after </w:t>
      </w:r>
      <w:r w:rsidR="005A1934">
        <w:t xml:space="preserve">provision of the Services </w:t>
      </w:r>
      <w:r w:rsidRPr="00D36C0A">
        <w:t>under the Contract. Arbitration proceedings shall be conducted in accordance with the rules of procedure specified below.</w:t>
      </w:r>
      <w:r w:rsidRPr="00D36C0A">
        <w:rPr>
          <w:b/>
        </w:rPr>
        <w:t xml:space="preserve"> </w:t>
      </w:r>
    </w:p>
    <w:p w14:paraId="3CAEEEED" w14:textId="77777777" w:rsidR="009D242B" w:rsidRPr="00D36C0A" w:rsidRDefault="009D242B" w:rsidP="009D242B">
      <w:pPr>
        <w:pStyle w:val="CoCHeading1"/>
        <w:ind w:left="360" w:firstLine="0"/>
      </w:pPr>
      <w:r w:rsidRPr="00D36C0A">
        <w:t>Notwithstanding</w:t>
      </w:r>
      <w:r w:rsidRPr="00D36C0A">
        <w:rPr>
          <w:spacing w:val="-4"/>
        </w:rPr>
        <w:t xml:space="preserve"> any reference to arbitration herein, </w:t>
      </w:r>
    </w:p>
    <w:p w14:paraId="1E10DD3B" w14:textId="77777777" w:rsidR="009D242B" w:rsidRPr="00D36C0A" w:rsidRDefault="009D242B">
      <w:pPr>
        <w:pStyle w:val="Heading3"/>
        <w:numPr>
          <w:ilvl w:val="2"/>
          <w:numId w:val="19"/>
        </w:numPr>
        <w:spacing w:after="160"/>
      </w:pPr>
      <w:r w:rsidRPr="00D36C0A">
        <w:t xml:space="preserve">the parties shall continue to perform their respective obligations under the Contract unless they otherwise agree; and </w:t>
      </w:r>
    </w:p>
    <w:p w14:paraId="0803DFD4" w14:textId="3C0F899C" w:rsidR="009D242B" w:rsidRPr="00D36C0A" w:rsidRDefault="009D242B">
      <w:pPr>
        <w:pStyle w:val="Heading3"/>
        <w:numPr>
          <w:ilvl w:val="2"/>
          <w:numId w:val="19"/>
        </w:numPr>
        <w:spacing w:after="160"/>
      </w:pPr>
      <w:r w:rsidRPr="00D36C0A">
        <w:t xml:space="preserve">the </w:t>
      </w:r>
      <w:r w:rsidR="008854B4">
        <w:t>Employer</w:t>
      </w:r>
      <w:r w:rsidRPr="00D36C0A">
        <w:t xml:space="preserve"> shall pay the </w:t>
      </w:r>
      <w:r w:rsidR="008854B4">
        <w:t>Service Provider</w:t>
      </w:r>
      <w:r w:rsidRPr="00D36C0A">
        <w:t xml:space="preserve"> any monies </w:t>
      </w:r>
      <w:proofErr w:type="gramStart"/>
      <w:r w:rsidRPr="00D36C0A">
        <w:t>due</w:t>
      </w:r>
      <w:proofErr w:type="gramEnd"/>
      <w:r w:rsidRPr="00D36C0A">
        <w:t xml:space="preserve"> the </w:t>
      </w:r>
      <w:r w:rsidR="008854B4">
        <w:t>Service Provider</w:t>
      </w:r>
      <w:r w:rsidRPr="00D36C0A">
        <w:t>.</w:t>
      </w:r>
    </w:p>
    <w:p w14:paraId="17AE6EC2" w14:textId="2F73B3CE" w:rsidR="009D242B" w:rsidRPr="00D36C0A" w:rsidRDefault="009D242B" w:rsidP="009D242B">
      <w:pPr>
        <w:pStyle w:val="CoCHeading1"/>
        <w:ind w:left="360" w:firstLine="0"/>
        <w:rPr>
          <w:i/>
          <w:iCs/>
        </w:rPr>
      </w:pPr>
      <w:r w:rsidRPr="00D36C0A">
        <w:rPr>
          <w:i/>
          <w:iCs/>
        </w:rPr>
        <w:t xml:space="preserve">[“ (a) shall be retained in the case of a Contract with a foreign </w:t>
      </w:r>
      <w:r w:rsidR="008854B4">
        <w:rPr>
          <w:i/>
          <w:iCs/>
        </w:rPr>
        <w:t>Service Provider</w:t>
      </w:r>
      <w:r w:rsidRPr="00D36C0A">
        <w:rPr>
          <w:i/>
          <w:iCs/>
        </w:rPr>
        <w:t xml:space="preserve"> and </w:t>
      </w:r>
      <w:r>
        <w:rPr>
          <w:i/>
          <w:iCs/>
        </w:rPr>
        <w:t xml:space="preserve"> </w:t>
      </w:r>
      <w:r w:rsidRPr="00D36C0A">
        <w:rPr>
          <w:i/>
          <w:iCs/>
        </w:rPr>
        <w:t xml:space="preserve">(b) shall be retained in the case of a Contract with a national of the </w:t>
      </w:r>
      <w:r w:rsidR="008854B4">
        <w:rPr>
          <w:i/>
          <w:iCs/>
        </w:rPr>
        <w:t>Employer</w:t>
      </w:r>
      <w:r w:rsidRPr="00D36C0A">
        <w:rPr>
          <w:i/>
          <w:iCs/>
        </w:rPr>
        <w:t>’s Country.”]</w:t>
      </w:r>
    </w:p>
    <w:p w14:paraId="19DBB86F" w14:textId="04C5BDA8" w:rsidR="009D242B" w:rsidRPr="00D36C0A" w:rsidRDefault="009D242B" w:rsidP="009D242B">
      <w:pPr>
        <w:pStyle w:val="ListParagraph"/>
        <w:tabs>
          <w:tab w:val="left" w:pos="1080"/>
        </w:tabs>
        <w:suppressAutoHyphens/>
        <w:spacing w:after="200"/>
        <w:ind w:left="968"/>
        <w:jc w:val="both"/>
      </w:pPr>
      <w:r>
        <w:t xml:space="preserve">[ (a) </w:t>
      </w:r>
      <w:r w:rsidRPr="00D36C0A">
        <w:t xml:space="preserve">Contract with foreign </w:t>
      </w:r>
      <w:r w:rsidR="008854B4">
        <w:t>Service Provider</w:t>
      </w:r>
      <w:r w:rsidRPr="00D36C0A">
        <w:t>:</w:t>
      </w:r>
    </w:p>
    <w:p w14:paraId="1D3F3765" w14:textId="31098503" w:rsidR="009D242B" w:rsidRPr="00D36C0A" w:rsidRDefault="009D242B" w:rsidP="009D242B">
      <w:pPr>
        <w:spacing w:after="200"/>
        <w:ind w:left="968"/>
        <w:jc w:val="both"/>
        <w:rPr>
          <w:bCs/>
          <w:i/>
        </w:rPr>
      </w:pPr>
      <w:r w:rsidRPr="00D36C0A">
        <w:rPr>
          <w:bCs/>
          <w:i/>
        </w:rPr>
        <w:t xml:space="preserve">[unless the </w:t>
      </w:r>
      <w:r w:rsidR="008854B4">
        <w:rPr>
          <w:bCs/>
          <w:i/>
        </w:rPr>
        <w:t>Employer</w:t>
      </w:r>
      <w:r w:rsidRPr="00D36C0A">
        <w:rPr>
          <w:bCs/>
          <w:i/>
        </w:rPr>
        <w:t xml:space="preserve"> chooses the commercial arbitration rules of another international arbitral institution, the following sample provision should be inserted:]</w:t>
      </w:r>
    </w:p>
    <w:p w14:paraId="1D3CD298" w14:textId="77777777" w:rsidR="009D242B" w:rsidRPr="00D36C0A" w:rsidRDefault="009D242B" w:rsidP="009D242B">
      <w:pPr>
        <w:pStyle w:val="CoCHeading1"/>
        <w:ind w:left="360" w:firstLine="0"/>
      </w:pPr>
      <w:r w:rsidRPr="00D36C0A">
        <w:t>All disputes arising out of or in connection with the present contract shall be finally settled under the Rules of Arbitration of the International Chamber of Commerce by one or more arbitrators appointed in accordance with the said Rules.</w:t>
      </w:r>
    </w:p>
    <w:p w14:paraId="4167CDD6" w14:textId="2A53AC82" w:rsidR="009D242B" w:rsidRPr="00D36C0A" w:rsidRDefault="009D242B" w:rsidP="009D242B">
      <w:pPr>
        <w:pStyle w:val="ListParagraph"/>
        <w:tabs>
          <w:tab w:val="left" w:pos="1080"/>
        </w:tabs>
        <w:suppressAutoHyphens/>
        <w:spacing w:after="200"/>
        <w:ind w:left="1152" w:hanging="252"/>
        <w:jc w:val="both"/>
      </w:pPr>
      <w:r>
        <w:t xml:space="preserve">(b) </w:t>
      </w:r>
      <w:r w:rsidRPr="00D36C0A">
        <w:t xml:space="preserve">Contracts with </w:t>
      </w:r>
      <w:r w:rsidR="008854B4">
        <w:t>Service Provider</w:t>
      </w:r>
      <w:r w:rsidRPr="00D36C0A">
        <w:t xml:space="preserve"> national of the </w:t>
      </w:r>
      <w:r w:rsidR="008854B4">
        <w:t>Employer</w:t>
      </w:r>
      <w:r w:rsidRPr="00D36C0A">
        <w:t>’s Country:</w:t>
      </w:r>
    </w:p>
    <w:p w14:paraId="4650628F" w14:textId="65280CAC" w:rsidR="009D242B" w:rsidRDefault="009D242B" w:rsidP="009D242B">
      <w:pPr>
        <w:pStyle w:val="CoCHeading1"/>
        <w:ind w:left="360" w:firstLine="0"/>
        <w:rPr>
          <w:i/>
          <w:iCs/>
        </w:rPr>
      </w:pPr>
      <w:r w:rsidRPr="00D36C0A">
        <w:t xml:space="preserve">In the case of a dispute between the </w:t>
      </w:r>
      <w:r w:rsidR="008854B4">
        <w:t>Employer</w:t>
      </w:r>
      <w:r w:rsidRPr="00D36C0A">
        <w:t xml:space="preserve"> and a </w:t>
      </w:r>
      <w:r w:rsidR="008854B4">
        <w:t>Service Provider</w:t>
      </w:r>
      <w:r w:rsidRPr="00D36C0A">
        <w:t xml:space="preserve"> who is a national of the </w:t>
      </w:r>
      <w:r w:rsidR="008854B4">
        <w:t>Employer</w:t>
      </w:r>
      <w:r w:rsidRPr="00D36C0A">
        <w:t xml:space="preserve">’s Country, the dispute shall be referred to adjudication or arbitration in accordance with the laws of the </w:t>
      </w:r>
      <w:r w:rsidR="008854B4">
        <w:t>Employer</w:t>
      </w:r>
      <w:r w:rsidRPr="00D36C0A">
        <w:t>’s Country</w:t>
      </w:r>
      <w:r w:rsidRPr="00F74674">
        <w:t>.</w:t>
      </w:r>
      <w:r>
        <w:rPr>
          <w:i/>
          <w:iCs/>
        </w:rPr>
        <w:t>]</w:t>
      </w:r>
    </w:p>
    <w:p w14:paraId="3CA49C3C" w14:textId="0CF92DC7" w:rsidR="00EE448A" w:rsidRDefault="009D242B">
      <w:pPr>
        <w:pStyle w:val="ListParagraph"/>
        <w:numPr>
          <w:ilvl w:val="0"/>
          <w:numId w:val="27"/>
        </w:numPr>
        <w:spacing w:before="120" w:after="120"/>
        <w:ind w:left="360"/>
        <w:contextualSpacing w:val="0"/>
        <w:rPr>
          <w:b/>
          <w:bCs/>
          <w:i/>
          <w:iCs/>
        </w:rPr>
      </w:pPr>
      <w:r w:rsidRPr="00027AE1">
        <w:rPr>
          <w:b/>
          <w:bCs/>
          <w:i/>
          <w:iCs/>
        </w:rPr>
        <w:t xml:space="preserve">[Note to </w:t>
      </w:r>
      <w:r w:rsidR="008854B4">
        <w:rPr>
          <w:b/>
          <w:bCs/>
          <w:i/>
          <w:iCs/>
        </w:rPr>
        <w:t>Employer</w:t>
      </w:r>
      <w:r w:rsidRPr="00027AE1">
        <w:rPr>
          <w:b/>
          <w:bCs/>
          <w:i/>
          <w:iCs/>
        </w:rPr>
        <w:t xml:space="preserve">: Under a Project assessed as high or substantial Sexual Exploitation and </w:t>
      </w:r>
      <w:proofErr w:type="gramStart"/>
      <w:r w:rsidRPr="00027AE1">
        <w:rPr>
          <w:b/>
          <w:bCs/>
          <w:i/>
          <w:iCs/>
        </w:rPr>
        <w:t>Abuse(</w:t>
      </w:r>
      <w:proofErr w:type="gramEnd"/>
      <w:r w:rsidRPr="00027AE1">
        <w:rPr>
          <w:b/>
          <w:bCs/>
          <w:i/>
          <w:iCs/>
        </w:rPr>
        <w:t>SEA)/Sexual Harassment (SH) risk</w:t>
      </w:r>
      <w:r w:rsidR="00EE448A">
        <w:rPr>
          <w:b/>
          <w:bCs/>
          <w:i/>
          <w:iCs/>
        </w:rPr>
        <w:t xml:space="preserve"> and the contract includes on-site activities in the Employer’s country</w:t>
      </w:r>
      <w:r w:rsidRPr="00027AE1">
        <w:rPr>
          <w:b/>
          <w:bCs/>
          <w:i/>
          <w:iCs/>
        </w:rPr>
        <w:t>, include the following</w:t>
      </w:r>
      <w:r w:rsidR="00324FD5">
        <w:rPr>
          <w:b/>
          <w:bCs/>
          <w:i/>
          <w:iCs/>
        </w:rPr>
        <w:t>,</w:t>
      </w:r>
      <w:r w:rsidR="00EE448A">
        <w:rPr>
          <w:b/>
          <w:bCs/>
          <w:i/>
          <w:iCs/>
        </w:rPr>
        <w:t xml:space="preserve"> </w:t>
      </w:r>
      <w:r w:rsidR="00324FD5">
        <w:rPr>
          <w:b/>
          <w:bCs/>
          <w:i/>
          <w:iCs/>
        </w:rPr>
        <w:t>as appropriate</w:t>
      </w:r>
      <w:r w:rsidR="00EE448A">
        <w:rPr>
          <w:b/>
          <w:bCs/>
          <w:i/>
          <w:iCs/>
        </w:rPr>
        <w:t>:</w:t>
      </w:r>
    </w:p>
    <w:p w14:paraId="214BC926" w14:textId="5ACFE9B0" w:rsidR="00EE448A" w:rsidRPr="00DF50F9" w:rsidRDefault="00EE448A">
      <w:pPr>
        <w:pStyle w:val="ListParagraph"/>
        <w:numPr>
          <w:ilvl w:val="1"/>
          <w:numId w:val="36"/>
        </w:numPr>
        <w:spacing w:before="240" w:after="120"/>
        <w:jc w:val="both"/>
        <w:rPr>
          <w:szCs w:val="20"/>
        </w:rPr>
      </w:pPr>
      <w:r w:rsidRPr="00DF50F9">
        <w:rPr>
          <w:szCs w:val="20"/>
        </w:rPr>
        <w:t xml:space="preserve">The Service Provider shall have a code of conduct, and provide appropriate sensitization, for the Service Provider’s personnel carrying out </w:t>
      </w:r>
      <w:r w:rsidRPr="003C485F">
        <w:rPr>
          <w:szCs w:val="20"/>
        </w:rPr>
        <w:t xml:space="preserve">the Services </w:t>
      </w:r>
      <w:r w:rsidRPr="00DF50F9">
        <w:rPr>
          <w:szCs w:val="20"/>
        </w:rPr>
        <w:t>that include, but not limited to, maintaining a safe working environment and not engaging in the following practices:</w:t>
      </w:r>
    </w:p>
    <w:p w14:paraId="73706B2D" w14:textId="77777777" w:rsidR="00EE448A" w:rsidRPr="00DF50F9" w:rsidRDefault="00EE448A">
      <w:pPr>
        <w:pStyle w:val="ListParagraph"/>
        <w:numPr>
          <w:ilvl w:val="0"/>
          <w:numId w:val="35"/>
        </w:numPr>
        <w:spacing w:after="120" w:line="240" w:lineRule="atLeast"/>
        <w:ind w:right="-14"/>
        <w:jc w:val="both"/>
        <w:rPr>
          <w:rFonts w:eastAsia="Arial Narrow"/>
          <w:szCs w:val="20"/>
        </w:rPr>
      </w:pPr>
      <w:r w:rsidRPr="00DF50F9">
        <w:rPr>
          <w:bCs/>
          <w:szCs w:val="20"/>
        </w:rPr>
        <w:t>a</w:t>
      </w:r>
      <w:r w:rsidRPr="00DF50F9">
        <w:rPr>
          <w:rFonts w:eastAsia="Arial Narrow"/>
          <w:szCs w:val="20"/>
        </w:rPr>
        <w:t xml:space="preserve">ny form of </w:t>
      </w:r>
      <w:r w:rsidRPr="00DF50F9">
        <w:rPr>
          <w:bCs/>
          <w:szCs w:val="20"/>
        </w:rPr>
        <w:t xml:space="preserve">sexual harassment including </w:t>
      </w:r>
      <w:r w:rsidRPr="00DF50F9">
        <w:rPr>
          <w:szCs w:val="20"/>
        </w:rPr>
        <w:t xml:space="preserve">unwelcome sexual advances, requests for sexual favors, and other </w:t>
      </w:r>
      <w:r w:rsidRPr="00DF50F9">
        <w:t>verbal</w:t>
      </w:r>
      <w:r w:rsidRPr="00DF50F9">
        <w:rPr>
          <w:szCs w:val="20"/>
        </w:rPr>
        <w:t xml:space="preserve"> or physical conduct of a sexual nature with other Service Provider’s or Employer’s </w:t>
      </w:r>
      <w:proofErr w:type="gramStart"/>
      <w:r w:rsidRPr="00DF50F9">
        <w:rPr>
          <w:szCs w:val="20"/>
        </w:rPr>
        <w:t>personnel;</w:t>
      </w:r>
      <w:proofErr w:type="gramEnd"/>
    </w:p>
    <w:p w14:paraId="3ACC9C47" w14:textId="77777777" w:rsidR="00EE448A" w:rsidRPr="00DF50F9" w:rsidRDefault="00EE448A" w:rsidP="00EE448A">
      <w:pPr>
        <w:pStyle w:val="ListParagraph"/>
        <w:spacing w:after="120" w:line="240" w:lineRule="atLeast"/>
        <w:ind w:left="1440" w:right="-14"/>
        <w:jc w:val="both"/>
        <w:rPr>
          <w:rFonts w:eastAsia="Arial Narrow"/>
          <w:szCs w:val="20"/>
        </w:rPr>
      </w:pPr>
    </w:p>
    <w:p w14:paraId="56941E3E" w14:textId="77777777" w:rsidR="00EE448A" w:rsidRPr="00DF50F9" w:rsidRDefault="00EE448A">
      <w:pPr>
        <w:pStyle w:val="ListParagraph"/>
        <w:numPr>
          <w:ilvl w:val="0"/>
          <w:numId w:val="35"/>
        </w:numPr>
        <w:spacing w:after="120" w:line="240" w:lineRule="atLeast"/>
        <w:ind w:right="-14"/>
        <w:jc w:val="both"/>
        <w:rPr>
          <w:szCs w:val="20"/>
        </w:rPr>
      </w:pPr>
      <w:r w:rsidRPr="00DF50F9">
        <w:rPr>
          <w:rFonts w:eastAsia="Arial Narrow"/>
          <w:szCs w:val="20"/>
        </w:rPr>
        <w:lastRenderedPageBreak/>
        <w:t>any form of sexual exploitation</w:t>
      </w:r>
      <w:r w:rsidRPr="00DF50F9">
        <w:rPr>
          <w:szCs w:val="20"/>
        </w:rPr>
        <w:t xml:space="preserve">, which means any actual or attempted abuse of position of vulnerability, differential power or trust, for sexual purposes, including, but not limited to, profiting monetarily, socially or politically from the sexual exploitation of </w:t>
      </w:r>
      <w:proofErr w:type="gramStart"/>
      <w:r w:rsidRPr="00DF50F9">
        <w:rPr>
          <w:szCs w:val="20"/>
        </w:rPr>
        <w:t>another;</w:t>
      </w:r>
      <w:proofErr w:type="gramEnd"/>
    </w:p>
    <w:p w14:paraId="0B59112F" w14:textId="77777777" w:rsidR="00EE448A" w:rsidRPr="00DF50F9" w:rsidRDefault="00EE448A" w:rsidP="00EE448A">
      <w:pPr>
        <w:pStyle w:val="ListParagraph"/>
        <w:spacing w:after="120" w:line="240" w:lineRule="atLeast"/>
        <w:ind w:left="1440" w:right="-14"/>
        <w:jc w:val="both"/>
        <w:rPr>
          <w:szCs w:val="20"/>
        </w:rPr>
      </w:pPr>
    </w:p>
    <w:p w14:paraId="31CA99DF" w14:textId="5058D71C" w:rsidR="00EE448A" w:rsidRPr="00DF50F9" w:rsidRDefault="00EE448A">
      <w:pPr>
        <w:pStyle w:val="ListParagraph"/>
        <w:numPr>
          <w:ilvl w:val="0"/>
          <w:numId w:val="35"/>
        </w:numPr>
        <w:spacing w:after="120" w:line="240" w:lineRule="atLeast"/>
        <w:ind w:right="-14"/>
        <w:jc w:val="both"/>
        <w:rPr>
          <w:bCs/>
          <w:szCs w:val="20"/>
        </w:rPr>
      </w:pPr>
      <w:r>
        <w:rPr>
          <w:bCs/>
          <w:szCs w:val="20"/>
        </w:rPr>
        <w:t xml:space="preserve"> </w:t>
      </w:r>
      <w:r w:rsidRPr="00DF50F9">
        <w:rPr>
          <w:bCs/>
          <w:szCs w:val="20"/>
        </w:rPr>
        <w:t xml:space="preserve">any form of sexual abuse, which means the actual or threatened physical intrusion of a sexual nature, whether by force or under unequal or coercive conditions; and </w:t>
      </w:r>
    </w:p>
    <w:p w14:paraId="740387EB" w14:textId="77777777" w:rsidR="00EE448A" w:rsidRPr="00FC5925" w:rsidRDefault="00EE448A" w:rsidP="00C0556E">
      <w:pPr>
        <w:spacing w:after="120" w:line="240" w:lineRule="atLeast"/>
        <w:ind w:right="-14"/>
        <w:jc w:val="both"/>
        <w:rPr>
          <w:bCs/>
          <w:szCs w:val="20"/>
        </w:rPr>
      </w:pPr>
    </w:p>
    <w:p w14:paraId="447DBE34" w14:textId="6985E2C0" w:rsidR="00EE448A" w:rsidRPr="00DF50F9" w:rsidRDefault="00EE448A">
      <w:pPr>
        <w:pStyle w:val="ListParagraph"/>
        <w:numPr>
          <w:ilvl w:val="0"/>
          <w:numId w:val="35"/>
        </w:numPr>
        <w:spacing w:after="120" w:line="240" w:lineRule="atLeast"/>
        <w:ind w:right="-14"/>
        <w:jc w:val="both"/>
        <w:rPr>
          <w:bCs/>
          <w:szCs w:val="20"/>
        </w:rPr>
      </w:pPr>
      <w:r w:rsidRPr="00DF50F9">
        <w:rPr>
          <w:bCs/>
          <w:szCs w:val="20"/>
        </w:rPr>
        <w:t xml:space="preserve"> any form of sexual activity with individuals under the age of 18, except in </w:t>
      </w:r>
      <w:proofErr w:type="gramStart"/>
      <w:r w:rsidRPr="00DF50F9">
        <w:rPr>
          <w:bCs/>
          <w:szCs w:val="20"/>
        </w:rPr>
        <w:t>case</w:t>
      </w:r>
      <w:proofErr w:type="gramEnd"/>
      <w:r w:rsidRPr="00DF50F9">
        <w:rPr>
          <w:bCs/>
          <w:szCs w:val="20"/>
        </w:rPr>
        <w:t xml:space="preserve"> of pre-existing marriage. </w:t>
      </w:r>
    </w:p>
    <w:p w14:paraId="26F6A197" w14:textId="77777777" w:rsidR="00EE448A" w:rsidRPr="00DF50F9" w:rsidRDefault="00EE448A" w:rsidP="00EE448A">
      <w:pPr>
        <w:pStyle w:val="ListParagraph"/>
        <w:spacing w:after="120" w:line="240" w:lineRule="atLeast"/>
        <w:ind w:left="1440" w:right="-14"/>
        <w:jc w:val="both"/>
        <w:rPr>
          <w:bCs/>
        </w:rPr>
      </w:pPr>
    </w:p>
    <w:p w14:paraId="5EA1E962" w14:textId="3309C087" w:rsidR="00EE448A" w:rsidRPr="00C0556E" w:rsidRDefault="00EE448A">
      <w:pPr>
        <w:pStyle w:val="ListParagraph"/>
        <w:numPr>
          <w:ilvl w:val="1"/>
          <w:numId w:val="36"/>
        </w:numPr>
        <w:spacing w:before="240" w:after="120"/>
        <w:jc w:val="both"/>
        <w:rPr>
          <w:b/>
          <w:color w:val="333333"/>
        </w:rPr>
      </w:pPr>
      <w:r w:rsidRPr="00DF50F9">
        <w:rPr>
          <w:szCs w:val="20"/>
        </w:rPr>
        <w:t>The Employer may require the Service Provider to remove (or cause to be removed), from the site</w:t>
      </w:r>
      <w:r>
        <w:rPr>
          <w:szCs w:val="20"/>
        </w:rPr>
        <w:t>/s</w:t>
      </w:r>
      <w:r w:rsidRPr="00DF50F9">
        <w:rPr>
          <w:szCs w:val="20"/>
        </w:rPr>
        <w:t xml:space="preserve"> where the Services being executed, a Service Provider’s personnel that undertakes behaviors that are not consistent with the code of conduct stated in 9.1. Notwithstanding any requirement from the Employer to replace any such person, the Service Provider shall immediately remove (or cause to be removed) any such person, from the site where the </w:t>
      </w:r>
      <w:proofErr w:type="gramStart"/>
      <w:r w:rsidRPr="00DF50F9">
        <w:rPr>
          <w:szCs w:val="20"/>
        </w:rPr>
        <w:t>Services  are</w:t>
      </w:r>
      <w:proofErr w:type="gramEnd"/>
      <w:r w:rsidRPr="00DF50F9">
        <w:rPr>
          <w:szCs w:val="20"/>
        </w:rPr>
        <w:t xml:space="preserve"> being executed. </w:t>
      </w:r>
      <w:r w:rsidRPr="00DF50F9">
        <w:rPr>
          <w:bCs/>
        </w:rPr>
        <w:t>In either case, t</w:t>
      </w:r>
      <w:r w:rsidRPr="00DF50F9">
        <w:rPr>
          <w:szCs w:val="20"/>
        </w:rPr>
        <w:t>he Service Provider shall promptly appoint, as appropriate, a suitable replacement with equivalent skills and experience.]</w:t>
      </w:r>
    </w:p>
    <w:p w14:paraId="182BB916" w14:textId="44C298B1" w:rsidR="00FC5925" w:rsidRDefault="00FC5925" w:rsidP="00FC5925">
      <w:pPr>
        <w:pStyle w:val="ListParagraph"/>
        <w:spacing w:before="240" w:after="120"/>
        <w:ind w:left="780"/>
        <w:jc w:val="both"/>
        <w:rPr>
          <w:szCs w:val="20"/>
        </w:rPr>
      </w:pPr>
    </w:p>
    <w:p w14:paraId="7675418A" w14:textId="77777777" w:rsidR="00FC5925" w:rsidRPr="008F2D0F" w:rsidRDefault="00FC5925">
      <w:pPr>
        <w:pStyle w:val="ListParagraph"/>
        <w:numPr>
          <w:ilvl w:val="0"/>
          <w:numId w:val="27"/>
        </w:numPr>
        <w:spacing w:before="120" w:after="120"/>
        <w:contextualSpacing w:val="0"/>
        <w:rPr>
          <w:b/>
          <w:bCs/>
          <w:i/>
          <w:iCs/>
        </w:rPr>
      </w:pPr>
      <w:r w:rsidRPr="003635EF">
        <w:rPr>
          <w:b/>
          <w:bCs/>
          <w:i/>
          <w:iCs/>
        </w:rPr>
        <w:t xml:space="preserve">[Note to Purchaser: The following </w:t>
      </w:r>
      <w:r>
        <w:rPr>
          <w:b/>
          <w:bCs/>
          <w:i/>
          <w:iCs/>
        </w:rPr>
        <w:t>p</w:t>
      </w:r>
      <w:r w:rsidRPr="003635EF">
        <w:rPr>
          <w:b/>
          <w:bCs/>
          <w:i/>
          <w:iCs/>
        </w:rPr>
        <w:t xml:space="preserve">rovision shall be included </w:t>
      </w:r>
      <w:r w:rsidRPr="008F2D0F">
        <w:rPr>
          <w:b/>
          <w:bCs/>
          <w:i/>
          <w:iCs/>
        </w:rPr>
        <w:t>if the Call-off Contract has been assessed to present potential or actual cyber security risks</w:t>
      </w:r>
      <w:r w:rsidRPr="003635EF">
        <w:rPr>
          <w:b/>
          <w:bCs/>
          <w:i/>
          <w:iCs/>
        </w:rPr>
        <w:t>]</w:t>
      </w:r>
    </w:p>
    <w:p w14:paraId="78688781" w14:textId="67CA08FB" w:rsidR="00FC5925" w:rsidRPr="00FC5925" w:rsidRDefault="00FC5925" w:rsidP="00C0556E">
      <w:pPr>
        <w:spacing w:before="120" w:after="120"/>
        <w:ind w:left="810"/>
        <w:jc w:val="both"/>
        <w:rPr>
          <w:b/>
          <w:color w:val="333333"/>
        </w:rPr>
      </w:pPr>
      <w:r>
        <w:t>“T</w:t>
      </w:r>
      <w:r w:rsidRPr="00F727E0">
        <w:t xml:space="preserve">he </w:t>
      </w:r>
      <w:r>
        <w:t xml:space="preserve">Service </w:t>
      </w:r>
      <w:proofErr w:type="gramStart"/>
      <w:r>
        <w:t xml:space="preserve">Provider </w:t>
      </w:r>
      <w:r w:rsidRPr="00F727E0">
        <w:t>,</w:t>
      </w:r>
      <w:proofErr w:type="gramEnd"/>
      <w:r w:rsidRPr="00F727E0">
        <w:t xml:space="preserve"> including its Subcontractors/ suppliers/ manufacturers shall take all technical and organizational measures necessary to protect the information technology systems and data used in connection with the </w:t>
      </w:r>
      <w:r>
        <w:t xml:space="preserve">Call-off </w:t>
      </w:r>
      <w:r w:rsidRPr="00F727E0">
        <w:t xml:space="preserve">Contract. Without limiting the foregoing, the </w:t>
      </w:r>
      <w:r>
        <w:t>Service Provider</w:t>
      </w:r>
      <w:r w:rsidRPr="00F727E0">
        <w:t xml:space="preserve">, including its Subcontractors/ suppliers/ manufacturers, shall use all reasonable efforts to establish, maintain, implement and comply with, reasonable information technology, information security, cyber security and data protection controls, policies and procedures, including oversight, access controls, encryption, technological and physical safeguards and business continuity/disaster recovery and security plans that are designed to protect against and prevent breach, destruction, loss, unauthorized distribution, use, access, disablement, misappropriation or modification, or other compromise or misuse of or relating to any information technology system or data used in connection with the </w:t>
      </w:r>
      <w:r>
        <w:t xml:space="preserve">Call-off </w:t>
      </w:r>
      <w:r w:rsidRPr="00F727E0">
        <w:t>Contract</w:t>
      </w:r>
      <w:r>
        <w:t>.”</w:t>
      </w:r>
    </w:p>
    <w:p w14:paraId="3A835586" w14:textId="0483320B" w:rsidR="002140ED" w:rsidRPr="001555DC" w:rsidRDefault="002140ED" w:rsidP="003C485F">
      <w:pPr>
        <w:pStyle w:val="ListParagraph"/>
        <w:spacing w:before="120" w:after="120"/>
        <w:ind w:left="360"/>
        <w:contextualSpacing w:val="0"/>
        <w:rPr>
          <w:b/>
          <w:bCs/>
          <w:i/>
          <w:iCs/>
        </w:rPr>
      </w:pPr>
    </w:p>
    <w:p w14:paraId="7639AD44" w14:textId="77777777" w:rsidR="009D242B" w:rsidRDefault="009D242B" w:rsidP="009D242B">
      <w:pPr>
        <w:pStyle w:val="CoCHeading1"/>
        <w:ind w:left="360" w:firstLine="0"/>
        <w:rPr>
          <w:i/>
          <w:iCs/>
        </w:rPr>
      </w:pPr>
    </w:p>
    <w:p w14:paraId="1DB90DCE" w14:textId="77777777" w:rsidR="009D242B" w:rsidRDefault="009D242B" w:rsidP="009D242B">
      <w:pPr>
        <w:pStyle w:val="CoCHeading1"/>
        <w:rPr>
          <w:i/>
          <w:iCs/>
        </w:rPr>
      </w:pPr>
    </w:p>
    <w:p w14:paraId="5F53544D" w14:textId="77777777" w:rsidR="009D242B" w:rsidRPr="00F74674" w:rsidRDefault="009D242B" w:rsidP="009D242B">
      <w:pPr>
        <w:pStyle w:val="CoCHeading1"/>
        <w:ind w:left="360" w:firstLine="0"/>
        <w:rPr>
          <w:i/>
          <w:iCs/>
        </w:rPr>
      </w:pPr>
    </w:p>
    <w:p w14:paraId="22E22EDD" w14:textId="4E00E323" w:rsidR="00B167F6" w:rsidRDefault="009D242B" w:rsidP="009D242B">
      <w:pPr>
        <w:pStyle w:val="FAhead"/>
        <w:rPr>
          <w:rFonts w:ascii="Times New Roman" w:hAnsi="Times New Roman"/>
          <w:i/>
          <w:iCs/>
          <w:sz w:val="20"/>
          <w:szCs w:val="24"/>
        </w:rPr>
      </w:pPr>
      <w:r>
        <w:rPr>
          <w:rFonts w:ascii="Times New Roman" w:hAnsi="Times New Roman"/>
          <w:i/>
          <w:iCs/>
          <w:sz w:val="20"/>
          <w:szCs w:val="24"/>
        </w:rPr>
        <w:br w:type="page"/>
      </w:r>
    </w:p>
    <w:p w14:paraId="3EAD39D1" w14:textId="350FD2B8" w:rsidR="00B167F6" w:rsidRPr="0046288A" w:rsidRDefault="00B167F6" w:rsidP="00B167F6">
      <w:pPr>
        <w:jc w:val="center"/>
        <w:rPr>
          <w:b/>
          <w:sz w:val="32"/>
          <w:szCs w:val="32"/>
        </w:rPr>
      </w:pPr>
      <w:bookmarkStart w:id="7" w:name="_Toc29564218"/>
      <w:r w:rsidRPr="0046288A">
        <w:rPr>
          <w:b/>
          <w:sz w:val="32"/>
          <w:szCs w:val="32"/>
        </w:rPr>
        <w:lastRenderedPageBreak/>
        <w:t>Appendices</w:t>
      </w:r>
      <w:bookmarkEnd w:id="7"/>
      <w:r w:rsidR="001555DC">
        <w:rPr>
          <w:b/>
          <w:sz w:val="32"/>
          <w:szCs w:val="32"/>
        </w:rPr>
        <w:t xml:space="preserve"> to Call-off Contract</w:t>
      </w:r>
    </w:p>
    <w:p w14:paraId="168FD18F" w14:textId="77777777" w:rsidR="00B167F6" w:rsidRPr="0046288A" w:rsidRDefault="00B167F6" w:rsidP="00B167F6">
      <w:pPr>
        <w:rPr>
          <w:sz w:val="22"/>
        </w:rPr>
      </w:pPr>
    </w:p>
    <w:p w14:paraId="26670B21" w14:textId="2644B2B3" w:rsidR="00B167F6" w:rsidRPr="0046288A" w:rsidRDefault="00B167F6" w:rsidP="00B167F6">
      <w:pPr>
        <w:pStyle w:val="Section5-Heading1"/>
      </w:pPr>
      <w:bookmarkStart w:id="8" w:name="_Toc29564219"/>
      <w:bookmarkStart w:id="9" w:name="_Toc454783584"/>
      <w:bookmarkStart w:id="10" w:name="_Toc494364735"/>
      <w:bookmarkStart w:id="11" w:name="_Hlk84353583"/>
      <w:r w:rsidRPr="0046288A">
        <w:t>Appendix A - Description o</w:t>
      </w:r>
      <w:bookmarkStart w:id="12" w:name="_Hlt162335306"/>
      <w:bookmarkEnd w:id="12"/>
      <w:r w:rsidRPr="0046288A">
        <w:t>f the Services</w:t>
      </w:r>
      <w:bookmarkEnd w:id="8"/>
      <w:bookmarkEnd w:id="9"/>
      <w:bookmarkEnd w:id="10"/>
    </w:p>
    <w:p w14:paraId="5A22C2F5" w14:textId="77777777" w:rsidR="00B167F6" w:rsidRPr="0046288A" w:rsidRDefault="00B167F6" w:rsidP="00B167F6"/>
    <w:p w14:paraId="029E2645" w14:textId="447629FE" w:rsidR="00B167F6" w:rsidRPr="0046288A" w:rsidRDefault="00FA0E57" w:rsidP="00FA0E57">
      <w:pPr>
        <w:jc w:val="center"/>
        <w:rPr>
          <w:i/>
        </w:rPr>
      </w:pPr>
      <w:r>
        <w:rPr>
          <w:i/>
        </w:rPr>
        <w:t xml:space="preserve">Please refer to the </w:t>
      </w:r>
      <w:r w:rsidR="0067515D" w:rsidRPr="0067515D">
        <w:rPr>
          <w:i/>
        </w:rPr>
        <w:t>Employer’s Requirements</w:t>
      </w:r>
      <w:r w:rsidR="0067515D">
        <w:rPr>
          <w:i/>
        </w:rPr>
        <w:t xml:space="preserve"> </w:t>
      </w:r>
    </w:p>
    <w:p w14:paraId="082EE2D0" w14:textId="77777777" w:rsidR="00B167F6" w:rsidRPr="0046288A" w:rsidRDefault="00B167F6" w:rsidP="00B167F6"/>
    <w:p w14:paraId="09BFEC75" w14:textId="27D06AE3" w:rsidR="00B167F6" w:rsidRPr="0046288A" w:rsidRDefault="00B167F6" w:rsidP="00B167F6">
      <w:pPr>
        <w:pStyle w:val="Section5-Heading1"/>
      </w:pPr>
      <w:bookmarkStart w:id="13" w:name="_Toc29564220"/>
      <w:bookmarkStart w:id="14" w:name="_Toc454783585"/>
      <w:bookmarkStart w:id="15" w:name="_Toc494364736"/>
      <w:r w:rsidRPr="0046288A">
        <w:t>Appendix B - Schedule of Payments and Reporting Requirements</w:t>
      </w:r>
      <w:bookmarkEnd w:id="13"/>
      <w:bookmarkEnd w:id="14"/>
      <w:bookmarkEnd w:id="15"/>
    </w:p>
    <w:p w14:paraId="22DEF307" w14:textId="77777777" w:rsidR="00B167F6" w:rsidRPr="0046288A" w:rsidRDefault="00B167F6" w:rsidP="00B167F6"/>
    <w:p w14:paraId="5E1E1668" w14:textId="6528B6E4" w:rsidR="00B167F6" w:rsidRPr="0046288A" w:rsidRDefault="00FA0E57" w:rsidP="00FA0E57">
      <w:pPr>
        <w:jc w:val="center"/>
        <w:rPr>
          <w:i/>
        </w:rPr>
      </w:pPr>
      <w:r>
        <w:rPr>
          <w:i/>
        </w:rPr>
        <w:t xml:space="preserve">Please refer to the </w:t>
      </w:r>
      <w:r w:rsidR="0067515D" w:rsidRPr="0067515D">
        <w:rPr>
          <w:i/>
        </w:rPr>
        <w:t>Employer’s Requirements</w:t>
      </w:r>
      <w:r w:rsidR="0067515D">
        <w:rPr>
          <w:i/>
        </w:rPr>
        <w:t xml:space="preserve"> </w:t>
      </w:r>
    </w:p>
    <w:p w14:paraId="434E75F0" w14:textId="77777777" w:rsidR="00B167F6" w:rsidRPr="0046288A" w:rsidRDefault="00B167F6" w:rsidP="00B167F6"/>
    <w:p w14:paraId="340F5014" w14:textId="2F3DEEE7" w:rsidR="00B167F6" w:rsidRPr="0046288A" w:rsidRDefault="00B167F6" w:rsidP="00B167F6">
      <w:pPr>
        <w:pStyle w:val="Section5-Heading1"/>
      </w:pPr>
      <w:bookmarkStart w:id="16" w:name="_Toc29564221"/>
      <w:bookmarkStart w:id="17" w:name="_Toc454783586"/>
      <w:bookmarkStart w:id="18" w:name="_Toc494364737"/>
      <w:r w:rsidRPr="0046288A">
        <w:t>Appendix C - Key Personnel and Subcontractors</w:t>
      </w:r>
      <w:bookmarkEnd w:id="16"/>
      <w:bookmarkEnd w:id="17"/>
      <w:bookmarkEnd w:id="18"/>
    </w:p>
    <w:p w14:paraId="4A7FEB94" w14:textId="77777777" w:rsidR="00B167F6" w:rsidRPr="0046288A" w:rsidRDefault="00B167F6" w:rsidP="00B167F6"/>
    <w:p w14:paraId="002F3C4A" w14:textId="26302CBE" w:rsidR="00B167F6" w:rsidRPr="0046288A" w:rsidRDefault="00FA0E57" w:rsidP="00FA0E57">
      <w:pPr>
        <w:ind w:left="2160" w:hanging="720"/>
        <w:jc w:val="center"/>
        <w:rPr>
          <w:i/>
        </w:rPr>
      </w:pPr>
      <w:r>
        <w:rPr>
          <w:i/>
        </w:rPr>
        <w:t>N/A</w:t>
      </w:r>
    </w:p>
    <w:p w14:paraId="2F289D1A" w14:textId="77777777" w:rsidR="00B167F6" w:rsidRPr="0046288A" w:rsidRDefault="00B167F6" w:rsidP="00B167F6">
      <w:pPr>
        <w:pStyle w:val="Heading2"/>
      </w:pPr>
      <w:bookmarkStart w:id="19" w:name="_Toc350849427"/>
      <w:bookmarkEnd w:id="11"/>
    </w:p>
    <w:p w14:paraId="2FE8C217" w14:textId="0DC0241F" w:rsidR="00B167F6" w:rsidRPr="0046288A" w:rsidRDefault="00B167F6" w:rsidP="001555DC">
      <w:pPr>
        <w:pStyle w:val="Section5-Heading1"/>
      </w:pPr>
      <w:bookmarkStart w:id="20" w:name="_Toc29564222"/>
      <w:bookmarkStart w:id="21" w:name="_Toc454783587"/>
      <w:bookmarkStart w:id="22" w:name="_Toc494364738"/>
      <w:r w:rsidRPr="0046288A">
        <w:t>Appendix D—Breakdown of Contract Price in Foreign Currency</w:t>
      </w:r>
      <w:bookmarkEnd w:id="19"/>
      <w:bookmarkEnd w:id="20"/>
      <w:r w:rsidRPr="0046288A">
        <w:t>(</w:t>
      </w:r>
      <w:proofErr w:type="spellStart"/>
      <w:r w:rsidRPr="0046288A">
        <w:t>ies</w:t>
      </w:r>
      <w:proofErr w:type="spellEnd"/>
      <w:r w:rsidRPr="0046288A">
        <w:t>)</w:t>
      </w:r>
      <w:bookmarkEnd w:id="21"/>
      <w:bookmarkEnd w:id="22"/>
    </w:p>
    <w:p w14:paraId="0F6AB4F7" w14:textId="21F251E4" w:rsidR="00B167F6" w:rsidRPr="0046288A" w:rsidRDefault="00B167F6" w:rsidP="00B167F6">
      <w:pPr>
        <w:pStyle w:val="Section5-Heading1"/>
      </w:pPr>
      <w:bookmarkStart w:id="23" w:name="_Toc350849428"/>
      <w:bookmarkStart w:id="24" w:name="_Toc29564223"/>
      <w:bookmarkStart w:id="25" w:name="_Toc454783588"/>
      <w:bookmarkStart w:id="26" w:name="_Toc494364739"/>
      <w:r w:rsidRPr="0046288A">
        <w:t>Appendix E - Breakdown of Contract Price in Local Currency</w:t>
      </w:r>
      <w:bookmarkEnd w:id="23"/>
      <w:bookmarkEnd w:id="24"/>
      <w:bookmarkEnd w:id="25"/>
      <w:bookmarkEnd w:id="26"/>
    </w:p>
    <w:p w14:paraId="0BAD1B96" w14:textId="77777777" w:rsidR="00B167F6" w:rsidRPr="0046288A" w:rsidRDefault="00B167F6" w:rsidP="00B167F6"/>
    <w:p w14:paraId="2F1B15BF" w14:textId="12D55B81" w:rsidR="00B167F6" w:rsidRDefault="00B167F6" w:rsidP="00B167F6">
      <w:pPr>
        <w:pStyle w:val="Section5-Heading1"/>
      </w:pPr>
      <w:bookmarkStart w:id="27" w:name="_Toc350849429"/>
      <w:bookmarkStart w:id="28" w:name="_Toc29564224"/>
      <w:bookmarkStart w:id="29" w:name="_Toc454783589"/>
      <w:bookmarkStart w:id="30" w:name="_Toc494364740"/>
      <w:r w:rsidRPr="0046288A">
        <w:t xml:space="preserve">Appendix F - Services and Facilities Provided by the </w:t>
      </w:r>
      <w:bookmarkEnd w:id="27"/>
      <w:r w:rsidRPr="0046288A">
        <w:t>Employer</w:t>
      </w:r>
      <w:bookmarkEnd w:id="28"/>
      <w:bookmarkEnd w:id="29"/>
      <w:bookmarkEnd w:id="30"/>
    </w:p>
    <w:p w14:paraId="1FC63A9E" w14:textId="53D149F8" w:rsidR="00FA0E57" w:rsidRPr="0046288A" w:rsidRDefault="00FA0E57" w:rsidP="00B167F6">
      <w:pPr>
        <w:pStyle w:val="Section5-Heading1"/>
      </w:pPr>
      <w:r>
        <w:t>N/A</w:t>
      </w:r>
    </w:p>
    <w:p w14:paraId="3D1E13EF" w14:textId="77777777" w:rsidR="00B167F6" w:rsidRPr="0046288A" w:rsidRDefault="00B167F6" w:rsidP="00B167F6">
      <w:pPr>
        <w:pStyle w:val="Heading2"/>
      </w:pPr>
    </w:p>
    <w:p w14:paraId="1CCB7C08" w14:textId="77777777" w:rsidR="00D936DF" w:rsidRDefault="00D936DF" w:rsidP="009D242B">
      <w:pPr>
        <w:pStyle w:val="FAhead"/>
        <w:rPr>
          <w:rFonts w:ascii="Times New Roman" w:hAnsi="Times New Roman"/>
          <w:i/>
          <w:iCs/>
          <w:sz w:val="20"/>
          <w:szCs w:val="24"/>
        </w:rPr>
        <w:sectPr w:rsidR="00D936DF" w:rsidSect="00A86FC8">
          <w:headerReference w:type="first" r:id="rId20"/>
          <w:footnotePr>
            <w:numRestart w:val="eachSect"/>
          </w:footnotePr>
          <w:pgSz w:w="12240" w:h="15840" w:code="1"/>
          <w:pgMar w:top="1440" w:right="1440" w:bottom="1440" w:left="1440" w:header="720" w:footer="720" w:gutter="0"/>
          <w:cols w:space="720"/>
          <w:titlePg/>
          <w:docGrid w:linePitch="360"/>
        </w:sectPr>
      </w:pPr>
    </w:p>
    <w:bookmarkEnd w:id="0"/>
    <w:bookmarkEnd w:id="1"/>
    <w:bookmarkEnd w:id="2"/>
    <w:p w14:paraId="0FB8B670" w14:textId="77777777" w:rsidR="00A80479" w:rsidRPr="00494090" w:rsidRDefault="00A80479" w:rsidP="009D242B">
      <w:pPr>
        <w:pStyle w:val="FAhead"/>
        <w:rPr>
          <w:rFonts w:ascii="Times New Roman" w:hAnsi="Times New Roman"/>
          <w:i/>
          <w:iCs/>
          <w:sz w:val="24"/>
          <w:szCs w:val="24"/>
        </w:rPr>
      </w:pPr>
    </w:p>
    <w:p w14:paraId="60D1DCFD" w14:textId="7E7928A9" w:rsidR="00A80479" w:rsidRPr="00591285" w:rsidRDefault="00A80479" w:rsidP="009D242B">
      <w:pPr>
        <w:pStyle w:val="FAhead"/>
        <w:rPr>
          <w:rFonts w:ascii="Times New Roman" w:hAnsi="Times New Roman"/>
          <w:i/>
          <w:iCs/>
          <w:sz w:val="28"/>
          <w:szCs w:val="28"/>
        </w:rPr>
      </w:pPr>
      <w:r w:rsidRPr="00591285">
        <w:rPr>
          <w:rFonts w:ascii="Times New Roman" w:hAnsi="Times New Roman"/>
          <w:i/>
          <w:iCs/>
          <w:sz w:val="28"/>
          <w:szCs w:val="28"/>
        </w:rPr>
        <w:t xml:space="preserve">This Section </w:t>
      </w:r>
      <w:proofErr w:type="gramStart"/>
      <w:r w:rsidRPr="00591285">
        <w:rPr>
          <w:rFonts w:ascii="Times New Roman" w:hAnsi="Times New Roman"/>
          <w:i/>
          <w:iCs/>
          <w:sz w:val="28"/>
          <w:szCs w:val="28"/>
        </w:rPr>
        <w:t>is  added</w:t>
      </w:r>
      <w:proofErr w:type="gramEnd"/>
      <w:r w:rsidRPr="00591285">
        <w:rPr>
          <w:rFonts w:ascii="Times New Roman" w:hAnsi="Times New Roman"/>
          <w:i/>
          <w:iCs/>
          <w:sz w:val="28"/>
          <w:szCs w:val="28"/>
        </w:rPr>
        <w:t xml:space="preserve"> to this document </w:t>
      </w:r>
      <w:r w:rsidR="00B10A78" w:rsidRPr="00591285">
        <w:rPr>
          <w:rFonts w:ascii="Times New Roman" w:hAnsi="Times New Roman"/>
          <w:i/>
          <w:iCs/>
          <w:sz w:val="28"/>
          <w:szCs w:val="28"/>
        </w:rPr>
        <w:t>as an</w:t>
      </w:r>
      <w:r w:rsidRPr="00591285">
        <w:rPr>
          <w:rFonts w:ascii="Times New Roman" w:hAnsi="Times New Roman"/>
          <w:i/>
          <w:iCs/>
          <w:sz w:val="28"/>
          <w:szCs w:val="28"/>
        </w:rPr>
        <w:t xml:space="preserve"> Appendix G</w:t>
      </w:r>
    </w:p>
    <w:p w14:paraId="37340A89" w14:textId="77777777" w:rsidR="00A80479" w:rsidRPr="00CF0460" w:rsidRDefault="00A80479" w:rsidP="00A80479">
      <w:pPr>
        <w:pStyle w:val="SPDh2"/>
      </w:pPr>
      <w:bookmarkStart w:id="31" w:name="_Toc480193012"/>
      <w:bookmarkStart w:id="32" w:name="_Toc454620904"/>
      <w:bookmarkStart w:id="33" w:name="_Toc484433457"/>
      <w:bookmarkStart w:id="34" w:name="_Toc501632769"/>
      <w:bookmarkStart w:id="35" w:name="_Toc135821815"/>
      <w:bookmarkStart w:id="36" w:name="_Toc347227544"/>
      <w:bookmarkStart w:id="37" w:name="_Toc436903900"/>
      <w:r w:rsidRPr="00CF0460">
        <w:t xml:space="preserve">Section VI - </w:t>
      </w:r>
      <w:bookmarkStart w:id="38" w:name="_Toc436903901"/>
      <w:r w:rsidRPr="00CF0460">
        <w:t>Fraud and Corruption</w:t>
      </w:r>
      <w:bookmarkEnd w:id="31"/>
      <w:bookmarkEnd w:id="32"/>
      <w:bookmarkEnd w:id="33"/>
      <w:bookmarkEnd w:id="34"/>
      <w:bookmarkEnd w:id="35"/>
      <w:bookmarkEnd w:id="38"/>
    </w:p>
    <w:bookmarkEnd w:id="36"/>
    <w:bookmarkEnd w:id="37"/>
    <w:p w14:paraId="6284FC30" w14:textId="77777777" w:rsidR="00A80479" w:rsidRPr="00CF0460" w:rsidRDefault="00A80479" w:rsidP="00A80479">
      <w:pPr>
        <w:jc w:val="center"/>
        <w:rPr>
          <w:rFonts w:eastAsiaTheme="minorHAnsi"/>
          <w:b/>
          <w:sz w:val="28"/>
          <w:szCs w:val="28"/>
        </w:rPr>
      </w:pPr>
      <w:r w:rsidRPr="00CF0460">
        <w:rPr>
          <w:rFonts w:eastAsiaTheme="minorHAnsi"/>
          <w:b/>
          <w:sz w:val="28"/>
          <w:szCs w:val="28"/>
        </w:rPr>
        <w:t>(Section VI shall not be modified)</w:t>
      </w:r>
    </w:p>
    <w:p w14:paraId="22CBB626" w14:textId="77777777" w:rsidR="00A80479" w:rsidRPr="00CF0460" w:rsidRDefault="00A80479" w:rsidP="00A80479">
      <w:pPr>
        <w:rPr>
          <w:rFonts w:eastAsiaTheme="minorHAnsi"/>
        </w:rPr>
      </w:pPr>
    </w:p>
    <w:p w14:paraId="7C179B2E" w14:textId="77777777" w:rsidR="00A80479" w:rsidRPr="00CF0460" w:rsidRDefault="00A80479" w:rsidP="00A80479">
      <w:pPr>
        <w:numPr>
          <w:ilvl w:val="0"/>
          <w:numId w:val="39"/>
        </w:numPr>
        <w:spacing w:after="160" w:line="259" w:lineRule="auto"/>
        <w:ind w:left="360"/>
        <w:contextualSpacing/>
        <w:jc w:val="both"/>
        <w:rPr>
          <w:rFonts w:eastAsiaTheme="minorHAnsi"/>
          <w:b/>
        </w:rPr>
      </w:pPr>
      <w:r w:rsidRPr="00CF0460">
        <w:rPr>
          <w:rFonts w:eastAsiaTheme="minorHAnsi"/>
          <w:b/>
        </w:rPr>
        <w:t>Purpose</w:t>
      </w:r>
    </w:p>
    <w:p w14:paraId="30A92993" w14:textId="77777777" w:rsidR="00A80479" w:rsidRPr="00CF0460" w:rsidRDefault="00A80479" w:rsidP="00A80479">
      <w:pPr>
        <w:pStyle w:val="ListParagraph"/>
        <w:numPr>
          <w:ilvl w:val="1"/>
          <w:numId w:val="39"/>
        </w:numPr>
        <w:spacing w:after="120"/>
        <w:ind w:left="360"/>
        <w:contextualSpacing w:val="0"/>
        <w:jc w:val="both"/>
        <w:rPr>
          <w:rFonts w:eastAsiaTheme="minorHAnsi"/>
        </w:rPr>
      </w:pPr>
      <w:r w:rsidRPr="00CF0460">
        <w:rPr>
          <w:rFonts w:eastAsiaTheme="minorHAnsi"/>
        </w:rPr>
        <w:t>The Bank’s Anti-Corruption Guidelines and this annex apply with respect to procurement under Bank Investment Project Financing operations.</w:t>
      </w:r>
    </w:p>
    <w:p w14:paraId="64ACBB9A" w14:textId="77777777" w:rsidR="00A80479" w:rsidRPr="00CF0460" w:rsidRDefault="00A80479" w:rsidP="00A80479">
      <w:pPr>
        <w:numPr>
          <w:ilvl w:val="0"/>
          <w:numId w:val="39"/>
        </w:numPr>
        <w:spacing w:after="160" w:line="259" w:lineRule="auto"/>
        <w:ind w:left="360"/>
        <w:contextualSpacing/>
        <w:jc w:val="both"/>
        <w:rPr>
          <w:rFonts w:eastAsiaTheme="minorHAnsi"/>
          <w:b/>
        </w:rPr>
      </w:pPr>
      <w:r w:rsidRPr="00CF0460">
        <w:rPr>
          <w:rFonts w:eastAsiaTheme="minorHAnsi"/>
          <w:b/>
        </w:rPr>
        <w:t>Requirements</w:t>
      </w:r>
    </w:p>
    <w:p w14:paraId="51A5DC8F" w14:textId="77777777" w:rsidR="00A80479" w:rsidRPr="00CF0460" w:rsidRDefault="00A80479" w:rsidP="00A80479">
      <w:pPr>
        <w:pStyle w:val="ListParagraph"/>
        <w:numPr>
          <w:ilvl w:val="0"/>
          <w:numId w:val="43"/>
        </w:numPr>
        <w:autoSpaceDE w:val="0"/>
        <w:autoSpaceDN w:val="0"/>
        <w:adjustRightInd w:val="0"/>
        <w:spacing w:after="120"/>
        <w:jc w:val="both"/>
        <w:rPr>
          <w:rFonts w:eastAsiaTheme="minorHAnsi"/>
        </w:rPr>
      </w:pPr>
      <w:r w:rsidRPr="00CF0460">
        <w:rPr>
          <w:rFonts w:eastAsiaTheme="minorHAnsi"/>
          <w:color w:val="000000"/>
        </w:rPr>
        <w:t>The Bank requires that Borrowers (including beneficiaries of Bank financing); Bidders (applicants/proposers),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630B3D14" w14:textId="77777777" w:rsidR="00A80479" w:rsidRPr="00CF0460" w:rsidRDefault="00A80479" w:rsidP="00A80479">
      <w:pPr>
        <w:pStyle w:val="ListParagraph"/>
        <w:autoSpaceDE w:val="0"/>
        <w:autoSpaceDN w:val="0"/>
        <w:adjustRightInd w:val="0"/>
        <w:spacing w:after="120"/>
        <w:ind w:left="360"/>
        <w:rPr>
          <w:rFonts w:eastAsiaTheme="minorHAnsi"/>
        </w:rPr>
      </w:pPr>
    </w:p>
    <w:p w14:paraId="41330E05" w14:textId="77777777" w:rsidR="00A80479" w:rsidRPr="00CF0460" w:rsidRDefault="00A80479" w:rsidP="00A80479">
      <w:pPr>
        <w:pStyle w:val="ListParagraph"/>
        <w:numPr>
          <w:ilvl w:val="0"/>
          <w:numId w:val="43"/>
        </w:numPr>
        <w:autoSpaceDE w:val="0"/>
        <w:autoSpaceDN w:val="0"/>
        <w:adjustRightInd w:val="0"/>
        <w:spacing w:after="120"/>
        <w:jc w:val="both"/>
        <w:rPr>
          <w:rFonts w:eastAsiaTheme="minorHAnsi"/>
        </w:rPr>
      </w:pPr>
      <w:r w:rsidRPr="00CF0460">
        <w:rPr>
          <w:rFonts w:eastAsiaTheme="minorHAnsi"/>
        </w:rPr>
        <w:t>To this end, the Bank:</w:t>
      </w:r>
    </w:p>
    <w:p w14:paraId="5EADA2EB" w14:textId="77777777" w:rsidR="00A80479" w:rsidRPr="00CF0460" w:rsidRDefault="00A80479" w:rsidP="00A80479">
      <w:pPr>
        <w:numPr>
          <w:ilvl w:val="0"/>
          <w:numId w:val="40"/>
        </w:numPr>
        <w:autoSpaceDE w:val="0"/>
        <w:autoSpaceDN w:val="0"/>
        <w:adjustRightInd w:val="0"/>
        <w:spacing w:after="120"/>
        <w:contextualSpacing/>
        <w:jc w:val="both"/>
        <w:rPr>
          <w:rFonts w:eastAsiaTheme="minorHAnsi"/>
          <w:color w:val="000000"/>
        </w:rPr>
      </w:pPr>
      <w:r w:rsidRPr="00CF0460">
        <w:rPr>
          <w:rFonts w:eastAsiaTheme="minorHAnsi"/>
          <w:color w:val="000000"/>
        </w:rPr>
        <w:t>Defines, for the purposes of this provision, the terms set forth below as follows:</w:t>
      </w:r>
    </w:p>
    <w:p w14:paraId="464FE7B0" w14:textId="77777777" w:rsidR="00A80479" w:rsidRPr="00CF0460" w:rsidRDefault="00A80479" w:rsidP="00A80479">
      <w:pPr>
        <w:numPr>
          <w:ilvl w:val="0"/>
          <w:numId w:val="41"/>
        </w:numPr>
        <w:autoSpaceDE w:val="0"/>
        <w:autoSpaceDN w:val="0"/>
        <w:adjustRightInd w:val="0"/>
        <w:spacing w:after="120"/>
        <w:ind w:left="1980" w:hanging="180"/>
        <w:contextualSpacing/>
        <w:jc w:val="both"/>
        <w:rPr>
          <w:rFonts w:eastAsiaTheme="minorHAnsi"/>
          <w:color w:val="000000"/>
        </w:rPr>
      </w:pPr>
      <w:r w:rsidRPr="00CF0460">
        <w:rPr>
          <w:rFonts w:eastAsiaTheme="minorHAnsi"/>
          <w:color w:val="000000"/>
        </w:rPr>
        <w:t>“</w:t>
      </w:r>
      <w:proofErr w:type="gramStart"/>
      <w:r w:rsidRPr="00CF0460">
        <w:rPr>
          <w:rFonts w:eastAsiaTheme="minorHAnsi"/>
          <w:color w:val="000000"/>
        </w:rPr>
        <w:t>corrupt</w:t>
      </w:r>
      <w:proofErr w:type="gramEnd"/>
      <w:r w:rsidRPr="00CF0460">
        <w:rPr>
          <w:rFonts w:eastAsiaTheme="minorHAnsi"/>
          <w:color w:val="000000"/>
        </w:rPr>
        <w:t xml:space="preserve"> practice” is the offering, giving, receiving, or soliciting, directly or indirectly, of anything of value to influence improperly the actions of another party;</w:t>
      </w:r>
    </w:p>
    <w:p w14:paraId="02782E5F" w14:textId="77777777" w:rsidR="00A80479" w:rsidRPr="00CF0460" w:rsidRDefault="00A80479" w:rsidP="00A80479">
      <w:pPr>
        <w:numPr>
          <w:ilvl w:val="0"/>
          <w:numId w:val="41"/>
        </w:numPr>
        <w:autoSpaceDE w:val="0"/>
        <w:autoSpaceDN w:val="0"/>
        <w:adjustRightInd w:val="0"/>
        <w:spacing w:after="120"/>
        <w:ind w:left="1980" w:hanging="180"/>
        <w:contextualSpacing/>
        <w:jc w:val="both"/>
        <w:rPr>
          <w:rFonts w:eastAsiaTheme="minorHAnsi"/>
          <w:color w:val="000000"/>
        </w:rPr>
      </w:pPr>
      <w:r w:rsidRPr="00CF0460">
        <w:rPr>
          <w:rFonts w:eastAsiaTheme="minorHAnsi"/>
          <w:color w:val="000000"/>
        </w:rPr>
        <w:t>“</w:t>
      </w:r>
      <w:proofErr w:type="gramStart"/>
      <w:r w:rsidRPr="00CF0460">
        <w:rPr>
          <w:rFonts w:eastAsiaTheme="minorHAnsi"/>
          <w:color w:val="000000"/>
        </w:rPr>
        <w:t>fraudulent</w:t>
      </w:r>
      <w:proofErr w:type="gramEnd"/>
      <w:r w:rsidRPr="00CF0460">
        <w:rPr>
          <w:rFonts w:eastAsiaTheme="minorHAnsi"/>
          <w:color w:val="000000"/>
        </w:rPr>
        <w:t xml:space="preserve"> practice” is any act or omission, including misrepresentation, that knowingly or recklessly misleads, or attempts to mislead, a party to obtain financial or other benefit or to avoid an obligation;</w:t>
      </w:r>
    </w:p>
    <w:p w14:paraId="5797A769" w14:textId="77777777" w:rsidR="00A80479" w:rsidRPr="00CF0460" w:rsidRDefault="00A80479" w:rsidP="00A80479">
      <w:pPr>
        <w:numPr>
          <w:ilvl w:val="0"/>
          <w:numId w:val="41"/>
        </w:numPr>
        <w:autoSpaceDE w:val="0"/>
        <w:autoSpaceDN w:val="0"/>
        <w:adjustRightInd w:val="0"/>
        <w:spacing w:after="120"/>
        <w:ind w:left="1980" w:hanging="180"/>
        <w:contextualSpacing/>
        <w:jc w:val="both"/>
        <w:rPr>
          <w:rFonts w:eastAsiaTheme="minorHAnsi"/>
          <w:color w:val="000000"/>
        </w:rPr>
      </w:pPr>
      <w:r w:rsidRPr="00CF0460">
        <w:rPr>
          <w:rFonts w:eastAsiaTheme="minorHAnsi"/>
          <w:color w:val="000000"/>
        </w:rPr>
        <w:t>“</w:t>
      </w:r>
      <w:proofErr w:type="gramStart"/>
      <w:r w:rsidRPr="00CF0460">
        <w:rPr>
          <w:rFonts w:eastAsiaTheme="minorHAnsi"/>
          <w:color w:val="000000"/>
        </w:rPr>
        <w:t>collusive</w:t>
      </w:r>
      <w:proofErr w:type="gramEnd"/>
      <w:r w:rsidRPr="00CF0460">
        <w:rPr>
          <w:rFonts w:eastAsiaTheme="minorHAnsi"/>
          <w:color w:val="000000"/>
        </w:rPr>
        <w:t xml:space="preserve"> practice” is an arrangement between two or more parties designed to achieve an improper purpose, including to influence improperly the actions of another party;</w:t>
      </w:r>
    </w:p>
    <w:p w14:paraId="6FFE4A20" w14:textId="77777777" w:rsidR="00A80479" w:rsidRPr="00CF0460" w:rsidRDefault="00A80479" w:rsidP="00A80479">
      <w:pPr>
        <w:numPr>
          <w:ilvl w:val="0"/>
          <w:numId w:val="41"/>
        </w:numPr>
        <w:autoSpaceDE w:val="0"/>
        <w:autoSpaceDN w:val="0"/>
        <w:adjustRightInd w:val="0"/>
        <w:spacing w:after="120"/>
        <w:ind w:left="1980" w:hanging="180"/>
        <w:contextualSpacing/>
        <w:jc w:val="both"/>
        <w:rPr>
          <w:rFonts w:eastAsiaTheme="minorHAnsi"/>
          <w:color w:val="000000"/>
        </w:rPr>
      </w:pPr>
      <w:r w:rsidRPr="00CF0460">
        <w:rPr>
          <w:rFonts w:eastAsiaTheme="minorHAnsi"/>
          <w:color w:val="000000"/>
        </w:rPr>
        <w:t>“</w:t>
      </w:r>
      <w:proofErr w:type="gramStart"/>
      <w:r w:rsidRPr="00CF0460">
        <w:rPr>
          <w:rFonts w:eastAsiaTheme="minorHAnsi"/>
          <w:color w:val="000000"/>
        </w:rPr>
        <w:t>coercive</w:t>
      </w:r>
      <w:proofErr w:type="gramEnd"/>
      <w:r w:rsidRPr="00CF0460">
        <w:rPr>
          <w:rFonts w:eastAsiaTheme="minorHAnsi"/>
          <w:color w:val="000000"/>
        </w:rPr>
        <w:t xml:space="preserve"> practice” is impairing or harming, or threatening to impair or harm, directly or indirectly, any party or the property of the party to influence improperly the actions of a party;</w:t>
      </w:r>
    </w:p>
    <w:p w14:paraId="096E9C73" w14:textId="77777777" w:rsidR="00A80479" w:rsidRPr="00CF0460" w:rsidRDefault="00A80479" w:rsidP="00A80479">
      <w:pPr>
        <w:numPr>
          <w:ilvl w:val="0"/>
          <w:numId w:val="41"/>
        </w:numPr>
        <w:autoSpaceDE w:val="0"/>
        <w:autoSpaceDN w:val="0"/>
        <w:adjustRightInd w:val="0"/>
        <w:spacing w:after="120"/>
        <w:ind w:left="1980" w:hanging="180"/>
        <w:contextualSpacing/>
        <w:jc w:val="both"/>
        <w:rPr>
          <w:rFonts w:eastAsiaTheme="minorHAnsi"/>
          <w:color w:val="000000"/>
        </w:rPr>
      </w:pPr>
      <w:r w:rsidRPr="00CF0460">
        <w:rPr>
          <w:rFonts w:eastAsiaTheme="minorHAnsi"/>
          <w:color w:val="000000"/>
        </w:rPr>
        <w:t>“</w:t>
      </w:r>
      <w:proofErr w:type="gramStart"/>
      <w:r w:rsidRPr="00CF0460">
        <w:rPr>
          <w:rFonts w:eastAsiaTheme="minorHAnsi"/>
          <w:color w:val="000000"/>
        </w:rPr>
        <w:t>obstructive</w:t>
      </w:r>
      <w:proofErr w:type="gramEnd"/>
      <w:r w:rsidRPr="00CF0460">
        <w:rPr>
          <w:rFonts w:eastAsiaTheme="minorHAnsi"/>
          <w:color w:val="000000"/>
        </w:rPr>
        <w:t xml:space="preserve"> practice” is:</w:t>
      </w:r>
    </w:p>
    <w:p w14:paraId="73748DC3" w14:textId="77777777" w:rsidR="00A80479" w:rsidRPr="00CF0460" w:rsidRDefault="00A80479" w:rsidP="00A80479">
      <w:pPr>
        <w:numPr>
          <w:ilvl w:val="0"/>
          <w:numId w:val="42"/>
        </w:numPr>
        <w:autoSpaceDE w:val="0"/>
        <w:autoSpaceDN w:val="0"/>
        <w:adjustRightInd w:val="0"/>
        <w:spacing w:after="120"/>
        <w:ind w:hanging="540"/>
        <w:contextualSpacing/>
        <w:jc w:val="both"/>
        <w:rPr>
          <w:rFonts w:eastAsiaTheme="minorHAnsi"/>
          <w:color w:val="000000"/>
        </w:rPr>
      </w:pPr>
      <w:r w:rsidRPr="00CF0460">
        <w:rPr>
          <w:rFonts w:eastAsiaTheme="minorHAnsi"/>
          <w:color w:val="000000"/>
        </w:rPr>
        <w:t xml:space="preserve">deliberately destroying, falsifying, altering, or concealing of evidence material to the investigation or making false statements to investigators </w:t>
      </w:r>
      <w:proofErr w:type="gramStart"/>
      <w:r w:rsidRPr="00CF0460">
        <w:rPr>
          <w:rFonts w:eastAsiaTheme="minorHAnsi"/>
          <w:color w:val="000000"/>
        </w:rPr>
        <w:t>in order to</w:t>
      </w:r>
      <w:proofErr w:type="gramEnd"/>
      <w:r w:rsidRPr="00CF0460">
        <w:rPr>
          <w:rFonts w:eastAsiaTheme="minorHAnsi"/>
          <w:color w:val="000000"/>
        </w:rPr>
        <w:t xml:space="preserve">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596F7590" w14:textId="77777777" w:rsidR="00A80479" w:rsidRPr="00CF0460" w:rsidRDefault="00A80479" w:rsidP="00A80479">
      <w:pPr>
        <w:numPr>
          <w:ilvl w:val="0"/>
          <w:numId w:val="42"/>
        </w:numPr>
        <w:autoSpaceDE w:val="0"/>
        <w:autoSpaceDN w:val="0"/>
        <w:adjustRightInd w:val="0"/>
        <w:spacing w:after="120"/>
        <w:ind w:hanging="540"/>
        <w:contextualSpacing/>
        <w:jc w:val="both"/>
        <w:rPr>
          <w:rFonts w:eastAsiaTheme="minorHAnsi"/>
          <w:color w:val="000000"/>
        </w:rPr>
      </w:pPr>
      <w:r w:rsidRPr="00CF0460">
        <w:rPr>
          <w:rFonts w:eastAsiaTheme="minorHAnsi"/>
          <w:color w:val="000000"/>
        </w:rPr>
        <w:t>acts intended to materially impede the exercise of the Bank’s inspection and audit rights provided for under paragraph 2.2 e. below.</w:t>
      </w:r>
    </w:p>
    <w:p w14:paraId="23FDFBBE" w14:textId="77777777" w:rsidR="00A80479" w:rsidRPr="00CF0460" w:rsidRDefault="00A80479" w:rsidP="00A80479">
      <w:pPr>
        <w:numPr>
          <w:ilvl w:val="0"/>
          <w:numId w:val="40"/>
        </w:numPr>
        <w:autoSpaceDE w:val="0"/>
        <w:autoSpaceDN w:val="0"/>
        <w:adjustRightInd w:val="0"/>
        <w:spacing w:after="120"/>
        <w:contextualSpacing/>
        <w:jc w:val="both"/>
        <w:rPr>
          <w:rFonts w:eastAsiaTheme="minorHAnsi"/>
          <w:color w:val="000000"/>
        </w:rPr>
      </w:pPr>
      <w:r w:rsidRPr="00CF0460">
        <w:rPr>
          <w:rFonts w:eastAsiaTheme="minorHAnsi"/>
          <w:color w:val="000000"/>
        </w:rPr>
        <w:t xml:space="preserve">Rejects a proposal for award if the Bank determines that the firm or individual recommended for award, any of its personnel, or its agents, or its sub-consultants, </w:t>
      </w:r>
      <w:r w:rsidRPr="00CF0460">
        <w:rPr>
          <w:rFonts w:eastAsiaTheme="minorHAnsi"/>
          <w:color w:val="000000"/>
        </w:rPr>
        <w:lastRenderedPageBreak/>
        <w:t xml:space="preserve">sub-contractors, service providers, suppliers and/ or their employees, has, directly or indirectly, engaged in corrupt, fraudulent, collusive, coercive, or obstructive practices in competing for the contract in </w:t>
      </w:r>
      <w:proofErr w:type="gramStart"/>
      <w:r w:rsidRPr="00CF0460">
        <w:rPr>
          <w:rFonts w:eastAsiaTheme="minorHAnsi"/>
          <w:color w:val="000000"/>
        </w:rPr>
        <w:t>question;</w:t>
      </w:r>
      <w:proofErr w:type="gramEnd"/>
    </w:p>
    <w:p w14:paraId="61AF671D" w14:textId="77777777" w:rsidR="00A80479" w:rsidRPr="00CF0460" w:rsidRDefault="00A80479" w:rsidP="00A80479">
      <w:pPr>
        <w:numPr>
          <w:ilvl w:val="0"/>
          <w:numId w:val="40"/>
        </w:numPr>
        <w:autoSpaceDE w:val="0"/>
        <w:autoSpaceDN w:val="0"/>
        <w:adjustRightInd w:val="0"/>
        <w:spacing w:after="120"/>
        <w:contextualSpacing/>
        <w:jc w:val="both"/>
        <w:rPr>
          <w:rFonts w:eastAsiaTheme="minorHAnsi"/>
          <w:sz w:val="22"/>
          <w:szCs w:val="22"/>
        </w:rPr>
      </w:pPr>
      <w:r w:rsidRPr="00CF0460">
        <w:rPr>
          <w:rFonts w:eastAsiaTheme="minorHAnsi"/>
          <w:color w:val="000000"/>
        </w:rPr>
        <w:t xml:space="preserve">In addition to the legal remedies set out in the relevant Legal Agreement, may take other appropriate actions, including declaring </w:t>
      </w:r>
      <w:proofErr w:type="spellStart"/>
      <w:r w:rsidRPr="00CF0460">
        <w:rPr>
          <w:rFonts w:eastAsiaTheme="minorHAnsi"/>
          <w:color w:val="000000"/>
        </w:rPr>
        <w:t>misprocurement</w:t>
      </w:r>
      <w:proofErr w:type="spellEnd"/>
      <w:r w:rsidRPr="00CF0460">
        <w:rPr>
          <w:rFonts w:eastAsiaTheme="minorHAnsi"/>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1139B21" w14:textId="77777777" w:rsidR="00A80479" w:rsidRPr="00CF0460" w:rsidRDefault="00A80479" w:rsidP="00A80479">
      <w:pPr>
        <w:numPr>
          <w:ilvl w:val="0"/>
          <w:numId w:val="40"/>
        </w:numPr>
        <w:autoSpaceDE w:val="0"/>
        <w:autoSpaceDN w:val="0"/>
        <w:adjustRightInd w:val="0"/>
        <w:spacing w:after="120"/>
        <w:contextualSpacing/>
        <w:jc w:val="both"/>
        <w:rPr>
          <w:rFonts w:eastAsiaTheme="minorHAnsi"/>
          <w:color w:val="000000"/>
        </w:rPr>
      </w:pPr>
      <w:r w:rsidRPr="00CF0460">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w:t>
      </w:r>
      <w:proofErr w:type="spellStart"/>
      <w:r w:rsidRPr="00CF0460">
        <w:rPr>
          <w:rFonts w:eastAsiaTheme="minorHAnsi"/>
          <w:color w:val="000000"/>
        </w:rPr>
        <w:t>i</w:t>
      </w:r>
      <w:proofErr w:type="spellEnd"/>
      <w:r w:rsidRPr="00CF0460">
        <w:rPr>
          <w:rFonts w:eastAsiaTheme="minorHAnsi"/>
          <w:color w:val="000000"/>
        </w:rPr>
        <w:t>) to be awarded or otherwise benefit from a Bank-financed contract, financially or in any other manner;</w:t>
      </w:r>
      <w:r w:rsidRPr="00CF0460">
        <w:rPr>
          <w:rStyle w:val="FootnoteReference"/>
          <w:rFonts w:eastAsiaTheme="minorHAnsi"/>
          <w:color w:val="000000"/>
        </w:rPr>
        <w:footnoteReference w:id="2"/>
      </w:r>
      <w:r w:rsidRPr="00CF0460">
        <w:rPr>
          <w:rFonts w:eastAsiaTheme="minorHAnsi"/>
          <w:color w:val="000000"/>
        </w:rPr>
        <w:t xml:space="preserve"> (ii) to be a nominated</w:t>
      </w:r>
      <w:r w:rsidRPr="00CF0460">
        <w:rPr>
          <w:rStyle w:val="FootnoteReference"/>
          <w:rFonts w:eastAsiaTheme="minorHAnsi"/>
          <w:color w:val="000000"/>
        </w:rPr>
        <w:footnoteReference w:id="3"/>
      </w:r>
      <w:r w:rsidRPr="00CF0460">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0833016E" w14:textId="77777777" w:rsidR="00A80479" w:rsidRPr="00CF0460" w:rsidRDefault="00A80479" w:rsidP="00A80479">
      <w:pPr>
        <w:numPr>
          <w:ilvl w:val="0"/>
          <w:numId w:val="40"/>
        </w:numPr>
        <w:autoSpaceDE w:val="0"/>
        <w:autoSpaceDN w:val="0"/>
        <w:adjustRightInd w:val="0"/>
        <w:spacing w:after="120"/>
        <w:contextualSpacing/>
        <w:jc w:val="both"/>
      </w:pPr>
      <w:r w:rsidRPr="00CF0460">
        <w:rPr>
          <w:rFonts w:eastAsiaTheme="minorHAnsi"/>
          <w:color w:val="000000"/>
        </w:rPr>
        <w:t>Requires that a clause be included in bidding/request for proposals documents and in contracts financed by a Bank loan, requiring (</w:t>
      </w:r>
      <w:proofErr w:type="spellStart"/>
      <w:r w:rsidRPr="00CF0460">
        <w:rPr>
          <w:rFonts w:eastAsiaTheme="minorHAnsi"/>
          <w:color w:val="000000"/>
        </w:rPr>
        <w:t>i</w:t>
      </w:r>
      <w:proofErr w:type="spellEnd"/>
      <w:r w:rsidRPr="00CF0460">
        <w:rPr>
          <w:rFonts w:eastAsiaTheme="minorHAnsi"/>
          <w:color w:val="000000"/>
        </w:rPr>
        <w:t>) Bidders (applicants/proposers), consultants, contractors, and suppliers, and their sub-contractors, sub-consultants, service providers, suppliers, agents</w:t>
      </w:r>
      <w:r>
        <w:rPr>
          <w:rFonts w:eastAsiaTheme="minorHAnsi"/>
          <w:color w:val="000000"/>
        </w:rPr>
        <w:t>,</w:t>
      </w:r>
      <w:r w:rsidRPr="00CF0460">
        <w:rPr>
          <w:rFonts w:eastAsiaTheme="minorHAnsi"/>
          <w:color w:val="000000"/>
        </w:rPr>
        <w:t xml:space="preserve"> personnel, permit the Bank to inspect</w:t>
      </w:r>
      <w:r w:rsidRPr="00CF0460">
        <w:rPr>
          <w:rStyle w:val="FootnoteReference"/>
          <w:rFonts w:eastAsiaTheme="minorHAnsi"/>
          <w:color w:val="000000"/>
        </w:rPr>
        <w:footnoteReference w:id="4"/>
      </w:r>
      <w:r w:rsidRPr="00CF0460">
        <w:rPr>
          <w:rFonts w:eastAsiaTheme="minorHAnsi"/>
          <w:color w:val="000000"/>
        </w:rPr>
        <w:t xml:space="preserve"> all accounts, records and other documents relating to the procurement process, selection and/or contract execution, and to have them audited by auditors appointed by the Bank.</w:t>
      </w:r>
    </w:p>
    <w:p w14:paraId="572E351D" w14:textId="77777777" w:rsidR="00A80479" w:rsidRDefault="00A80479" w:rsidP="009D242B">
      <w:pPr>
        <w:pStyle w:val="FAhead"/>
        <w:rPr>
          <w:rFonts w:ascii="Times New Roman" w:hAnsi="Times New Roman"/>
          <w:i/>
          <w:iCs/>
          <w:sz w:val="20"/>
          <w:szCs w:val="24"/>
        </w:rPr>
      </w:pPr>
    </w:p>
    <w:p w14:paraId="1722F5D7" w14:textId="77777777" w:rsidR="00A80479" w:rsidRDefault="00A80479" w:rsidP="009D242B">
      <w:pPr>
        <w:pStyle w:val="FAhead"/>
        <w:rPr>
          <w:rFonts w:ascii="Times New Roman" w:hAnsi="Times New Roman"/>
          <w:i/>
          <w:iCs/>
          <w:sz w:val="20"/>
          <w:szCs w:val="24"/>
        </w:rPr>
      </w:pPr>
    </w:p>
    <w:p w14:paraId="18393C36" w14:textId="77777777" w:rsidR="00A80479" w:rsidRDefault="00A80479" w:rsidP="009D242B">
      <w:pPr>
        <w:pStyle w:val="FAhead"/>
        <w:rPr>
          <w:rFonts w:ascii="Times New Roman" w:hAnsi="Times New Roman"/>
          <w:i/>
          <w:iCs/>
          <w:sz w:val="20"/>
          <w:szCs w:val="24"/>
        </w:rPr>
      </w:pPr>
    </w:p>
    <w:p w14:paraId="1B01CB53" w14:textId="77777777" w:rsidR="00A80479" w:rsidRDefault="00A80479" w:rsidP="009D242B">
      <w:pPr>
        <w:pStyle w:val="FAhead"/>
        <w:rPr>
          <w:rFonts w:ascii="Times New Roman" w:hAnsi="Times New Roman"/>
          <w:i/>
          <w:iCs/>
          <w:sz w:val="20"/>
          <w:szCs w:val="24"/>
        </w:rPr>
      </w:pPr>
    </w:p>
    <w:p w14:paraId="775EBA52" w14:textId="77777777" w:rsidR="00A80479" w:rsidRDefault="00A80479" w:rsidP="009D242B">
      <w:pPr>
        <w:pStyle w:val="FAhead"/>
        <w:rPr>
          <w:rFonts w:ascii="Times New Roman" w:hAnsi="Times New Roman"/>
          <w:i/>
          <w:iCs/>
          <w:sz w:val="20"/>
          <w:szCs w:val="24"/>
        </w:rPr>
      </w:pPr>
    </w:p>
    <w:sectPr w:rsidR="00A80479" w:rsidSect="00A86FC8">
      <w:headerReference w:type="first" r:id="rId21"/>
      <w:footnotePr>
        <w:numRestart w:val="eachSect"/>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E0D33" w14:textId="77777777" w:rsidR="00E74814" w:rsidRDefault="00E74814">
      <w:r>
        <w:separator/>
      </w:r>
    </w:p>
  </w:endnote>
  <w:endnote w:type="continuationSeparator" w:id="0">
    <w:p w14:paraId="7859F57F" w14:textId="77777777" w:rsidR="00E74814" w:rsidRDefault="00E74814">
      <w:r>
        <w:continuationSeparator/>
      </w:r>
    </w:p>
  </w:endnote>
  <w:endnote w:type="continuationNotice" w:id="1">
    <w:p w14:paraId="69FF0552" w14:textId="77777777" w:rsidR="00E74814" w:rsidRDefault="00E748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mericanTypewriter Medium">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E635B" w14:textId="77777777" w:rsidR="00E74814" w:rsidRDefault="00E74814">
      <w:r>
        <w:separator/>
      </w:r>
    </w:p>
  </w:footnote>
  <w:footnote w:type="continuationSeparator" w:id="0">
    <w:p w14:paraId="76AFA177" w14:textId="77777777" w:rsidR="00E74814" w:rsidRDefault="00E74814">
      <w:r>
        <w:continuationSeparator/>
      </w:r>
    </w:p>
  </w:footnote>
  <w:footnote w:type="continuationNotice" w:id="1">
    <w:p w14:paraId="7F38DA85" w14:textId="77777777" w:rsidR="00E74814" w:rsidRDefault="00E74814"/>
  </w:footnote>
  <w:footnote w:id="2">
    <w:p w14:paraId="27CA9488" w14:textId="77777777" w:rsidR="00A80479" w:rsidRPr="00F23660" w:rsidRDefault="00A80479" w:rsidP="00A80479">
      <w:pPr>
        <w:pStyle w:val="FootnoteText"/>
        <w:rPr>
          <w:sz w:val="18"/>
          <w:szCs w:val="18"/>
        </w:rPr>
      </w:pPr>
      <w:r>
        <w:rPr>
          <w:rStyle w:val="FootnoteReference"/>
        </w:rPr>
        <w:footnoteRef/>
      </w:r>
      <w:r>
        <w:t xml:space="preserve"> </w:t>
      </w:r>
      <w:r>
        <w:tab/>
      </w:r>
      <w:r w:rsidRPr="00F23660">
        <w:rPr>
          <w:sz w:val="18"/>
          <w:szCs w:val="18"/>
        </w:rPr>
        <w:t xml:space="preserve">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w:t>
      </w:r>
      <w:r>
        <w:rPr>
          <w:sz w:val="18"/>
          <w:szCs w:val="18"/>
        </w:rPr>
        <w:t>Addendum</w:t>
      </w:r>
      <w:r w:rsidRPr="00F23660">
        <w:rPr>
          <w:sz w:val="18"/>
          <w:szCs w:val="18"/>
        </w:rPr>
        <w:t xml:space="preserve"> or amendment introducing a material modification to any existing contract.</w:t>
      </w:r>
    </w:p>
  </w:footnote>
  <w:footnote w:id="3">
    <w:p w14:paraId="21B0E865" w14:textId="77777777" w:rsidR="00A80479" w:rsidRDefault="00A80479" w:rsidP="00A80479">
      <w:pPr>
        <w:pStyle w:val="FootnoteText"/>
      </w:pPr>
      <w:r>
        <w:rPr>
          <w:rStyle w:val="FootnoteReference"/>
        </w:rPr>
        <w:footnoteRef/>
      </w:r>
      <w:r>
        <w:t xml:space="preserve"> </w:t>
      </w:r>
      <w:r>
        <w:tab/>
      </w:r>
      <w:r w:rsidRPr="00F23660">
        <w:rPr>
          <w:sz w:val="18"/>
          <w:szCs w:val="18"/>
        </w:rPr>
        <w:t xml:space="preserve">A nominated sub-contractor, nominated consultant, nominated manufacturer or supplier, or nominated service provider (different names are used depending on the particular bidding document) is one which has been: (i) included by the </w:t>
      </w:r>
      <w:r>
        <w:rPr>
          <w:sz w:val="18"/>
          <w:szCs w:val="18"/>
        </w:rPr>
        <w:t>Bidder</w:t>
      </w:r>
      <w:r w:rsidRPr="00F23660">
        <w:rPr>
          <w:sz w:val="18"/>
          <w:szCs w:val="18"/>
        </w:rPr>
        <w:t xml:space="preserve"> in its pre-qualification application or bid because it brings specific and critical experience and know-how that allow the </w:t>
      </w:r>
      <w:r>
        <w:rPr>
          <w:sz w:val="18"/>
          <w:szCs w:val="18"/>
        </w:rPr>
        <w:t>Bidder</w:t>
      </w:r>
      <w:r w:rsidRPr="00F23660">
        <w:rPr>
          <w:sz w:val="18"/>
          <w:szCs w:val="18"/>
        </w:rPr>
        <w:t xml:space="preserve"> to meet the qualification requirements for the particular bid; or (ii) appointed by the Borrower.</w:t>
      </w:r>
      <w:r w:rsidRPr="00F23660">
        <w:t xml:space="preserve">  </w:t>
      </w:r>
    </w:p>
  </w:footnote>
  <w:footnote w:id="4">
    <w:p w14:paraId="1AD02D01" w14:textId="77777777" w:rsidR="00A80479" w:rsidRDefault="00A80479" w:rsidP="00A80479">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46F38" w14:textId="77777777" w:rsidR="00854DEE" w:rsidRDefault="00854DEE" w:rsidP="005C0E0F">
    <w:pPr>
      <w:pStyle w:val="Header"/>
      <w:tabs>
        <w:tab w:val="clear" w:pos="9000"/>
        <w:tab w:val="right" w:pos="9720"/>
      </w:tabs>
      <w:ind w:right="-18"/>
      <w:jc w:val="left"/>
    </w:pPr>
    <w:r>
      <w:t>Schedule 4: Call-</w:t>
    </w:r>
    <w:r w:rsidRPr="005C0E0F">
      <w:t>of Contract</w:t>
    </w:r>
    <w:r>
      <w:t xml:space="preserve"> GCC      </w:t>
    </w:r>
    <w:r w:rsidRPr="005C0E0F">
      <w:tab/>
    </w:r>
    <w:r>
      <w:rPr>
        <w:rStyle w:val="PageNumber"/>
      </w:rPr>
      <w:fldChar w:fldCharType="begin"/>
    </w:r>
    <w:r>
      <w:rPr>
        <w:rStyle w:val="PageNumber"/>
      </w:rPr>
      <w:instrText xml:space="preserve"> PAGE </w:instrText>
    </w:r>
    <w:r>
      <w:rPr>
        <w:rStyle w:val="PageNumber"/>
      </w:rPr>
      <w:fldChar w:fldCharType="separate"/>
    </w:r>
    <w:r>
      <w:rPr>
        <w:rStyle w:val="PageNumber"/>
        <w:noProof/>
      </w:rPr>
      <w:t>144</w:t>
    </w:r>
    <w:r>
      <w:rPr>
        <w:rStyle w:val="PageNumber"/>
      </w:rPr>
      <w:fldChar w:fldCharType="end"/>
    </w:r>
  </w:p>
  <w:p w14:paraId="6A0B8BF0" w14:textId="77777777" w:rsidR="00854DEE" w:rsidRDefault="00854DE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64FA1" w14:textId="05622E53" w:rsidR="00854DEE" w:rsidRPr="0058677D" w:rsidRDefault="00854DEE" w:rsidP="0058677D">
    <w:pPr>
      <w:pStyle w:val="Header"/>
      <w:tabs>
        <w:tab w:val="clear" w:pos="9000"/>
        <w:tab w:val="right" w:pos="9720"/>
      </w:tabs>
      <w:ind w:right="-18"/>
      <w:jc w:val="left"/>
    </w:pPr>
    <w:r w:rsidRPr="00780C46">
      <w:t>Framework Agreement – Schedules</w:t>
    </w:r>
    <w:r w:rsidR="00D936DF">
      <w:t xml:space="preserve"> </w:t>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96C30" w14:textId="7D425B63" w:rsidR="00D936DF" w:rsidRPr="0058677D" w:rsidRDefault="00D936DF" w:rsidP="0058677D">
    <w:pPr>
      <w:pStyle w:val="Header"/>
      <w:tabs>
        <w:tab w:val="clear" w:pos="9000"/>
        <w:tab w:val="right" w:pos="9720"/>
      </w:tabs>
      <w:ind w:right="-18"/>
      <w:jc w:val="left"/>
    </w:pPr>
    <w:r w:rsidRPr="00780C46">
      <w:t>Framework Agreement – Schedules</w:t>
    </w:r>
    <w:r>
      <w:t xml:space="preserve"> </w:t>
    </w:r>
    <w:r w:rsidRPr="00D936DF">
      <w:t>5: List of Employers</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9496E" w14:textId="41E180D7" w:rsidR="00854DEE" w:rsidRDefault="00854DEE" w:rsidP="00227CBB">
    <w:pPr>
      <w:pStyle w:val="Header"/>
      <w:tabs>
        <w:tab w:val="clear" w:pos="9000"/>
        <w:tab w:val="right" w:pos="9720"/>
      </w:tabs>
      <w:ind w:right="-18"/>
      <w:jc w:val="left"/>
    </w:pPr>
    <w:r w:rsidRPr="00780C46">
      <w:t xml:space="preserve">Framework Agreement </w:t>
    </w:r>
    <w:r w:rsidR="00AA23A4" w:rsidRPr="00780C46">
      <w:t xml:space="preserve">– </w:t>
    </w:r>
    <w:r w:rsidR="00006DDD">
      <w:t>RFQ</w:t>
    </w: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116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975B5" w14:textId="4679A6C1" w:rsidR="008524B5" w:rsidRDefault="008524B5" w:rsidP="00780C46">
    <w:pPr>
      <w:pStyle w:val="Header"/>
      <w:tabs>
        <w:tab w:val="right" w:pos="9378"/>
      </w:tabs>
      <w:ind w:right="-18"/>
      <w:jc w:val="left"/>
    </w:pPr>
    <w:r w:rsidRPr="008524B5">
      <w:t xml:space="preserve">Framework Agreement </w:t>
    </w:r>
    <w:proofErr w:type="gramStart"/>
    <w:r w:rsidR="00210AAE">
      <w:t>–</w:t>
    </w:r>
    <w:r w:rsidRPr="008524B5">
      <w:t xml:space="preserve"> </w:t>
    </w:r>
    <w:r w:rsidR="00C756BF">
      <w:t xml:space="preserve"> RFQ</w:t>
    </w:r>
    <w:proofErr w:type="gramEnd"/>
    <w:r w:rsidR="00C756BF">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rPr>
      <w:t>124</w:t>
    </w:r>
    <w:r>
      <w:rPr>
        <w:rStyle w:val="PageNumber"/>
      </w:rPr>
      <w:fldChar w:fldCharType="end"/>
    </w:r>
  </w:p>
  <w:p w14:paraId="4A35519B" w14:textId="77777777" w:rsidR="008524B5" w:rsidRDefault="008524B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4DB3E" w14:textId="77777777" w:rsidR="00854DEE" w:rsidRDefault="00854DEE" w:rsidP="003A6E99">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p w14:paraId="59AB9610" w14:textId="77777777" w:rsidR="00854DEE" w:rsidRDefault="00854DE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74EA5" w14:textId="7986516A" w:rsidR="00854DEE" w:rsidRDefault="00854DEE" w:rsidP="003A6E99">
    <w:pPr>
      <w:pStyle w:val="Header"/>
      <w:tabs>
        <w:tab w:val="clear" w:pos="9000"/>
        <w:tab w:val="right" w:pos="12960"/>
      </w:tabs>
    </w:pPr>
    <w:r w:rsidRPr="00780C46">
      <w:t>Framework Agreement – Schedules</w:t>
    </w:r>
    <w:r w:rsidR="00D936DF">
      <w:t xml:space="preserve"> </w:t>
    </w:r>
    <w:r w:rsidR="00D936DF" w:rsidRPr="00D936DF">
      <w:t xml:space="preserve">4: </w:t>
    </w:r>
    <w:r w:rsidR="002E03C4">
      <w:t>RFQ</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145</w:t>
    </w:r>
    <w:r>
      <w:rPr>
        <w:rStyle w:val="PageNumber"/>
      </w:rPr>
      <w:fldChar w:fldCharType="end"/>
    </w:r>
  </w:p>
  <w:p w14:paraId="62C0E522" w14:textId="77777777" w:rsidR="00854DEE" w:rsidRDefault="00854DE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F1DAF" w14:textId="331BC4F5" w:rsidR="00854DEE" w:rsidRDefault="00854DEE" w:rsidP="00780C46">
    <w:pPr>
      <w:pStyle w:val="Header"/>
      <w:tabs>
        <w:tab w:val="clear" w:pos="9000"/>
        <w:tab w:val="left" w:pos="720"/>
        <w:tab w:val="left" w:pos="1440"/>
        <w:tab w:val="left" w:pos="2160"/>
        <w:tab w:val="left" w:pos="2880"/>
        <w:tab w:val="left" w:pos="3600"/>
        <w:tab w:val="left" w:pos="4320"/>
        <w:tab w:val="left" w:pos="5040"/>
        <w:tab w:val="right" w:pos="12978"/>
      </w:tabs>
      <w:ind w:right="-18"/>
      <w:jc w:val="left"/>
    </w:pPr>
    <w:r w:rsidRPr="00780C46">
      <w:t>Framework Agreement – Schedules</w:t>
    </w:r>
    <w:r>
      <w:tab/>
    </w:r>
    <w:r w:rsidR="00D936DF">
      <w:t xml:space="preserve"> </w:t>
    </w:r>
    <w:r w:rsidR="00D936DF" w:rsidRPr="00D936DF">
      <w:t xml:space="preserve">4: </w:t>
    </w:r>
    <w:r w:rsidR="00387BB9">
      <w:t xml:space="preserve"> RFQ</w:t>
    </w:r>
    <w:r>
      <w:tab/>
    </w:r>
  </w:p>
  <w:p w14:paraId="3DF29FEF" w14:textId="77777777" w:rsidR="00854DEE" w:rsidRDefault="00854DE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4CEB5" w14:textId="77777777" w:rsidR="00854DEE" w:rsidRDefault="00854DEE">
    <w:pPr>
      <w:pBdr>
        <w:bottom w:val="single" w:sz="4" w:space="1" w:color="auto"/>
      </w:pBdr>
      <w:tabs>
        <w:tab w:val="right" w:pos="9000"/>
      </w:tabs>
    </w:pPr>
    <w:r w:rsidRPr="00A75082">
      <w:rPr>
        <w:sz w:val="20"/>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4D1FC" w14:textId="385A73CD" w:rsidR="00854DEE" w:rsidRPr="0058677D" w:rsidRDefault="00854DEE" w:rsidP="003A6E99">
    <w:pPr>
      <w:pStyle w:val="Header"/>
      <w:tabs>
        <w:tab w:val="clear" w:pos="9000"/>
        <w:tab w:val="right" w:pos="9720"/>
      </w:tabs>
      <w:ind w:right="-18"/>
      <w:jc w:val="left"/>
    </w:pPr>
    <w:r w:rsidRPr="00BA3C07">
      <w:t>Framework Agreement – Schedules</w:t>
    </w:r>
    <w:r w:rsidR="00D936DF">
      <w:t xml:space="preserve"> </w:t>
    </w:r>
    <w:r w:rsidR="00D936DF" w:rsidRPr="00D936DF">
      <w:t xml:space="preserve">4: </w:t>
    </w:r>
    <w:r w:rsidR="009B5ABF">
      <w:t>RFQ</w:t>
    </w: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149</w:t>
    </w:r>
    <w:r>
      <w:rPr>
        <w:rStyle w:val="PageNumber"/>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83BAC" w14:textId="66D57CE2" w:rsidR="00854DEE" w:rsidRDefault="00854DEE" w:rsidP="003A6E99">
    <w:pPr>
      <w:pStyle w:val="Header"/>
      <w:tabs>
        <w:tab w:val="clear" w:pos="9000"/>
        <w:tab w:val="right" w:pos="9720"/>
      </w:tabs>
      <w:ind w:right="-18"/>
      <w:jc w:val="left"/>
    </w:pPr>
    <w:r w:rsidRPr="00780C46">
      <w:t>Framework Agreement – Schedules</w:t>
    </w:r>
    <w:r w:rsidR="00D936DF">
      <w:t xml:space="preserve"> </w:t>
    </w:r>
    <w:r w:rsidR="00D936DF" w:rsidRPr="00D936DF">
      <w:t xml:space="preserve">4: </w:t>
    </w:r>
    <w:r w:rsidR="00A973B5">
      <w:t>RFQ</w:t>
    </w: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147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D926073A"/>
    <w:lvl w:ilvl="0">
      <w:start w:val="1"/>
      <w:numFmt w:val="decimal"/>
      <w:pStyle w:val="ListNumber2"/>
      <w:lvlText w:val="%1."/>
      <w:lvlJc w:val="left"/>
      <w:pPr>
        <w:tabs>
          <w:tab w:val="num" w:pos="720"/>
        </w:tabs>
        <w:ind w:left="72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3712C49"/>
    <w:multiLevelType w:val="multilevel"/>
    <w:tmpl w:val="89D42906"/>
    <w:lvl w:ilvl="0">
      <w:start w:val="1"/>
      <w:numFmt w:val="decimal"/>
      <w:lvlText w:val="%1."/>
      <w:lvlJc w:val="left"/>
      <w:pPr>
        <w:ind w:left="360" w:hanging="360"/>
      </w:pPr>
    </w:lvl>
    <w:lvl w:ilvl="1">
      <w:start w:val="1"/>
      <w:numFmt w:val="decimal"/>
      <w:pStyle w:val="CoCHeading2"/>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9A233C"/>
    <w:multiLevelType w:val="hybridMultilevel"/>
    <w:tmpl w:val="7EB2199E"/>
    <w:lvl w:ilvl="0" w:tplc="392A5F14">
      <w:start w:val="1"/>
      <w:numFmt w:val="decimal"/>
      <w:lvlText w:val="%1."/>
      <w:lvlJc w:val="left"/>
      <w:pPr>
        <w:ind w:left="720" w:hanging="360"/>
      </w:pPr>
      <w:rPr>
        <w:rFonts w:hint="default"/>
        <w:b/>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1205AB"/>
    <w:multiLevelType w:val="multilevel"/>
    <w:tmpl w:val="D84453C6"/>
    <w:lvl w:ilvl="0">
      <w:start w:val="1"/>
      <w:numFmt w:val="decimal"/>
      <w:lvlText w:val="%1."/>
      <w:lvlJc w:val="left"/>
      <w:pPr>
        <w:ind w:left="720" w:hanging="360"/>
      </w:pPr>
      <w:rPr>
        <w:rFonts w:hint="default"/>
        <w:b/>
        <w:bCs w:val="0"/>
        <w:i w:val="0"/>
      </w:rPr>
    </w:lvl>
    <w:lvl w:ilvl="1">
      <w:start w:val="2"/>
      <w:numFmt w:val="decimal"/>
      <w:isLgl/>
      <w:lvlText w:val="%1.%2"/>
      <w:lvlJc w:val="left"/>
      <w:pPr>
        <w:ind w:left="780" w:hanging="420"/>
      </w:pPr>
      <w:rPr>
        <w:rFonts w:hint="default"/>
        <w:b w:val="0"/>
        <w:i w:val="0"/>
        <w:color w:val="auto"/>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b w:val="0"/>
        <w:i w:val="0"/>
        <w:color w:val="auto"/>
      </w:rPr>
    </w:lvl>
    <w:lvl w:ilvl="4">
      <w:start w:val="1"/>
      <w:numFmt w:val="decimal"/>
      <w:isLgl/>
      <w:lvlText w:val="%1.%2.%3.%4.%5"/>
      <w:lvlJc w:val="left"/>
      <w:pPr>
        <w:ind w:left="1440" w:hanging="1080"/>
      </w:pPr>
      <w:rPr>
        <w:rFonts w:hint="default"/>
        <w:b w:val="0"/>
        <w:i w:val="0"/>
        <w:color w:val="auto"/>
      </w:rPr>
    </w:lvl>
    <w:lvl w:ilvl="5">
      <w:start w:val="1"/>
      <w:numFmt w:val="decimal"/>
      <w:isLgl/>
      <w:lvlText w:val="%1.%2.%3.%4.%5.%6"/>
      <w:lvlJc w:val="left"/>
      <w:pPr>
        <w:ind w:left="1440" w:hanging="1080"/>
      </w:pPr>
      <w:rPr>
        <w:rFonts w:hint="default"/>
        <w:b w:val="0"/>
        <w:i w:val="0"/>
        <w:color w:val="auto"/>
      </w:rPr>
    </w:lvl>
    <w:lvl w:ilvl="6">
      <w:start w:val="1"/>
      <w:numFmt w:val="decimal"/>
      <w:isLgl/>
      <w:lvlText w:val="%1.%2.%3.%4.%5.%6.%7"/>
      <w:lvlJc w:val="left"/>
      <w:pPr>
        <w:ind w:left="1800" w:hanging="1440"/>
      </w:pPr>
      <w:rPr>
        <w:rFonts w:hint="default"/>
        <w:b w:val="0"/>
        <w:i w:val="0"/>
        <w:color w:val="auto"/>
      </w:rPr>
    </w:lvl>
    <w:lvl w:ilvl="7">
      <w:start w:val="1"/>
      <w:numFmt w:val="decimal"/>
      <w:isLgl/>
      <w:lvlText w:val="%1.%2.%3.%4.%5.%6.%7.%8"/>
      <w:lvlJc w:val="left"/>
      <w:pPr>
        <w:ind w:left="1800" w:hanging="1440"/>
      </w:pPr>
      <w:rPr>
        <w:rFonts w:hint="default"/>
        <w:b w:val="0"/>
        <w:i w:val="0"/>
        <w:color w:val="auto"/>
      </w:rPr>
    </w:lvl>
    <w:lvl w:ilvl="8">
      <w:start w:val="1"/>
      <w:numFmt w:val="decimal"/>
      <w:isLgl/>
      <w:lvlText w:val="%1.%2.%3.%4.%5.%6.%7.%8.%9"/>
      <w:lvlJc w:val="left"/>
      <w:pPr>
        <w:ind w:left="2160" w:hanging="1800"/>
      </w:pPr>
      <w:rPr>
        <w:rFonts w:hint="default"/>
        <w:b w:val="0"/>
        <w:i w:val="0"/>
        <w:color w:val="auto"/>
      </w:rPr>
    </w:lvl>
  </w:abstractNum>
  <w:abstractNum w:abstractNumId="5" w15:restartNumberingAfterBreak="0">
    <w:nsid w:val="07212C23"/>
    <w:multiLevelType w:val="hybridMultilevel"/>
    <w:tmpl w:val="DDDE2276"/>
    <w:lvl w:ilvl="0" w:tplc="78000452">
      <w:start w:val="1"/>
      <w:numFmt w:val="lowerLetter"/>
      <w:lvlText w:val="(%1)"/>
      <w:lvlJc w:val="left"/>
      <w:pPr>
        <w:tabs>
          <w:tab w:val="num" w:pos="720"/>
        </w:tabs>
        <w:ind w:left="720" w:hanging="360"/>
      </w:pPr>
      <w:rPr>
        <w:rFonts w:hint="default"/>
        <w:b w:val="0"/>
        <w:i w:val="0"/>
        <w:color w:val="auto"/>
        <w:sz w:val="24"/>
      </w:rPr>
    </w:lvl>
    <w:lvl w:ilvl="1" w:tplc="04090019">
      <w:start w:val="1"/>
      <w:numFmt w:val="lowerLetter"/>
      <w:lvlText w:val="%2."/>
      <w:lvlJc w:val="left"/>
      <w:pPr>
        <w:tabs>
          <w:tab w:val="num" w:pos="1440"/>
        </w:tabs>
        <w:ind w:left="1440" w:hanging="360"/>
      </w:pPr>
    </w:lvl>
    <w:lvl w:ilvl="2" w:tplc="5AB2CAFA">
      <w:start w:val="1"/>
      <w:numFmt w:val="low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7655F09"/>
    <w:multiLevelType w:val="hybridMultilevel"/>
    <w:tmpl w:val="64A48738"/>
    <w:lvl w:ilvl="0" w:tplc="8CEE00D0">
      <w:start w:val="1"/>
      <w:numFmt w:val="decimal"/>
      <w:pStyle w:val="SubheaderEvaCri"/>
      <w:lvlText w:val="1.%1"/>
      <w:lvlJc w:val="left"/>
      <w:pPr>
        <w:ind w:left="360" w:hanging="360"/>
      </w:pPr>
      <w:rPr>
        <w:rFonts w:hint="default"/>
        <w:strike w:val="0"/>
        <w:sz w:val="26"/>
        <w:szCs w:val="22"/>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15:restartNumberingAfterBreak="0">
    <w:nsid w:val="0B68478B"/>
    <w:multiLevelType w:val="multilevel"/>
    <w:tmpl w:val="3FC021DE"/>
    <w:styleLink w:val="FAGPHeader1"/>
    <w:lvl w:ilvl="0">
      <w:start w:val="1"/>
      <w:numFmt w:val="decimal"/>
      <w:lvlText w:val="%1"/>
      <w:lvlJc w:val="left"/>
      <w:pPr>
        <w:ind w:left="420" w:hanging="420"/>
      </w:pPr>
      <w:rPr>
        <w:rFonts w:hint="default"/>
        <w:color w:val="000000" w:themeColor="text1"/>
      </w:rPr>
    </w:lvl>
    <w:lvl w:ilvl="1">
      <w:start w:val="1"/>
      <w:numFmt w:val="decimal"/>
      <w:lvlText w:val="%1.%2"/>
      <w:lvlJc w:val="left"/>
      <w:pPr>
        <w:ind w:left="600" w:hanging="420"/>
      </w:pPr>
      <w:rPr>
        <w:rFonts w:hint="default"/>
        <w:b w:val="0"/>
        <w:color w:val="000000" w:themeColor="text1"/>
        <w:sz w:val="24"/>
        <w:szCs w:val="24"/>
      </w:rPr>
    </w:lvl>
    <w:lvl w:ilvl="2">
      <w:start w:val="1"/>
      <w:numFmt w:val="decimal"/>
      <w:lvlText w:val="%1.%2.%3"/>
      <w:lvlJc w:val="left"/>
      <w:pPr>
        <w:ind w:left="1994" w:hanging="720"/>
      </w:pPr>
      <w:rPr>
        <w:rFonts w:hint="default"/>
        <w:color w:val="000000" w:themeColor="text1"/>
      </w:rPr>
    </w:lvl>
    <w:lvl w:ilvl="3">
      <w:start w:val="1"/>
      <w:numFmt w:val="decimal"/>
      <w:lvlText w:val="%1.%2.%3.%4"/>
      <w:lvlJc w:val="left"/>
      <w:pPr>
        <w:ind w:left="2631" w:hanging="720"/>
      </w:pPr>
      <w:rPr>
        <w:rFonts w:hint="default"/>
        <w:color w:val="000000" w:themeColor="text1"/>
      </w:rPr>
    </w:lvl>
    <w:lvl w:ilvl="4">
      <w:start w:val="1"/>
      <w:numFmt w:val="decimal"/>
      <w:lvlText w:val="%1.%2.%3.%4.%5"/>
      <w:lvlJc w:val="left"/>
      <w:pPr>
        <w:ind w:left="3628" w:hanging="1080"/>
      </w:pPr>
      <w:rPr>
        <w:rFonts w:hint="default"/>
        <w:color w:val="000000" w:themeColor="text1"/>
      </w:rPr>
    </w:lvl>
    <w:lvl w:ilvl="5">
      <w:start w:val="1"/>
      <w:numFmt w:val="decimal"/>
      <w:lvlText w:val="%1.%2.%3.%4.%5.%6"/>
      <w:lvlJc w:val="left"/>
      <w:pPr>
        <w:ind w:left="4265" w:hanging="1080"/>
      </w:pPr>
      <w:rPr>
        <w:rFonts w:hint="default"/>
        <w:color w:val="000000" w:themeColor="text1"/>
      </w:rPr>
    </w:lvl>
    <w:lvl w:ilvl="6">
      <w:start w:val="1"/>
      <w:numFmt w:val="decimal"/>
      <w:lvlText w:val="%1.%2.%3.%4.%5.%6.%7"/>
      <w:lvlJc w:val="left"/>
      <w:pPr>
        <w:ind w:left="5262" w:hanging="1440"/>
      </w:pPr>
      <w:rPr>
        <w:rFonts w:hint="default"/>
        <w:color w:val="000000" w:themeColor="text1"/>
      </w:rPr>
    </w:lvl>
    <w:lvl w:ilvl="7">
      <w:start w:val="1"/>
      <w:numFmt w:val="decimal"/>
      <w:lvlText w:val="%1.%2.%3.%4.%5.%6.%7.%8"/>
      <w:lvlJc w:val="left"/>
      <w:pPr>
        <w:ind w:left="5899" w:hanging="1440"/>
      </w:pPr>
      <w:rPr>
        <w:rFonts w:hint="default"/>
        <w:color w:val="000000" w:themeColor="text1"/>
      </w:rPr>
    </w:lvl>
    <w:lvl w:ilvl="8">
      <w:start w:val="1"/>
      <w:numFmt w:val="decimal"/>
      <w:lvlText w:val="%1.%2.%3.%4.%5.%6.%7.%8.%9"/>
      <w:lvlJc w:val="left"/>
      <w:pPr>
        <w:ind w:left="6896" w:hanging="1800"/>
      </w:pPr>
      <w:rPr>
        <w:rFonts w:hint="default"/>
        <w:color w:val="000000" w:themeColor="text1"/>
      </w:rPr>
    </w:lvl>
  </w:abstractNum>
  <w:abstractNum w:abstractNumId="8" w15:restartNumberingAfterBreak="0">
    <w:nsid w:val="0B7B0CD3"/>
    <w:multiLevelType w:val="hybridMultilevel"/>
    <w:tmpl w:val="7E9CA244"/>
    <w:lvl w:ilvl="0" w:tplc="A66E378E">
      <w:start w:val="1"/>
      <w:numFmt w:val="decimal"/>
      <w:pStyle w:val="COCgcc"/>
      <w:lvlText w:val="%1."/>
      <w:lvlJc w:val="left"/>
      <w:pPr>
        <w:ind w:left="720" w:hanging="360"/>
      </w:pPr>
      <w:rPr>
        <w:rFonts w:ascii="Times New Roman Bold" w:hAnsi="Times New Roman Bold"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F41C0A"/>
    <w:multiLevelType w:val="multilevel"/>
    <w:tmpl w:val="0AE2F53E"/>
    <w:lvl w:ilvl="0">
      <w:start w:val="1"/>
      <w:numFmt w:val="decimal"/>
      <w:pStyle w:val="FAStdProv"/>
      <w:lvlText w:val="%1."/>
      <w:lvlJc w:val="left"/>
      <w:pPr>
        <w:ind w:left="720" w:hanging="360"/>
      </w:pPr>
      <w:rPr>
        <w:rFonts w:ascii="Times New Roman Bold" w:hAnsi="Times New Roman Bold" w:hint="default"/>
        <w:b/>
        <w:i w:val="0"/>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29C0D13"/>
    <w:multiLevelType w:val="hybridMultilevel"/>
    <w:tmpl w:val="8DE86C86"/>
    <w:lvl w:ilvl="0" w:tplc="F4A023C2">
      <w:start w:val="1"/>
      <w:numFmt w:val="lowerLetter"/>
      <w:lvlText w:val="%1."/>
      <w:lvlJc w:val="left"/>
      <w:pPr>
        <w:ind w:left="1080" w:hanging="360"/>
      </w:pPr>
      <w:rPr>
        <w:rFonts w:hint="default"/>
        <w:b/>
        <w:i w:val="0"/>
        <w:sz w:val="24"/>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1EA604E3"/>
    <w:multiLevelType w:val="multilevel"/>
    <w:tmpl w:val="8F02C750"/>
    <w:lvl w:ilvl="0">
      <w:start w:val="1"/>
      <w:numFmt w:val="decimal"/>
      <w:pStyle w:val="MRNumberedHeading1"/>
      <w:lvlText w:val="%1"/>
      <w:lvlJc w:val="left"/>
      <w:pPr>
        <w:tabs>
          <w:tab w:val="num" w:pos="798"/>
        </w:tabs>
        <w:ind w:left="798" w:hanging="720"/>
      </w:pPr>
      <w:rPr>
        <w:rFonts w:ascii="Arial" w:hAnsi="Arial" w:cs="Arial" w:hint="default"/>
        <w:b/>
        <w:i w:val="0"/>
        <w:color w:val="auto"/>
        <w:sz w:val="22"/>
        <w:szCs w:val="22"/>
        <w:u w:val="none"/>
      </w:rPr>
    </w:lvl>
    <w:lvl w:ilvl="1">
      <w:start w:val="1"/>
      <w:numFmt w:val="decimal"/>
      <w:pStyle w:val="MRNumberedHeading2"/>
      <w:lvlText w:val="%1.%2"/>
      <w:lvlJc w:val="left"/>
      <w:pPr>
        <w:tabs>
          <w:tab w:val="num" w:pos="720"/>
        </w:tabs>
        <w:ind w:left="720" w:hanging="720"/>
      </w:pPr>
      <w:rPr>
        <w:rFonts w:ascii="Arial" w:hAnsi="Arial" w:cs="Times New Roman" w:hint="default"/>
        <w:sz w:val="22"/>
        <w:szCs w:val="22"/>
        <w:u w:val="none"/>
      </w:rPr>
    </w:lvl>
    <w:lvl w:ilvl="2">
      <w:start w:val="1"/>
      <w:numFmt w:val="decimal"/>
      <w:pStyle w:val="MRNumberedHeading3"/>
      <w:lvlText w:val="%1.%2.%3"/>
      <w:lvlJc w:val="left"/>
      <w:pPr>
        <w:tabs>
          <w:tab w:val="num" w:pos="1704"/>
        </w:tabs>
        <w:ind w:left="1704" w:hanging="1080"/>
      </w:pPr>
      <w:rPr>
        <w:rFonts w:ascii="Arial" w:hAnsi="Arial" w:cs="Times New Roman" w:hint="default"/>
        <w:sz w:val="22"/>
        <w:szCs w:val="22"/>
        <w:u w:val="none"/>
      </w:rPr>
    </w:lvl>
    <w:lvl w:ilvl="3">
      <w:start w:val="1"/>
      <w:numFmt w:val="lowerRoman"/>
      <w:pStyle w:val="MRNumberedHeading4"/>
      <w:lvlText w:val="(%4)"/>
      <w:lvlJc w:val="left"/>
      <w:pPr>
        <w:tabs>
          <w:tab w:val="num" w:pos="2520"/>
        </w:tabs>
        <w:ind w:left="2520" w:hanging="720"/>
      </w:pPr>
      <w:rPr>
        <w:rFonts w:ascii="Arial" w:hAnsi="Arial" w:cs="Times New Roman" w:hint="default"/>
        <w:sz w:val="22"/>
        <w:szCs w:val="22"/>
        <w:u w:val="none"/>
      </w:rPr>
    </w:lvl>
    <w:lvl w:ilvl="4">
      <w:start w:val="1"/>
      <w:numFmt w:val="upperLetter"/>
      <w:pStyle w:val="MRNumberedHeading5"/>
      <w:lvlText w:val="(%5)"/>
      <w:lvlJc w:val="left"/>
      <w:pPr>
        <w:tabs>
          <w:tab w:val="num" w:pos="3240"/>
        </w:tabs>
        <w:ind w:left="3240" w:hanging="720"/>
      </w:pPr>
      <w:rPr>
        <w:rFonts w:ascii="Arial" w:hAnsi="Arial" w:cs="Times New Roman" w:hint="default"/>
        <w:sz w:val="22"/>
        <w:szCs w:val="22"/>
        <w:u w:val="none"/>
      </w:rPr>
    </w:lvl>
    <w:lvl w:ilvl="5">
      <w:start w:val="1"/>
      <w:numFmt w:val="decimal"/>
      <w:pStyle w:val="MRNumberedHeading6"/>
      <w:lvlText w:val="%6)"/>
      <w:lvlJc w:val="left"/>
      <w:pPr>
        <w:tabs>
          <w:tab w:val="num" w:pos="3960"/>
        </w:tabs>
        <w:ind w:left="3960" w:hanging="720"/>
      </w:pPr>
      <w:rPr>
        <w:rFonts w:ascii="Arial" w:hAnsi="Arial" w:cs="Times New Roman" w:hint="default"/>
        <w:b w:val="0"/>
        <w:i w:val="0"/>
        <w:sz w:val="22"/>
        <w:szCs w:val="22"/>
        <w:u w:val="none"/>
      </w:rPr>
    </w:lvl>
    <w:lvl w:ilvl="6">
      <w:start w:val="1"/>
      <w:numFmt w:val="lowerLetter"/>
      <w:pStyle w:val="MRNumberedHeading7"/>
      <w:lvlText w:val="%7)"/>
      <w:lvlJc w:val="left"/>
      <w:pPr>
        <w:tabs>
          <w:tab w:val="num" w:pos="4680"/>
        </w:tabs>
        <w:ind w:left="4680" w:hanging="720"/>
      </w:pPr>
      <w:rPr>
        <w:rFonts w:ascii="Arial" w:hAnsi="Arial" w:cs="Times New Roman" w:hint="default"/>
        <w:b w:val="0"/>
        <w:i w:val="0"/>
        <w:sz w:val="22"/>
        <w:szCs w:val="22"/>
        <w:u w:val="none"/>
      </w:rPr>
    </w:lvl>
    <w:lvl w:ilvl="7">
      <w:start w:val="1"/>
      <w:numFmt w:val="lowerRoman"/>
      <w:pStyle w:val="MRNumberedHeading8"/>
      <w:lvlText w:val="%8)"/>
      <w:lvlJc w:val="left"/>
      <w:pPr>
        <w:tabs>
          <w:tab w:val="num" w:pos="5400"/>
        </w:tabs>
        <w:ind w:left="5400" w:hanging="720"/>
      </w:pPr>
      <w:rPr>
        <w:rFonts w:ascii="Arial" w:hAnsi="Arial" w:cs="Times New Roman" w:hint="default"/>
        <w:b w:val="0"/>
        <w:i w:val="0"/>
        <w:sz w:val="22"/>
        <w:szCs w:val="22"/>
        <w:u w:val="none"/>
      </w:rPr>
    </w:lvl>
    <w:lvl w:ilvl="8">
      <w:start w:val="1"/>
      <w:numFmt w:val="upperLetter"/>
      <w:pStyle w:val="MRNumberedHeading9"/>
      <w:lvlText w:val="%9)"/>
      <w:lvlJc w:val="left"/>
      <w:pPr>
        <w:tabs>
          <w:tab w:val="num" w:pos="6120"/>
        </w:tabs>
        <w:ind w:left="6120" w:hanging="720"/>
      </w:pPr>
      <w:rPr>
        <w:rFonts w:ascii="Arial" w:hAnsi="Arial" w:cs="Times New Roman" w:hint="default"/>
        <w:b w:val="0"/>
        <w:i w:val="0"/>
        <w:sz w:val="22"/>
        <w:szCs w:val="22"/>
        <w:u w:val="none"/>
      </w:rPr>
    </w:lvl>
  </w:abstractNum>
  <w:abstractNum w:abstractNumId="15" w15:restartNumberingAfterBreak="0">
    <w:nsid w:val="26067BEF"/>
    <w:multiLevelType w:val="hybridMultilevel"/>
    <w:tmpl w:val="C60EA2E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B9F3E05"/>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C976406"/>
    <w:multiLevelType w:val="hybridMultilevel"/>
    <w:tmpl w:val="F326B234"/>
    <w:lvl w:ilvl="0" w:tplc="FA9CDAA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51053BB"/>
    <w:multiLevelType w:val="hybridMultilevel"/>
    <w:tmpl w:val="140464E2"/>
    <w:lvl w:ilvl="0" w:tplc="B9B04B0A">
      <w:start w:val="1"/>
      <w:numFmt w:val="decimal"/>
      <w:pStyle w:val="Sec3H2"/>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633568"/>
    <w:multiLevelType w:val="hybridMultilevel"/>
    <w:tmpl w:val="3D044FE0"/>
    <w:lvl w:ilvl="0" w:tplc="97FAD64C">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62FC7"/>
    <w:multiLevelType w:val="multilevel"/>
    <w:tmpl w:val="AB66F2C4"/>
    <w:lvl w:ilvl="0">
      <w:start w:val="1"/>
      <w:numFmt w:val="decimal"/>
      <w:pStyle w:val="IVbidforms"/>
      <w:lvlText w:val="%1."/>
      <w:lvlJc w:val="left"/>
      <w:pPr>
        <w:ind w:left="537" w:hanging="360"/>
      </w:pPr>
      <w:rPr>
        <w:rFonts w:ascii="Times New Roman Bold" w:hAnsi="Times New Roman Bold" w:hint="default"/>
        <w:b/>
        <w:i w:val="0"/>
        <w:color w:val="auto"/>
        <w:sz w:val="28"/>
      </w:rPr>
    </w:lvl>
    <w:lvl w:ilvl="1">
      <w:start w:val="2"/>
      <w:numFmt w:val="decimal"/>
      <w:isLgl/>
      <w:lvlText w:val="%1.%2"/>
      <w:lvlJc w:val="left"/>
      <w:pPr>
        <w:ind w:left="537" w:hanging="360"/>
      </w:pPr>
      <w:rPr>
        <w:rFonts w:hint="default"/>
      </w:rPr>
    </w:lvl>
    <w:lvl w:ilvl="2">
      <w:start w:val="1"/>
      <w:numFmt w:val="decimal"/>
      <w:isLgl/>
      <w:lvlText w:val="%1.%2.%3"/>
      <w:lvlJc w:val="left"/>
      <w:pPr>
        <w:ind w:left="897" w:hanging="720"/>
      </w:pPr>
      <w:rPr>
        <w:rFonts w:hint="default"/>
      </w:rPr>
    </w:lvl>
    <w:lvl w:ilvl="3">
      <w:start w:val="1"/>
      <w:numFmt w:val="decimal"/>
      <w:isLgl/>
      <w:lvlText w:val="%1.%2.%3.%4"/>
      <w:lvlJc w:val="left"/>
      <w:pPr>
        <w:ind w:left="897" w:hanging="720"/>
      </w:pPr>
      <w:rPr>
        <w:rFonts w:hint="default"/>
      </w:rPr>
    </w:lvl>
    <w:lvl w:ilvl="4">
      <w:start w:val="1"/>
      <w:numFmt w:val="decimal"/>
      <w:isLgl/>
      <w:lvlText w:val="%1.%2.%3.%4.%5"/>
      <w:lvlJc w:val="left"/>
      <w:pPr>
        <w:ind w:left="1257" w:hanging="1080"/>
      </w:pPr>
      <w:rPr>
        <w:rFonts w:hint="default"/>
      </w:rPr>
    </w:lvl>
    <w:lvl w:ilvl="5">
      <w:start w:val="1"/>
      <w:numFmt w:val="decimal"/>
      <w:isLgl/>
      <w:lvlText w:val="%1.%2.%3.%4.%5.%6"/>
      <w:lvlJc w:val="left"/>
      <w:pPr>
        <w:ind w:left="1257" w:hanging="1080"/>
      </w:pPr>
      <w:rPr>
        <w:rFonts w:hint="default"/>
      </w:rPr>
    </w:lvl>
    <w:lvl w:ilvl="6">
      <w:start w:val="1"/>
      <w:numFmt w:val="decimal"/>
      <w:isLgl/>
      <w:lvlText w:val="%1.%2.%3.%4.%5.%6.%7"/>
      <w:lvlJc w:val="left"/>
      <w:pPr>
        <w:ind w:left="1617" w:hanging="1440"/>
      </w:pPr>
      <w:rPr>
        <w:rFonts w:hint="default"/>
      </w:rPr>
    </w:lvl>
    <w:lvl w:ilvl="7">
      <w:start w:val="1"/>
      <w:numFmt w:val="decimal"/>
      <w:isLgl/>
      <w:lvlText w:val="%1.%2.%3.%4.%5.%6.%7.%8"/>
      <w:lvlJc w:val="left"/>
      <w:pPr>
        <w:ind w:left="1617" w:hanging="1440"/>
      </w:pPr>
      <w:rPr>
        <w:rFonts w:hint="default"/>
      </w:rPr>
    </w:lvl>
    <w:lvl w:ilvl="8">
      <w:start w:val="1"/>
      <w:numFmt w:val="decimal"/>
      <w:isLgl/>
      <w:lvlText w:val="%1.%2.%3.%4.%5.%6.%7.%8.%9"/>
      <w:lvlJc w:val="left"/>
      <w:pPr>
        <w:ind w:left="1977" w:hanging="1800"/>
      </w:pPr>
      <w:rPr>
        <w:rFonts w:hint="default"/>
      </w:rPr>
    </w:lvl>
  </w:abstractNum>
  <w:abstractNum w:abstractNumId="23" w15:restartNumberingAfterBreak="0">
    <w:nsid w:val="40CD309F"/>
    <w:multiLevelType w:val="hybridMultilevel"/>
    <w:tmpl w:val="E30A77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E67949"/>
    <w:multiLevelType w:val="hybridMultilevel"/>
    <w:tmpl w:val="D7825634"/>
    <w:lvl w:ilvl="0" w:tplc="7F2ACEDE">
      <w:start w:val="1"/>
      <w:numFmt w:val="decimal"/>
      <w:lvlText w:val="%1."/>
      <w:lvlJc w:val="left"/>
      <w:pPr>
        <w:ind w:left="720" w:hanging="360"/>
      </w:pPr>
      <w:rPr>
        <w:rFonts w:ascii="Times New Roman Bold" w:hAnsi="Times New Roman Bold" w:hint="default"/>
        <w:b w:val="0"/>
        <w:bCs/>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B26DE8"/>
    <w:multiLevelType w:val="hybridMultilevel"/>
    <w:tmpl w:val="3B963398"/>
    <w:lvl w:ilvl="0" w:tplc="78000452">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B321BC"/>
    <w:multiLevelType w:val="hybridMultilevel"/>
    <w:tmpl w:val="EA4AA708"/>
    <w:lvl w:ilvl="0" w:tplc="8744C296">
      <w:start w:val="1"/>
      <w:numFmt w:val="decimal"/>
      <w:pStyle w:val="HeaderEvaCriteri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3147D9C"/>
    <w:multiLevelType w:val="multilevel"/>
    <w:tmpl w:val="C0CE1806"/>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66B01A2"/>
    <w:multiLevelType w:val="hybridMultilevel"/>
    <w:tmpl w:val="0BE0F2E0"/>
    <w:lvl w:ilvl="0" w:tplc="37563FB2">
      <w:start w:val="1"/>
      <w:numFmt w:val="upperLetter"/>
      <w:pStyle w:val="ITBh1"/>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29" w15:restartNumberingAfterBreak="0">
    <w:nsid w:val="574F459A"/>
    <w:multiLevelType w:val="multilevel"/>
    <w:tmpl w:val="0ED45A0E"/>
    <w:lvl w:ilvl="0">
      <w:start w:val="1"/>
      <w:numFmt w:val="decimal"/>
      <w:lvlText w:val="%1."/>
      <w:lvlJc w:val="left"/>
      <w:pPr>
        <w:ind w:left="720" w:hanging="360"/>
      </w:pPr>
      <w:rPr>
        <w:rFonts w:ascii="Times New Roman Bold" w:hAnsi="Times New Roman Bold" w:hint="default"/>
        <w:b/>
        <w:i w:val="0"/>
        <w:color w:val="auto"/>
        <w:sz w:val="24"/>
      </w:rPr>
    </w:lvl>
    <w:lvl w:ilvl="1">
      <w:start w:val="2"/>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b w:val="0"/>
        <w:i w:val="0"/>
        <w:color w:val="auto"/>
      </w:rPr>
    </w:lvl>
    <w:lvl w:ilvl="4">
      <w:start w:val="1"/>
      <w:numFmt w:val="decimal"/>
      <w:isLgl/>
      <w:lvlText w:val="%1.%2.%3.%4.%5"/>
      <w:lvlJc w:val="left"/>
      <w:pPr>
        <w:ind w:left="1440" w:hanging="1080"/>
      </w:pPr>
      <w:rPr>
        <w:rFonts w:hint="default"/>
        <w:b w:val="0"/>
        <w:i w:val="0"/>
        <w:color w:val="auto"/>
      </w:rPr>
    </w:lvl>
    <w:lvl w:ilvl="5">
      <w:start w:val="1"/>
      <w:numFmt w:val="decimal"/>
      <w:isLgl/>
      <w:lvlText w:val="%1.%2.%3.%4.%5.%6"/>
      <w:lvlJc w:val="left"/>
      <w:pPr>
        <w:ind w:left="1440" w:hanging="1080"/>
      </w:pPr>
      <w:rPr>
        <w:rFonts w:hint="default"/>
        <w:b w:val="0"/>
        <w:i w:val="0"/>
        <w:color w:val="auto"/>
      </w:rPr>
    </w:lvl>
    <w:lvl w:ilvl="6">
      <w:start w:val="1"/>
      <w:numFmt w:val="decimal"/>
      <w:isLgl/>
      <w:lvlText w:val="%1.%2.%3.%4.%5.%6.%7"/>
      <w:lvlJc w:val="left"/>
      <w:pPr>
        <w:ind w:left="1800" w:hanging="1440"/>
      </w:pPr>
      <w:rPr>
        <w:rFonts w:hint="default"/>
        <w:b w:val="0"/>
        <w:i w:val="0"/>
        <w:color w:val="auto"/>
      </w:rPr>
    </w:lvl>
    <w:lvl w:ilvl="7">
      <w:start w:val="1"/>
      <w:numFmt w:val="decimal"/>
      <w:isLgl/>
      <w:lvlText w:val="%1.%2.%3.%4.%5.%6.%7.%8"/>
      <w:lvlJc w:val="left"/>
      <w:pPr>
        <w:ind w:left="1800" w:hanging="1440"/>
      </w:pPr>
      <w:rPr>
        <w:rFonts w:hint="default"/>
        <w:b w:val="0"/>
        <w:i w:val="0"/>
        <w:color w:val="auto"/>
      </w:rPr>
    </w:lvl>
    <w:lvl w:ilvl="8">
      <w:start w:val="1"/>
      <w:numFmt w:val="decimal"/>
      <w:isLgl/>
      <w:lvlText w:val="%1.%2.%3.%4.%5.%6.%7.%8.%9"/>
      <w:lvlJc w:val="left"/>
      <w:pPr>
        <w:ind w:left="2160" w:hanging="1800"/>
      </w:pPr>
      <w:rPr>
        <w:rFonts w:hint="default"/>
        <w:b w:val="0"/>
        <w:i w:val="0"/>
        <w:color w:val="auto"/>
      </w:rPr>
    </w:lvl>
  </w:abstractNum>
  <w:abstractNum w:abstractNumId="30"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BB444A9"/>
    <w:multiLevelType w:val="hybridMultilevel"/>
    <w:tmpl w:val="B9DE0574"/>
    <w:lvl w:ilvl="0" w:tplc="6D94245A">
      <w:start w:val="1"/>
      <w:numFmt w:val="low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33"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34" w15:restartNumberingAfterBreak="0">
    <w:nsid w:val="683C1EA4"/>
    <w:multiLevelType w:val="multilevel"/>
    <w:tmpl w:val="6B08746E"/>
    <w:lvl w:ilvl="0">
      <w:start w:val="1"/>
      <w:numFmt w:val="decimal"/>
      <w:pStyle w:val="FABHeader"/>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FAHeader2"/>
      <w:lvlText w:val="%1.%2."/>
      <w:lvlJc w:val="left"/>
      <w:pPr>
        <w:ind w:left="792" w:hanging="432"/>
      </w:pPr>
      <w:rPr>
        <w:b w:val="0"/>
        <w:bCs/>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BB37310"/>
    <w:multiLevelType w:val="multilevel"/>
    <w:tmpl w:val="45A64D4C"/>
    <w:lvl w:ilvl="0">
      <w:start w:val="9"/>
      <w:numFmt w:val="decimal"/>
      <w:lvlText w:val="%1."/>
      <w:lvlJc w:val="left"/>
      <w:pPr>
        <w:ind w:left="720" w:hanging="360"/>
      </w:pPr>
      <w:rPr>
        <w:rFonts w:hint="default"/>
        <w:b/>
        <w:bCs w:val="0"/>
        <w:i w:val="0"/>
      </w:rPr>
    </w:lvl>
    <w:lvl w:ilvl="1">
      <w:start w:val="1"/>
      <w:numFmt w:val="decimal"/>
      <w:isLgl/>
      <w:lvlText w:val="%1.%2"/>
      <w:lvlJc w:val="left"/>
      <w:pPr>
        <w:ind w:left="780" w:hanging="420"/>
      </w:pPr>
      <w:rPr>
        <w:rFonts w:hint="default"/>
        <w:b w:val="0"/>
        <w:i w:val="0"/>
        <w:color w:val="auto"/>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b w:val="0"/>
        <w:i w:val="0"/>
        <w:color w:val="auto"/>
      </w:rPr>
    </w:lvl>
    <w:lvl w:ilvl="4">
      <w:start w:val="1"/>
      <w:numFmt w:val="decimal"/>
      <w:isLgl/>
      <w:lvlText w:val="%1.%2.%3.%4.%5"/>
      <w:lvlJc w:val="left"/>
      <w:pPr>
        <w:ind w:left="1440" w:hanging="1080"/>
      </w:pPr>
      <w:rPr>
        <w:rFonts w:hint="default"/>
        <w:b w:val="0"/>
        <w:i w:val="0"/>
        <w:color w:val="auto"/>
      </w:rPr>
    </w:lvl>
    <w:lvl w:ilvl="5">
      <w:start w:val="1"/>
      <w:numFmt w:val="decimal"/>
      <w:isLgl/>
      <w:lvlText w:val="%1.%2.%3.%4.%5.%6"/>
      <w:lvlJc w:val="left"/>
      <w:pPr>
        <w:ind w:left="1440" w:hanging="1080"/>
      </w:pPr>
      <w:rPr>
        <w:rFonts w:hint="default"/>
        <w:b w:val="0"/>
        <w:i w:val="0"/>
        <w:color w:val="auto"/>
      </w:rPr>
    </w:lvl>
    <w:lvl w:ilvl="6">
      <w:start w:val="1"/>
      <w:numFmt w:val="decimal"/>
      <w:isLgl/>
      <w:lvlText w:val="%1.%2.%3.%4.%5.%6.%7"/>
      <w:lvlJc w:val="left"/>
      <w:pPr>
        <w:ind w:left="1800" w:hanging="1440"/>
      </w:pPr>
      <w:rPr>
        <w:rFonts w:hint="default"/>
        <w:b w:val="0"/>
        <w:i w:val="0"/>
        <w:color w:val="auto"/>
      </w:rPr>
    </w:lvl>
    <w:lvl w:ilvl="7">
      <w:start w:val="1"/>
      <w:numFmt w:val="decimal"/>
      <w:isLgl/>
      <w:lvlText w:val="%1.%2.%3.%4.%5.%6.%7.%8"/>
      <w:lvlJc w:val="left"/>
      <w:pPr>
        <w:ind w:left="1800" w:hanging="1440"/>
      </w:pPr>
      <w:rPr>
        <w:rFonts w:hint="default"/>
        <w:b w:val="0"/>
        <w:i w:val="0"/>
        <w:color w:val="auto"/>
      </w:rPr>
    </w:lvl>
    <w:lvl w:ilvl="8">
      <w:start w:val="1"/>
      <w:numFmt w:val="decimal"/>
      <w:isLgl/>
      <w:lvlText w:val="%1.%2.%3.%4.%5.%6.%7.%8.%9"/>
      <w:lvlJc w:val="left"/>
      <w:pPr>
        <w:ind w:left="2160" w:hanging="1800"/>
      </w:pPr>
      <w:rPr>
        <w:rFonts w:hint="default"/>
        <w:b w:val="0"/>
        <w:i w:val="0"/>
        <w:color w:val="auto"/>
      </w:rPr>
    </w:lvl>
  </w:abstractNum>
  <w:abstractNum w:abstractNumId="36"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2766B06"/>
    <w:multiLevelType w:val="multilevel"/>
    <w:tmpl w:val="3FC021DE"/>
    <w:lvl w:ilvl="0">
      <w:start w:val="1"/>
      <w:numFmt w:val="decimal"/>
      <w:pStyle w:val="ITBh2"/>
      <w:lvlText w:val="%1"/>
      <w:lvlJc w:val="left"/>
      <w:pPr>
        <w:ind w:left="420" w:hanging="420"/>
      </w:pPr>
      <w:rPr>
        <w:rFonts w:hint="default"/>
        <w:color w:val="000000" w:themeColor="text1"/>
      </w:rPr>
    </w:lvl>
    <w:lvl w:ilvl="1">
      <w:start w:val="1"/>
      <w:numFmt w:val="decimal"/>
      <w:lvlText w:val="%1.%2"/>
      <w:lvlJc w:val="left"/>
      <w:pPr>
        <w:ind w:left="600" w:hanging="420"/>
      </w:pPr>
      <w:rPr>
        <w:rFonts w:hint="default"/>
        <w:b w:val="0"/>
        <w:color w:val="000000" w:themeColor="text1"/>
        <w:sz w:val="24"/>
        <w:szCs w:val="24"/>
      </w:rPr>
    </w:lvl>
    <w:lvl w:ilvl="2">
      <w:start w:val="1"/>
      <w:numFmt w:val="decimal"/>
      <w:lvlText w:val="%1.%2.%3"/>
      <w:lvlJc w:val="left"/>
      <w:pPr>
        <w:ind w:left="1994" w:hanging="720"/>
      </w:pPr>
      <w:rPr>
        <w:rFonts w:hint="default"/>
        <w:color w:val="000000" w:themeColor="text1"/>
      </w:rPr>
    </w:lvl>
    <w:lvl w:ilvl="3">
      <w:start w:val="1"/>
      <w:numFmt w:val="decimal"/>
      <w:lvlText w:val="%1.%2.%3.%4"/>
      <w:lvlJc w:val="left"/>
      <w:pPr>
        <w:ind w:left="2631" w:hanging="720"/>
      </w:pPr>
      <w:rPr>
        <w:rFonts w:hint="default"/>
        <w:color w:val="000000" w:themeColor="text1"/>
      </w:rPr>
    </w:lvl>
    <w:lvl w:ilvl="4">
      <w:start w:val="1"/>
      <w:numFmt w:val="decimal"/>
      <w:lvlText w:val="%1.%2.%3.%4.%5"/>
      <w:lvlJc w:val="left"/>
      <w:pPr>
        <w:ind w:left="3628" w:hanging="1080"/>
      </w:pPr>
      <w:rPr>
        <w:rFonts w:hint="default"/>
        <w:color w:val="000000" w:themeColor="text1"/>
      </w:rPr>
    </w:lvl>
    <w:lvl w:ilvl="5">
      <w:start w:val="1"/>
      <w:numFmt w:val="decimal"/>
      <w:lvlText w:val="%1.%2.%3.%4.%5.%6"/>
      <w:lvlJc w:val="left"/>
      <w:pPr>
        <w:ind w:left="4265" w:hanging="1080"/>
      </w:pPr>
      <w:rPr>
        <w:rFonts w:hint="default"/>
        <w:color w:val="000000" w:themeColor="text1"/>
      </w:rPr>
    </w:lvl>
    <w:lvl w:ilvl="6">
      <w:start w:val="1"/>
      <w:numFmt w:val="decimal"/>
      <w:lvlText w:val="%1.%2.%3.%4.%5.%6.%7"/>
      <w:lvlJc w:val="left"/>
      <w:pPr>
        <w:ind w:left="5262" w:hanging="1440"/>
      </w:pPr>
      <w:rPr>
        <w:rFonts w:hint="default"/>
        <w:color w:val="000000" w:themeColor="text1"/>
      </w:rPr>
    </w:lvl>
    <w:lvl w:ilvl="7">
      <w:start w:val="1"/>
      <w:numFmt w:val="decimal"/>
      <w:lvlText w:val="%1.%2.%3.%4.%5.%6.%7.%8"/>
      <w:lvlJc w:val="left"/>
      <w:pPr>
        <w:ind w:left="5899" w:hanging="1440"/>
      </w:pPr>
      <w:rPr>
        <w:rFonts w:hint="default"/>
        <w:color w:val="000000" w:themeColor="text1"/>
      </w:rPr>
    </w:lvl>
    <w:lvl w:ilvl="8">
      <w:start w:val="1"/>
      <w:numFmt w:val="decimal"/>
      <w:lvlText w:val="%1.%2.%3.%4.%5.%6.%7.%8.%9"/>
      <w:lvlJc w:val="left"/>
      <w:pPr>
        <w:ind w:left="6896" w:hanging="1800"/>
      </w:pPr>
      <w:rPr>
        <w:rFonts w:hint="default"/>
        <w:color w:val="000000" w:themeColor="text1"/>
      </w:rPr>
    </w:lvl>
  </w:abstractNum>
  <w:abstractNum w:abstractNumId="38" w15:restartNumberingAfterBreak="0">
    <w:nsid w:val="76266B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7BAE03E3"/>
    <w:multiLevelType w:val="multilevel"/>
    <w:tmpl w:val="6D42E664"/>
    <w:lvl w:ilvl="0">
      <w:start w:val="1"/>
      <w:numFmt w:val="decimal"/>
      <w:lvlText w:val="%1."/>
      <w:lvlJc w:val="left"/>
      <w:pPr>
        <w:ind w:left="360" w:hanging="360"/>
      </w:pPr>
    </w:lvl>
    <w:lvl w:ilvl="1">
      <w:start w:val="1"/>
      <w:numFmt w:val="decimal"/>
      <w:pStyle w:val="ITBHeading3"/>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16cid:durableId="84572652">
    <w:abstractNumId w:val="33"/>
  </w:num>
  <w:num w:numId="2" w16cid:durableId="1970237910">
    <w:abstractNumId w:val="11"/>
  </w:num>
  <w:num w:numId="3" w16cid:durableId="1823815539">
    <w:abstractNumId w:val="28"/>
  </w:num>
  <w:num w:numId="4" w16cid:durableId="1637298809">
    <w:abstractNumId w:val="27"/>
  </w:num>
  <w:num w:numId="5" w16cid:durableId="1091780365">
    <w:abstractNumId w:val="18"/>
  </w:num>
  <w:num w:numId="6" w16cid:durableId="1979412769">
    <w:abstractNumId w:val="32"/>
  </w:num>
  <w:num w:numId="7" w16cid:durableId="1836412208">
    <w:abstractNumId w:val="42"/>
  </w:num>
  <w:num w:numId="8" w16cid:durableId="1514685588">
    <w:abstractNumId w:val="12"/>
  </w:num>
  <w:num w:numId="9" w16cid:durableId="315762623">
    <w:abstractNumId w:val="30"/>
  </w:num>
  <w:num w:numId="10" w16cid:durableId="1075316619">
    <w:abstractNumId w:val="14"/>
  </w:num>
  <w:num w:numId="11" w16cid:durableId="996228879">
    <w:abstractNumId w:val="8"/>
  </w:num>
  <w:num w:numId="12" w16cid:durableId="2019886144">
    <w:abstractNumId w:val="22"/>
  </w:num>
  <w:num w:numId="13" w16cid:durableId="1562985121">
    <w:abstractNumId w:val="9"/>
  </w:num>
  <w:num w:numId="14" w16cid:durableId="636842017">
    <w:abstractNumId w:val="29"/>
  </w:num>
  <w:num w:numId="15" w16cid:durableId="85884291">
    <w:abstractNumId w:val="24"/>
  </w:num>
  <w:num w:numId="16" w16cid:durableId="205917731">
    <w:abstractNumId w:val="10"/>
  </w:num>
  <w:num w:numId="17" w16cid:durableId="1782534193">
    <w:abstractNumId w:val="0"/>
  </w:num>
  <w:num w:numId="18" w16cid:durableId="1948928836">
    <w:abstractNumId w:val="37"/>
  </w:num>
  <w:num w:numId="19" w16cid:durableId="1248534042">
    <w:abstractNumId w:val="16"/>
  </w:num>
  <w:num w:numId="20" w16cid:durableId="235751024">
    <w:abstractNumId w:val="7"/>
  </w:num>
  <w:num w:numId="21" w16cid:durableId="1133984453">
    <w:abstractNumId w:val="40"/>
  </w:num>
  <w:num w:numId="22" w16cid:durableId="121731400">
    <w:abstractNumId w:val="2"/>
  </w:num>
  <w:num w:numId="23" w16cid:durableId="438335327">
    <w:abstractNumId w:val="34"/>
  </w:num>
  <w:num w:numId="24" w16cid:durableId="697972959">
    <w:abstractNumId w:val="5"/>
  </w:num>
  <w:num w:numId="25" w16cid:durableId="1099301159">
    <w:abstractNumId w:val="3"/>
  </w:num>
  <w:num w:numId="26" w16cid:durableId="2133789790">
    <w:abstractNumId w:val="25"/>
  </w:num>
  <w:num w:numId="27" w16cid:durableId="398795477">
    <w:abstractNumId w:val="4"/>
  </w:num>
  <w:num w:numId="28" w16cid:durableId="669454350">
    <w:abstractNumId w:val="31"/>
  </w:num>
  <w:num w:numId="29" w16cid:durableId="909003797">
    <w:abstractNumId w:val="26"/>
  </w:num>
  <w:num w:numId="30" w16cid:durableId="885406656">
    <w:abstractNumId w:val="6"/>
  </w:num>
  <w:num w:numId="31" w16cid:durableId="66555044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2" w16cid:durableId="1518276504">
    <w:abstractNumId w:val="38"/>
  </w:num>
  <w:num w:numId="33" w16cid:durableId="909268475">
    <w:abstractNumId w:val="23"/>
  </w:num>
  <w:num w:numId="34" w16cid:durableId="1611931411">
    <w:abstractNumId w:val="21"/>
  </w:num>
  <w:num w:numId="35" w16cid:durableId="1112439733">
    <w:abstractNumId w:val="17"/>
  </w:num>
  <w:num w:numId="36" w16cid:durableId="1169059190">
    <w:abstractNumId w:val="35"/>
  </w:num>
  <w:num w:numId="37" w16cid:durableId="1447237741">
    <w:abstractNumId w:val="20"/>
  </w:num>
  <w:num w:numId="38" w16cid:durableId="1545827446">
    <w:abstractNumId w:val="15"/>
  </w:num>
  <w:num w:numId="39" w16cid:durableId="513305979">
    <w:abstractNumId w:val="19"/>
  </w:num>
  <w:num w:numId="40" w16cid:durableId="514197447">
    <w:abstractNumId w:val="41"/>
  </w:num>
  <w:num w:numId="41" w16cid:durableId="1596133358">
    <w:abstractNumId w:val="13"/>
  </w:num>
  <w:num w:numId="42" w16cid:durableId="927692534">
    <w:abstractNumId w:val="39"/>
  </w:num>
  <w:num w:numId="43" w16cid:durableId="1380087616">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54F"/>
    <w:rsid w:val="0000090B"/>
    <w:rsid w:val="00000E27"/>
    <w:rsid w:val="00000FD4"/>
    <w:rsid w:val="0000199D"/>
    <w:rsid w:val="00001B60"/>
    <w:rsid w:val="00001E8D"/>
    <w:rsid w:val="00002D33"/>
    <w:rsid w:val="00002DA6"/>
    <w:rsid w:val="000035E3"/>
    <w:rsid w:val="000037C6"/>
    <w:rsid w:val="00003997"/>
    <w:rsid w:val="00003CFF"/>
    <w:rsid w:val="00003D8F"/>
    <w:rsid w:val="00005829"/>
    <w:rsid w:val="00005B23"/>
    <w:rsid w:val="00005F5A"/>
    <w:rsid w:val="0000603A"/>
    <w:rsid w:val="0000695D"/>
    <w:rsid w:val="00006DDD"/>
    <w:rsid w:val="00007672"/>
    <w:rsid w:val="00007A9D"/>
    <w:rsid w:val="00007B00"/>
    <w:rsid w:val="000100F8"/>
    <w:rsid w:val="00011C72"/>
    <w:rsid w:val="00012D0F"/>
    <w:rsid w:val="00013B28"/>
    <w:rsid w:val="00013CC7"/>
    <w:rsid w:val="000140CE"/>
    <w:rsid w:val="00014358"/>
    <w:rsid w:val="000143A7"/>
    <w:rsid w:val="0001489F"/>
    <w:rsid w:val="00014D12"/>
    <w:rsid w:val="00014ED6"/>
    <w:rsid w:val="0001574E"/>
    <w:rsid w:val="00015B85"/>
    <w:rsid w:val="000164B2"/>
    <w:rsid w:val="000164BC"/>
    <w:rsid w:val="00016FE6"/>
    <w:rsid w:val="00017093"/>
    <w:rsid w:val="000171ED"/>
    <w:rsid w:val="000222EF"/>
    <w:rsid w:val="00022D9F"/>
    <w:rsid w:val="0002337C"/>
    <w:rsid w:val="000244A4"/>
    <w:rsid w:val="00024A81"/>
    <w:rsid w:val="00024BEC"/>
    <w:rsid w:val="00025324"/>
    <w:rsid w:val="00025564"/>
    <w:rsid w:val="000259CD"/>
    <w:rsid w:val="00025ACC"/>
    <w:rsid w:val="00025D51"/>
    <w:rsid w:val="00025D84"/>
    <w:rsid w:val="000263AD"/>
    <w:rsid w:val="00026662"/>
    <w:rsid w:val="000267CF"/>
    <w:rsid w:val="00026A19"/>
    <w:rsid w:val="00026B73"/>
    <w:rsid w:val="00026CB4"/>
    <w:rsid w:val="000277FF"/>
    <w:rsid w:val="000278E6"/>
    <w:rsid w:val="0002797D"/>
    <w:rsid w:val="00027A6B"/>
    <w:rsid w:val="00030C7F"/>
    <w:rsid w:val="000319BF"/>
    <w:rsid w:val="000331EE"/>
    <w:rsid w:val="000348FD"/>
    <w:rsid w:val="00034B7B"/>
    <w:rsid w:val="00035276"/>
    <w:rsid w:val="0003588C"/>
    <w:rsid w:val="00036548"/>
    <w:rsid w:val="000368AE"/>
    <w:rsid w:val="000374FB"/>
    <w:rsid w:val="000405BE"/>
    <w:rsid w:val="000417B1"/>
    <w:rsid w:val="00042A68"/>
    <w:rsid w:val="000433BB"/>
    <w:rsid w:val="00044750"/>
    <w:rsid w:val="00044A40"/>
    <w:rsid w:val="00045C8E"/>
    <w:rsid w:val="00045D1C"/>
    <w:rsid w:val="00046259"/>
    <w:rsid w:val="000465C6"/>
    <w:rsid w:val="000467A0"/>
    <w:rsid w:val="00046CCA"/>
    <w:rsid w:val="00047473"/>
    <w:rsid w:val="0004791E"/>
    <w:rsid w:val="000503A8"/>
    <w:rsid w:val="00050911"/>
    <w:rsid w:val="00050FB9"/>
    <w:rsid w:val="000514AE"/>
    <w:rsid w:val="0005267B"/>
    <w:rsid w:val="00053805"/>
    <w:rsid w:val="00053EBA"/>
    <w:rsid w:val="0005448E"/>
    <w:rsid w:val="00055005"/>
    <w:rsid w:val="000550B4"/>
    <w:rsid w:val="000557B9"/>
    <w:rsid w:val="00055C81"/>
    <w:rsid w:val="00056D51"/>
    <w:rsid w:val="0005730C"/>
    <w:rsid w:val="00057DDB"/>
    <w:rsid w:val="000604F5"/>
    <w:rsid w:val="00060AD4"/>
    <w:rsid w:val="00060BAE"/>
    <w:rsid w:val="00061613"/>
    <w:rsid w:val="00061AB1"/>
    <w:rsid w:val="0006241F"/>
    <w:rsid w:val="0006290C"/>
    <w:rsid w:val="00062B23"/>
    <w:rsid w:val="00063CC5"/>
    <w:rsid w:val="00063FC3"/>
    <w:rsid w:val="000644E3"/>
    <w:rsid w:val="000649F4"/>
    <w:rsid w:val="00064C1E"/>
    <w:rsid w:val="00064D84"/>
    <w:rsid w:val="00064DDC"/>
    <w:rsid w:val="00065BE2"/>
    <w:rsid w:val="000664AA"/>
    <w:rsid w:val="000664EF"/>
    <w:rsid w:val="00066DFE"/>
    <w:rsid w:val="000675AD"/>
    <w:rsid w:val="00067F0E"/>
    <w:rsid w:val="000701A4"/>
    <w:rsid w:val="00070DC0"/>
    <w:rsid w:val="00072236"/>
    <w:rsid w:val="00073193"/>
    <w:rsid w:val="000733E1"/>
    <w:rsid w:val="00073C05"/>
    <w:rsid w:val="000742C1"/>
    <w:rsid w:val="00074569"/>
    <w:rsid w:val="00075CFB"/>
    <w:rsid w:val="00075F5F"/>
    <w:rsid w:val="00076478"/>
    <w:rsid w:val="00076FDD"/>
    <w:rsid w:val="00077250"/>
    <w:rsid w:val="000812C7"/>
    <w:rsid w:val="000823AD"/>
    <w:rsid w:val="00083246"/>
    <w:rsid w:val="000833BE"/>
    <w:rsid w:val="00083892"/>
    <w:rsid w:val="00083BD2"/>
    <w:rsid w:val="00084175"/>
    <w:rsid w:val="000848CE"/>
    <w:rsid w:val="00085793"/>
    <w:rsid w:val="000860A4"/>
    <w:rsid w:val="00087AF3"/>
    <w:rsid w:val="00090156"/>
    <w:rsid w:val="0009019D"/>
    <w:rsid w:val="00091137"/>
    <w:rsid w:val="00091599"/>
    <w:rsid w:val="00091F45"/>
    <w:rsid w:val="000939BF"/>
    <w:rsid w:val="00093AA7"/>
    <w:rsid w:val="00093FC5"/>
    <w:rsid w:val="000942DA"/>
    <w:rsid w:val="0009434D"/>
    <w:rsid w:val="000945D1"/>
    <w:rsid w:val="00094F15"/>
    <w:rsid w:val="00095728"/>
    <w:rsid w:val="000958B2"/>
    <w:rsid w:val="000960F3"/>
    <w:rsid w:val="00097735"/>
    <w:rsid w:val="000A065F"/>
    <w:rsid w:val="000A0F6A"/>
    <w:rsid w:val="000A1496"/>
    <w:rsid w:val="000A167B"/>
    <w:rsid w:val="000A1691"/>
    <w:rsid w:val="000A1EBE"/>
    <w:rsid w:val="000A1FE8"/>
    <w:rsid w:val="000A23CA"/>
    <w:rsid w:val="000A2FF3"/>
    <w:rsid w:val="000A3C5A"/>
    <w:rsid w:val="000A448F"/>
    <w:rsid w:val="000A4C2C"/>
    <w:rsid w:val="000A5DD6"/>
    <w:rsid w:val="000A5E72"/>
    <w:rsid w:val="000A64AA"/>
    <w:rsid w:val="000A7202"/>
    <w:rsid w:val="000A72E4"/>
    <w:rsid w:val="000A776C"/>
    <w:rsid w:val="000B030C"/>
    <w:rsid w:val="000B083F"/>
    <w:rsid w:val="000B2139"/>
    <w:rsid w:val="000B2E89"/>
    <w:rsid w:val="000B34BD"/>
    <w:rsid w:val="000B43BD"/>
    <w:rsid w:val="000B441A"/>
    <w:rsid w:val="000B4A13"/>
    <w:rsid w:val="000B532F"/>
    <w:rsid w:val="000B543B"/>
    <w:rsid w:val="000B5CBE"/>
    <w:rsid w:val="000B5D9E"/>
    <w:rsid w:val="000B5F79"/>
    <w:rsid w:val="000B6742"/>
    <w:rsid w:val="000B6B7F"/>
    <w:rsid w:val="000B7227"/>
    <w:rsid w:val="000B722E"/>
    <w:rsid w:val="000B776D"/>
    <w:rsid w:val="000B7B9D"/>
    <w:rsid w:val="000C09AC"/>
    <w:rsid w:val="000C0BF2"/>
    <w:rsid w:val="000C0C13"/>
    <w:rsid w:val="000C11A1"/>
    <w:rsid w:val="000C1655"/>
    <w:rsid w:val="000C2282"/>
    <w:rsid w:val="000C2904"/>
    <w:rsid w:val="000C313D"/>
    <w:rsid w:val="000C31E9"/>
    <w:rsid w:val="000C31EA"/>
    <w:rsid w:val="000C3F87"/>
    <w:rsid w:val="000C43D2"/>
    <w:rsid w:val="000C50EF"/>
    <w:rsid w:val="000C514C"/>
    <w:rsid w:val="000C532C"/>
    <w:rsid w:val="000C53F6"/>
    <w:rsid w:val="000C6B87"/>
    <w:rsid w:val="000C6CE4"/>
    <w:rsid w:val="000C77B8"/>
    <w:rsid w:val="000C7943"/>
    <w:rsid w:val="000D029F"/>
    <w:rsid w:val="000D068E"/>
    <w:rsid w:val="000D086C"/>
    <w:rsid w:val="000D17BF"/>
    <w:rsid w:val="000D1A69"/>
    <w:rsid w:val="000D1B56"/>
    <w:rsid w:val="000D2F27"/>
    <w:rsid w:val="000D326D"/>
    <w:rsid w:val="000D3C2C"/>
    <w:rsid w:val="000D4296"/>
    <w:rsid w:val="000D4C42"/>
    <w:rsid w:val="000D5412"/>
    <w:rsid w:val="000D5ADB"/>
    <w:rsid w:val="000D6880"/>
    <w:rsid w:val="000D6A1C"/>
    <w:rsid w:val="000D6C94"/>
    <w:rsid w:val="000E04D0"/>
    <w:rsid w:val="000E0A11"/>
    <w:rsid w:val="000E0F54"/>
    <w:rsid w:val="000E12C6"/>
    <w:rsid w:val="000E14F1"/>
    <w:rsid w:val="000E1B64"/>
    <w:rsid w:val="000E2D5A"/>
    <w:rsid w:val="000E3039"/>
    <w:rsid w:val="000E38F8"/>
    <w:rsid w:val="000E3F78"/>
    <w:rsid w:val="000E4051"/>
    <w:rsid w:val="000E41F4"/>
    <w:rsid w:val="000E5ED0"/>
    <w:rsid w:val="000E68E4"/>
    <w:rsid w:val="000E6CDC"/>
    <w:rsid w:val="000E6E45"/>
    <w:rsid w:val="000E7206"/>
    <w:rsid w:val="000E79FB"/>
    <w:rsid w:val="000F0864"/>
    <w:rsid w:val="000F0D70"/>
    <w:rsid w:val="000F1D44"/>
    <w:rsid w:val="000F2CE2"/>
    <w:rsid w:val="000F3382"/>
    <w:rsid w:val="000F371F"/>
    <w:rsid w:val="000F3D3F"/>
    <w:rsid w:val="000F3ECF"/>
    <w:rsid w:val="000F4537"/>
    <w:rsid w:val="000F4857"/>
    <w:rsid w:val="000F5633"/>
    <w:rsid w:val="000F5E41"/>
    <w:rsid w:val="000F5F75"/>
    <w:rsid w:val="000F6F21"/>
    <w:rsid w:val="000F718B"/>
    <w:rsid w:val="000F7203"/>
    <w:rsid w:val="000F72EA"/>
    <w:rsid w:val="000F7324"/>
    <w:rsid w:val="000F7669"/>
    <w:rsid w:val="00100231"/>
    <w:rsid w:val="00100DCB"/>
    <w:rsid w:val="00101BB1"/>
    <w:rsid w:val="00101ED3"/>
    <w:rsid w:val="00102412"/>
    <w:rsid w:val="0010480B"/>
    <w:rsid w:val="00104A8D"/>
    <w:rsid w:val="00104F56"/>
    <w:rsid w:val="0010582A"/>
    <w:rsid w:val="00107B98"/>
    <w:rsid w:val="00110E2A"/>
    <w:rsid w:val="001126E7"/>
    <w:rsid w:val="00112ACD"/>
    <w:rsid w:val="00112ADF"/>
    <w:rsid w:val="00113452"/>
    <w:rsid w:val="00113511"/>
    <w:rsid w:val="00113A22"/>
    <w:rsid w:val="00113D99"/>
    <w:rsid w:val="00113E03"/>
    <w:rsid w:val="001151E5"/>
    <w:rsid w:val="001152FA"/>
    <w:rsid w:val="00115DBD"/>
    <w:rsid w:val="001165ED"/>
    <w:rsid w:val="00116682"/>
    <w:rsid w:val="00116DAE"/>
    <w:rsid w:val="0011724C"/>
    <w:rsid w:val="001178A9"/>
    <w:rsid w:val="001178FB"/>
    <w:rsid w:val="001179EB"/>
    <w:rsid w:val="00117EB9"/>
    <w:rsid w:val="00121E2E"/>
    <w:rsid w:val="00122865"/>
    <w:rsid w:val="00122ED7"/>
    <w:rsid w:val="001232F7"/>
    <w:rsid w:val="001233B3"/>
    <w:rsid w:val="001239C7"/>
    <w:rsid w:val="00124CA6"/>
    <w:rsid w:val="00124DB2"/>
    <w:rsid w:val="001251BF"/>
    <w:rsid w:val="00125C0B"/>
    <w:rsid w:val="00126327"/>
    <w:rsid w:val="001263F1"/>
    <w:rsid w:val="0012653D"/>
    <w:rsid w:val="0012777C"/>
    <w:rsid w:val="00130162"/>
    <w:rsid w:val="001308CD"/>
    <w:rsid w:val="00131B01"/>
    <w:rsid w:val="00131C2E"/>
    <w:rsid w:val="0013308E"/>
    <w:rsid w:val="00133FE0"/>
    <w:rsid w:val="00134086"/>
    <w:rsid w:val="00134185"/>
    <w:rsid w:val="0013422F"/>
    <w:rsid w:val="00134837"/>
    <w:rsid w:val="00135B67"/>
    <w:rsid w:val="00136DDF"/>
    <w:rsid w:val="001378DA"/>
    <w:rsid w:val="00137D3B"/>
    <w:rsid w:val="00137F11"/>
    <w:rsid w:val="00137F70"/>
    <w:rsid w:val="00140258"/>
    <w:rsid w:val="001418FA"/>
    <w:rsid w:val="00141D36"/>
    <w:rsid w:val="001420E9"/>
    <w:rsid w:val="00142739"/>
    <w:rsid w:val="001429E2"/>
    <w:rsid w:val="00142B23"/>
    <w:rsid w:val="00142DD4"/>
    <w:rsid w:val="00142FFE"/>
    <w:rsid w:val="0014429E"/>
    <w:rsid w:val="00144341"/>
    <w:rsid w:val="00144717"/>
    <w:rsid w:val="00144A8E"/>
    <w:rsid w:val="00144C42"/>
    <w:rsid w:val="0014530B"/>
    <w:rsid w:val="001459B0"/>
    <w:rsid w:val="00146404"/>
    <w:rsid w:val="00146BA2"/>
    <w:rsid w:val="001479DD"/>
    <w:rsid w:val="001504F2"/>
    <w:rsid w:val="00150E2D"/>
    <w:rsid w:val="0015204F"/>
    <w:rsid w:val="001524D0"/>
    <w:rsid w:val="00152FC0"/>
    <w:rsid w:val="00153021"/>
    <w:rsid w:val="0015316B"/>
    <w:rsid w:val="001531DF"/>
    <w:rsid w:val="00153925"/>
    <w:rsid w:val="00153A0B"/>
    <w:rsid w:val="00154029"/>
    <w:rsid w:val="00154B7C"/>
    <w:rsid w:val="001555CA"/>
    <w:rsid w:val="001555DC"/>
    <w:rsid w:val="00155613"/>
    <w:rsid w:val="00155700"/>
    <w:rsid w:val="00155790"/>
    <w:rsid w:val="001571B2"/>
    <w:rsid w:val="00157813"/>
    <w:rsid w:val="00160296"/>
    <w:rsid w:val="00160845"/>
    <w:rsid w:val="00160C1A"/>
    <w:rsid w:val="00162007"/>
    <w:rsid w:val="001621F1"/>
    <w:rsid w:val="00162398"/>
    <w:rsid w:val="00162F31"/>
    <w:rsid w:val="0016437A"/>
    <w:rsid w:val="001644A0"/>
    <w:rsid w:val="00165229"/>
    <w:rsid w:val="001660CE"/>
    <w:rsid w:val="001662CB"/>
    <w:rsid w:val="00166768"/>
    <w:rsid w:val="00166CD5"/>
    <w:rsid w:val="00166D8F"/>
    <w:rsid w:val="00166F7B"/>
    <w:rsid w:val="001677D0"/>
    <w:rsid w:val="00167854"/>
    <w:rsid w:val="001678FE"/>
    <w:rsid w:val="001704D5"/>
    <w:rsid w:val="001707E7"/>
    <w:rsid w:val="0017135B"/>
    <w:rsid w:val="00171AA7"/>
    <w:rsid w:val="0017205B"/>
    <w:rsid w:val="00172645"/>
    <w:rsid w:val="00172CB4"/>
    <w:rsid w:val="00172CC6"/>
    <w:rsid w:val="00172FE4"/>
    <w:rsid w:val="00173004"/>
    <w:rsid w:val="001733FB"/>
    <w:rsid w:val="00173B55"/>
    <w:rsid w:val="00173E6F"/>
    <w:rsid w:val="00174A49"/>
    <w:rsid w:val="00174B0E"/>
    <w:rsid w:val="001759DD"/>
    <w:rsid w:val="00175D69"/>
    <w:rsid w:val="00176F5F"/>
    <w:rsid w:val="00177354"/>
    <w:rsid w:val="001779A9"/>
    <w:rsid w:val="001809C1"/>
    <w:rsid w:val="00181CAA"/>
    <w:rsid w:val="00181EFF"/>
    <w:rsid w:val="00182463"/>
    <w:rsid w:val="00182604"/>
    <w:rsid w:val="00182C07"/>
    <w:rsid w:val="00182C22"/>
    <w:rsid w:val="00182D7A"/>
    <w:rsid w:val="001834C5"/>
    <w:rsid w:val="001834E1"/>
    <w:rsid w:val="00183BAE"/>
    <w:rsid w:val="00183E87"/>
    <w:rsid w:val="00183F3C"/>
    <w:rsid w:val="00184F40"/>
    <w:rsid w:val="00185B2E"/>
    <w:rsid w:val="00186178"/>
    <w:rsid w:val="0018623B"/>
    <w:rsid w:val="00186274"/>
    <w:rsid w:val="00186D6B"/>
    <w:rsid w:val="00187229"/>
    <w:rsid w:val="001877F7"/>
    <w:rsid w:val="00187CA4"/>
    <w:rsid w:val="00190217"/>
    <w:rsid w:val="00190521"/>
    <w:rsid w:val="00190D2E"/>
    <w:rsid w:val="00191F97"/>
    <w:rsid w:val="00192859"/>
    <w:rsid w:val="00192C29"/>
    <w:rsid w:val="001932DC"/>
    <w:rsid w:val="00193981"/>
    <w:rsid w:val="00193CA6"/>
    <w:rsid w:val="00193D77"/>
    <w:rsid w:val="00194B86"/>
    <w:rsid w:val="00195854"/>
    <w:rsid w:val="00195972"/>
    <w:rsid w:val="00195A2D"/>
    <w:rsid w:val="00195C19"/>
    <w:rsid w:val="00196F90"/>
    <w:rsid w:val="00197812"/>
    <w:rsid w:val="00197900"/>
    <w:rsid w:val="001A0725"/>
    <w:rsid w:val="001A11C5"/>
    <w:rsid w:val="001A2085"/>
    <w:rsid w:val="001A2793"/>
    <w:rsid w:val="001A28B6"/>
    <w:rsid w:val="001A3452"/>
    <w:rsid w:val="001A3BEB"/>
    <w:rsid w:val="001A3E06"/>
    <w:rsid w:val="001A5C0B"/>
    <w:rsid w:val="001A5E64"/>
    <w:rsid w:val="001A69CE"/>
    <w:rsid w:val="001A6B45"/>
    <w:rsid w:val="001A6C60"/>
    <w:rsid w:val="001A7D46"/>
    <w:rsid w:val="001B05A0"/>
    <w:rsid w:val="001B1212"/>
    <w:rsid w:val="001B2224"/>
    <w:rsid w:val="001B2405"/>
    <w:rsid w:val="001B29CA"/>
    <w:rsid w:val="001B3038"/>
    <w:rsid w:val="001B4036"/>
    <w:rsid w:val="001B4DBB"/>
    <w:rsid w:val="001B4EF2"/>
    <w:rsid w:val="001B513C"/>
    <w:rsid w:val="001B5B28"/>
    <w:rsid w:val="001B6B8B"/>
    <w:rsid w:val="001B6E05"/>
    <w:rsid w:val="001B7AF2"/>
    <w:rsid w:val="001B7CFA"/>
    <w:rsid w:val="001C0E2C"/>
    <w:rsid w:val="001C17A0"/>
    <w:rsid w:val="001C1C19"/>
    <w:rsid w:val="001C2849"/>
    <w:rsid w:val="001C3020"/>
    <w:rsid w:val="001C414A"/>
    <w:rsid w:val="001C426C"/>
    <w:rsid w:val="001C43B7"/>
    <w:rsid w:val="001C472B"/>
    <w:rsid w:val="001C49B8"/>
    <w:rsid w:val="001C4C2B"/>
    <w:rsid w:val="001C5EC8"/>
    <w:rsid w:val="001C64E5"/>
    <w:rsid w:val="001C67BA"/>
    <w:rsid w:val="001C6B33"/>
    <w:rsid w:val="001D0267"/>
    <w:rsid w:val="001D11DE"/>
    <w:rsid w:val="001D1A07"/>
    <w:rsid w:val="001D2503"/>
    <w:rsid w:val="001D2F71"/>
    <w:rsid w:val="001D2F82"/>
    <w:rsid w:val="001D376D"/>
    <w:rsid w:val="001D3975"/>
    <w:rsid w:val="001D4502"/>
    <w:rsid w:val="001D4794"/>
    <w:rsid w:val="001D49ED"/>
    <w:rsid w:val="001D4D48"/>
    <w:rsid w:val="001D60CD"/>
    <w:rsid w:val="001D67A3"/>
    <w:rsid w:val="001D6BF0"/>
    <w:rsid w:val="001D7846"/>
    <w:rsid w:val="001D7A98"/>
    <w:rsid w:val="001D7E50"/>
    <w:rsid w:val="001E0825"/>
    <w:rsid w:val="001E116B"/>
    <w:rsid w:val="001E1D81"/>
    <w:rsid w:val="001E2CA9"/>
    <w:rsid w:val="001E3083"/>
    <w:rsid w:val="001E3160"/>
    <w:rsid w:val="001E41FA"/>
    <w:rsid w:val="001E4DF2"/>
    <w:rsid w:val="001E76F9"/>
    <w:rsid w:val="001F03AA"/>
    <w:rsid w:val="001F0414"/>
    <w:rsid w:val="001F0860"/>
    <w:rsid w:val="001F13F1"/>
    <w:rsid w:val="001F1678"/>
    <w:rsid w:val="001F18D0"/>
    <w:rsid w:val="001F2876"/>
    <w:rsid w:val="001F2DC4"/>
    <w:rsid w:val="001F3E0A"/>
    <w:rsid w:val="001F475A"/>
    <w:rsid w:val="001F4CFC"/>
    <w:rsid w:val="001F4FEF"/>
    <w:rsid w:val="001F503C"/>
    <w:rsid w:val="001F5572"/>
    <w:rsid w:val="001F568E"/>
    <w:rsid w:val="001F6C97"/>
    <w:rsid w:val="001F6F81"/>
    <w:rsid w:val="001F72D2"/>
    <w:rsid w:val="001F73AC"/>
    <w:rsid w:val="001F7B72"/>
    <w:rsid w:val="0020003D"/>
    <w:rsid w:val="002000D3"/>
    <w:rsid w:val="00200228"/>
    <w:rsid w:val="00200E61"/>
    <w:rsid w:val="00201503"/>
    <w:rsid w:val="00201575"/>
    <w:rsid w:val="002018F8"/>
    <w:rsid w:val="00201977"/>
    <w:rsid w:val="00202318"/>
    <w:rsid w:val="002025A1"/>
    <w:rsid w:val="0020262A"/>
    <w:rsid w:val="002029A8"/>
    <w:rsid w:val="00203CB2"/>
    <w:rsid w:val="00204C49"/>
    <w:rsid w:val="0020543F"/>
    <w:rsid w:val="00205D1C"/>
    <w:rsid w:val="002062BA"/>
    <w:rsid w:val="00206A3D"/>
    <w:rsid w:val="00206DF9"/>
    <w:rsid w:val="00206EB7"/>
    <w:rsid w:val="00206FBC"/>
    <w:rsid w:val="002073DE"/>
    <w:rsid w:val="002101D6"/>
    <w:rsid w:val="00210AAE"/>
    <w:rsid w:val="00210EEF"/>
    <w:rsid w:val="00211386"/>
    <w:rsid w:val="00211944"/>
    <w:rsid w:val="002120F2"/>
    <w:rsid w:val="00212746"/>
    <w:rsid w:val="002129B9"/>
    <w:rsid w:val="0021353D"/>
    <w:rsid w:val="00213ECB"/>
    <w:rsid w:val="002140ED"/>
    <w:rsid w:val="00214557"/>
    <w:rsid w:val="002147B4"/>
    <w:rsid w:val="00215242"/>
    <w:rsid w:val="002159F9"/>
    <w:rsid w:val="00215FF1"/>
    <w:rsid w:val="0021613F"/>
    <w:rsid w:val="00216D17"/>
    <w:rsid w:val="00217307"/>
    <w:rsid w:val="00220149"/>
    <w:rsid w:val="00220AF8"/>
    <w:rsid w:val="00221294"/>
    <w:rsid w:val="002215C3"/>
    <w:rsid w:val="00221E6A"/>
    <w:rsid w:val="00222320"/>
    <w:rsid w:val="0022282F"/>
    <w:rsid w:val="002231ED"/>
    <w:rsid w:val="002232B9"/>
    <w:rsid w:val="00223957"/>
    <w:rsid w:val="00223C7C"/>
    <w:rsid w:val="00223E7C"/>
    <w:rsid w:val="002241F2"/>
    <w:rsid w:val="0022426A"/>
    <w:rsid w:val="002249D7"/>
    <w:rsid w:val="0022539A"/>
    <w:rsid w:val="002262B8"/>
    <w:rsid w:val="00226622"/>
    <w:rsid w:val="00226F71"/>
    <w:rsid w:val="00227401"/>
    <w:rsid w:val="002274F6"/>
    <w:rsid w:val="002277D7"/>
    <w:rsid w:val="0022780C"/>
    <w:rsid w:val="002279DB"/>
    <w:rsid w:val="00227CBB"/>
    <w:rsid w:val="00230CAA"/>
    <w:rsid w:val="00231A93"/>
    <w:rsid w:val="00232040"/>
    <w:rsid w:val="00232F2A"/>
    <w:rsid w:val="00233038"/>
    <w:rsid w:val="00234095"/>
    <w:rsid w:val="0023466D"/>
    <w:rsid w:val="00234F6E"/>
    <w:rsid w:val="00236203"/>
    <w:rsid w:val="00236494"/>
    <w:rsid w:val="00236F84"/>
    <w:rsid w:val="002373F0"/>
    <w:rsid w:val="00237B05"/>
    <w:rsid w:val="00237CF4"/>
    <w:rsid w:val="00240511"/>
    <w:rsid w:val="002408CC"/>
    <w:rsid w:val="002419D7"/>
    <w:rsid w:val="002419F0"/>
    <w:rsid w:val="00242149"/>
    <w:rsid w:val="002421C7"/>
    <w:rsid w:val="00242366"/>
    <w:rsid w:val="00243C51"/>
    <w:rsid w:val="002444CF"/>
    <w:rsid w:val="002447C2"/>
    <w:rsid w:val="002450AB"/>
    <w:rsid w:val="00245CEC"/>
    <w:rsid w:val="002464F5"/>
    <w:rsid w:val="00246FA3"/>
    <w:rsid w:val="00247647"/>
    <w:rsid w:val="0025002F"/>
    <w:rsid w:val="002511CA"/>
    <w:rsid w:val="00251691"/>
    <w:rsid w:val="00251720"/>
    <w:rsid w:val="00252C08"/>
    <w:rsid w:val="002533A6"/>
    <w:rsid w:val="00253613"/>
    <w:rsid w:val="00253D93"/>
    <w:rsid w:val="00254708"/>
    <w:rsid w:val="00254C97"/>
    <w:rsid w:val="00254D5D"/>
    <w:rsid w:val="0025500C"/>
    <w:rsid w:val="002556BD"/>
    <w:rsid w:val="00255F3E"/>
    <w:rsid w:val="00256815"/>
    <w:rsid w:val="00257526"/>
    <w:rsid w:val="00260DA6"/>
    <w:rsid w:val="00261495"/>
    <w:rsid w:val="0026181C"/>
    <w:rsid w:val="00261D26"/>
    <w:rsid w:val="00261EC8"/>
    <w:rsid w:val="00262D44"/>
    <w:rsid w:val="00262DD9"/>
    <w:rsid w:val="0026338B"/>
    <w:rsid w:val="00263976"/>
    <w:rsid w:val="00263F82"/>
    <w:rsid w:val="00264971"/>
    <w:rsid w:val="00264D07"/>
    <w:rsid w:val="00264FAA"/>
    <w:rsid w:val="00265464"/>
    <w:rsid w:val="00265DD4"/>
    <w:rsid w:val="00265F37"/>
    <w:rsid w:val="00266441"/>
    <w:rsid w:val="00266A3F"/>
    <w:rsid w:val="002672A9"/>
    <w:rsid w:val="002700F9"/>
    <w:rsid w:val="002703B5"/>
    <w:rsid w:val="00271E54"/>
    <w:rsid w:val="00272220"/>
    <w:rsid w:val="00272676"/>
    <w:rsid w:val="00272CC3"/>
    <w:rsid w:val="00272E60"/>
    <w:rsid w:val="00273235"/>
    <w:rsid w:val="00273353"/>
    <w:rsid w:val="002737EE"/>
    <w:rsid w:val="0027422B"/>
    <w:rsid w:val="00274D50"/>
    <w:rsid w:val="00274F8C"/>
    <w:rsid w:val="002751B3"/>
    <w:rsid w:val="0027578F"/>
    <w:rsid w:val="00275CC0"/>
    <w:rsid w:val="00276F9E"/>
    <w:rsid w:val="0028159F"/>
    <w:rsid w:val="002815ED"/>
    <w:rsid w:val="00281871"/>
    <w:rsid w:val="002828B9"/>
    <w:rsid w:val="00283288"/>
    <w:rsid w:val="00283715"/>
    <w:rsid w:val="00283E61"/>
    <w:rsid w:val="00284C5A"/>
    <w:rsid w:val="0028531E"/>
    <w:rsid w:val="002856C1"/>
    <w:rsid w:val="00285770"/>
    <w:rsid w:val="0028584B"/>
    <w:rsid w:val="00285C32"/>
    <w:rsid w:val="002860D4"/>
    <w:rsid w:val="00286BD0"/>
    <w:rsid w:val="00286FBB"/>
    <w:rsid w:val="00287A93"/>
    <w:rsid w:val="002900D4"/>
    <w:rsid w:val="002905BA"/>
    <w:rsid w:val="00290ECA"/>
    <w:rsid w:val="00291C0D"/>
    <w:rsid w:val="002921B4"/>
    <w:rsid w:val="0029367C"/>
    <w:rsid w:val="00293CEF"/>
    <w:rsid w:val="00293D2E"/>
    <w:rsid w:val="00293DC6"/>
    <w:rsid w:val="00294AB8"/>
    <w:rsid w:val="00294E5A"/>
    <w:rsid w:val="00295073"/>
    <w:rsid w:val="00295CC4"/>
    <w:rsid w:val="00296A83"/>
    <w:rsid w:val="002975FD"/>
    <w:rsid w:val="00297AB1"/>
    <w:rsid w:val="00297E23"/>
    <w:rsid w:val="00297E75"/>
    <w:rsid w:val="002A141D"/>
    <w:rsid w:val="002A1DC5"/>
    <w:rsid w:val="002A2285"/>
    <w:rsid w:val="002A30F6"/>
    <w:rsid w:val="002A3119"/>
    <w:rsid w:val="002A34A6"/>
    <w:rsid w:val="002A45B4"/>
    <w:rsid w:val="002A527C"/>
    <w:rsid w:val="002A6238"/>
    <w:rsid w:val="002A64CB"/>
    <w:rsid w:val="002A704F"/>
    <w:rsid w:val="002A7C75"/>
    <w:rsid w:val="002B007E"/>
    <w:rsid w:val="002B02B9"/>
    <w:rsid w:val="002B0C44"/>
    <w:rsid w:val="002B10CF"/>
    <w:rsid w:val="002B1954"/>
    <w:rsid w:val="002B1B84"/>
    <w:rsid w:val="002B21B5"/>
    <w:rsid w:val="002B28BA"/>
    <w:rsid w:val="002B28EE"/>
    <w:rsid w:val="002B2DAD"/>
    <w:rsid w:val="002B2F20"/>
    <w:rsid w:val="002B3548"/>
    <w:rsid w:val="002B40C3"/>
    <w:rsid w:val="002B5056"/>
    <w:rsid w:val="002B5F73"/>
    <w:rsid w:val="002B652C"/>
    <w:rsid w:val="002B658B"/>
    <w:rsid w:val="002B6852"/>
    <w:rsid w:val="002B6ED0"/>
    <w:rsid w:val="002B7364"/>
    <w:rsid w:val="002B76BB"/>
    <w:rsid w:val="002C09A2"/>
    <w:rsid w:val="002C11CE"/>
    <w:rsid w:val="002C1CA5"/>
    <w:rsid w:val="002C20C7"/>
    <w:rsid w:val="002C21C2"/>
    <w:rsid w:val="002C2251"/>
    <w:rsid w:val="002C2254"/>
    <w:rsid w:val="002C2448"/>
    <w:rsid w:val="002C2B69"/>
    <w:rsid w:val="002C2C1A"/>
    <w:rsid w:val="002C3826"/>
    <w:rsid w:val="002C39DC"/>
    <w:rsid w:val="002C4274"/>
    <w:rsid w:val="002C4700"/>
    <w:rsid w:val="002C4A3F"/>
    <w:rsid w:val="002C516F"/>
    <w:rsid w:val="002C5214"/>
    <w:rsid w:val="002C5A3C"/>
    <w:rsid w:val="002C65FC"/>
    <w:rsid w:val="002C6A08"/>
    <w:rsid w:val="002C6ECE"/>
    <w:rsid w:val="002C73F8"/>
    <w:rsid w:val="002D0874"/>
    <w:rsid w:val="002D24ED"/>
    <w:rsid w:val="002D27BE"/>
    <w:rsid w:val="002D29BE"/>
    <w:rsid w:val="002D3A80"/>
    <w:rsid w:val="002D3D5A"/>
    <w:rsid w:val="002D3D98"/>
    <w:rsid w:val="002D3EDB"/>
    <w:rsid w:val="002D4125"/>
    <w:rsid w:val="002D459F"/>
    <w:rsid w:val="002D491D"/>
    <w:rsid w:val="002D505B"/>
    <w:rsid w:val="002D5CAC"/>
    <w:rsid w:val="002D5FE1"/>
    <w:rsid w:val="002D65B0"/>
    <w:rsid w:val="002D694B"/>
    <w:rsid w:val="002E03C4"/>
    <w:rsid w:val="002E0546"/>
    <w:rsid w:val="002E0CD9"/>
    <w:rsid w:val="002E0FD1"/>
    <w:rsid w:val="002E142F"/>
    <w:rsid w:val="002E1C67"/>
    <w:rsid w:val="002E253F"/>
    <w:rsid w:val="002E2AA3"/>
    <w:rsid w:val="002E3111"/>
    <w:rsid w:val="002E31A3"/>
    <w:rsid w:val="002E491F"/>
    <w:rsid w:val="002E4BD8"/>
    <w:rsid w:val="002E4CC9"/>
    <w:rsid w:val="002E53AA"/>
    <w:rsid w:val="002E60F2"/>
    <w:rsid w:val="002E6E88"/>
    <w:rsid w:val="002E7901"/>
    <w:rsid w:val="002E7C48"/>
    <w:rsid w:val="002F03E4"/>
    <w:rsid w:val="002F109A"/>
    <w:rsid w:val="002F2059"/>
    <w:rsid w:val="002F22BB"/>
    <w:rsid w:val="002F2CED"/>
    <w:rsid w:val="002F473F"/>
    <w:rsid w:val="002F559A"/>
    <w:rsid w:val="002F690A"/>
    <w:rsid w:val="002F6E2B"/>
    <w:rsid w:val="002F6EA8"/>
    <w:rsid w:val="002F723E"/>
    <w:rsid w:val="002F7495"/>
    <w:rsid w:val="002F77E7"/>
    <w:rsid w:val="002F7A6F"/>
    <w:rsid w:val="00300076"/>
    <w:rsid w:val="003001E5"/>
    <w:rsid w:val="00300FFD"/>
    <w:rsid w:val="00301C25"/>
    <w:rsid w:val="00301D55"/>
    <w:rsid w:val="00303327"/>
    <w:rsid w:val="00303B9B"/>
    <w:rsid w:val="00303DF7"/>
    <w:rsid w:val="0030444E"/>
    <w:rsid w:val="00304E5C"/>
    <w:rsid w:val="00305F26"/>
    <w:rsid w:val="00305F8E"/>
    <w:rsid w:val="00306585"/>
    <w:rsid w:val="00306A74"/>
    <w:rsid w:val="003073C7"/>
    <w:rsid w:val="00307D3D"/>
    <w:rsid w:val="00307F43"/>
    <w:rsid w:val="00310623"/>
    <w:rsid w:val="00310BC0"/>
    <w:rsid w:val="00310F60"/>
    <w:rsid w:val="0031203B"/>
    <w:rsid w:val="003120CA"/>
    <w:rsid w:val="0031398E"/>
    <w:rsid w:val="0031417D"/>
    <w:rsid w:val="00314309"/>
    <w:rsid w:val="00314D91"/>
    <w:rsid w:val="00315107"/>
    <w:rsid w:val="00315416"/>
    <w:rsid w:val="00315E5F"/>
    <w:rsid w:val="00316CFE"/>
    <w:rsid w:val="0031706F"/>
    <w:rsid w:val="003172A0"/>
    <w:rsid w:val="003173EA"/>
    <w:rsid w:val="003178E4"/>
    <w:rsid w:val="00317A9A"/>
    <w:rsid w:val="00317E48"/>
    <w:rsid w:val="0032122B"/>
    <w:rsid w:val="0032132A"/>
    <w:rsid w:val="00321533"/>
    <w:rsid w:val="00321855"/>
    <w:rsid w:val="00321873"/>
    <w:rsid w:val="00323721"/>
    <w:rsid w:val="00323DA6"/>
    <w:rsid w:val="00324F24"/>
    <w:rsid w:val="00324FD5"/>
    <w:rsid w:val="003253BB"/>
    <w:rsid w:val="0032582A"/>
    <w:rsid w:val="0032582C"/>
    <w:rsid w:val="00325F12"/>
    <w:rsid w:val="003261E8"/>
    <w:rsid w:val="00326D5A"/>
    <w:rsid w:val="00326EAE"/>
    <w:rsid w:val="003305D1"/>
    <w:rsid w:val="003316C7"/>
    <w:rsid w:val="00331A0D"/>
    <w:rsid w:val="00331B4E"/>
    <w:rsid w:val="00331DAE"/>
    <w:rsid w:val="00332957"/>
    <w:rsid w:val="00332A48"/>
    <w:rsid w:val="00332FAF"/>
    <w:rsid w:val="00333141"/>
    <w:rsid w:val="003333CA"/>
    <w:rsid w:val="0033351F"/>
    <w:rsid w:val="00333870"/>
    <w:rsid w:val="00333B9E"/>
    <w:rsid w:val="00333DB6"/>
    <w:rsid w:val="0033487A"/>
    <w:rsid w:val="003351FC"/>
    <w:rsid w:val="00335605"/>
    <w:rsid w:val="003359E3"/>
    <w:rsid w:val="0033607B"/>
    <w:rsid w:val="00336115"/>
    <w:rsid w:val="003367CE"/>
    <w:rsid w:val="003369FB"/>
    <w:rsid w:val="00337A8A"/>
    <w:rsid w:val="00337B1A"/>
    <w:rsid w:val="003405C2"/>
    <w:rsid w:val="00340D38"/>
    <w:rsid w:val="00341966"/>
    <w:rsid w:val="00341DE7"/>
    <w:rsid w:val="00342885"/>
    <w:rsid w:val="00342A23"/>
    <w:rsid w:val="0034384F"/>
    <w:rsid w:val="00344B07"/>
    <w:rsid w:val="00344BFA"/>
    <w:rsid w:val="00344F9A"/>
    <w:rsid w:val="00345139"/>
    <w:rsid w:val="00345145"/>
    <w:rsid w:val="0034562F"/>
    <w:rsid w:val="00346C1A"/>
    <w:rsid w:val="003471CA"/>
    <w:rsid w:val="0035087D"/>
    <w:rsid w:val="0035167B"/>
    <w:rsid w:val="00351D07"/>
    <w:rsid w:val="00351D38"/>
    <w:rsid w:val="00352844"/>
    <w:rsid w:val="00352CB4"/>
    <w:rsid w:val="003530A5"/>
    <w:rsid w:val="003536C1"/>
    <w:rsid w:val="00353A5E"/>
    <w:rsid w:val="00353AE0"/>
    <w:rsid w:val="00353C62"/>
    <w:rsid w:val="00354ABF"/>
    <w:rsid w:val="00354BEF"/>
    <w:rsid w:val="00354D3B"/>
    <w:rsid w:val="00354E22"/>
    <w:rsid w:val="00356228"/>
    <w:rsid w:val="00356FA9"/>
    <w:rsid w:val="003578B6"/>
    <w:rsid w:val="0035790F"/>
    <w:rsid w:val="00357D03"/>
    <w:rsid w:val="003601E4"/>
    <w:rsid w:val="003603C9"/>
    <w:rsid w:val="00360A4A"/>
    <w:rsid w:val="00360CA3"/>
    <w:rsid w:val="00361022"/>
    <w:rsid w:val="0036121E"/>
    <w:rsid w:val="003614FD"/>
    <w:rsid w:val="00362282"/>
    <w:rsid w:val="003626B9"/>
    <w:rsid w:val="00362880"/>
    <w:rsid w:val="00362ACC"/>
    <w:rsid w:val="00363398"/>
    <w:rsid w:val="00363A40"/>
    <w:rsid w:val="00363E9B"/>
    <w:rsid w:val="00364036"/>
    <w:rsid w:val="003644A5"/>
    <w:rsid w:val="0036656C"/>
    <w:rsid w:val="0036693D"/>
    <w:rsid w:val="003674BC"/>
    <w:rsid w:val="003675E3"/>
    <w:rsid w:val="00367CC6"/>
    <w:rsid w:val="0037015A"/>
    <w:rsid w:val="00370411"/>
    <w:rsid w:val="00371E08"/>
    <w:rsid w:val="00372BE1"/>
    <w:rsid w:val="00372FCD"/>
    <w:rsid w:val="00373C82"/>
    <w:rsid w:val="00373F84"/>
    <w:rsid w:val="003742DC"/>
    <w:rsid w:val="0037477B"/>
    <w:rsid w:val="0037557A"/>
    <w:rsid w:val="00375B17"/>
    <w:rsid w:val="00375BB8"/>
    <w:rsid w:val="00375FA1"/>
    <w:rsid w:val="003775C1"/>
    <w:rsid w:val="00377906"/>
    <w:rsid w:val="003804A7"/>
    <w:rsid w:val="00380F05"/>
    <w:rsid w:val="00381952"/>
    <w:rsid w:val="003820E1"/>
    <w:rsid w:val="003837B2"/>
    <w:rsid w:val="0038429A"/>
    <w:rsid w:val="003849A8"/>
    <w:rsid w:val="00384FA0"/>
    <w:rsid w:val="003851B2"/>
    <w:rsid w:val="003851FC"/>
    <w:rsid w:val="003861EE"/>
    <w:rsid w:val="003866F0"/>
    <w:rsid w:val="00386BBD"/>
    <w:rsid w:val="00387116"/>
    <w:rsid w:val="003877EF"/>
    <w:rsid w:val="00387BB9"/>
    <w:rsid w:val="00390603"/>
    <w:rsid w:val="00390B06"/>
    <w:rsid w:val="00391205"/>
    <w:rsid w:val="00391C7E"/>
    <w:rsid w:val="00392814"/>
    <w:rsid w:val="003929F0"/>
    <w:rsid w:val="0039398C"/>
    <w:rsid w:val="00393B17"/>
    <w:rsid w:val="00393FFD"/>
    <w:rsid w:val="00394984"/>
    <w:rsid w:val="0039499B"/>
    <w:rsid w:val="00394BE6"/>
    <w:rsid w:val="00394D5E"/>
    <w:rsid w:val="003953FF"/>
    <w:rsid w:val="003955C1"/>
    <w:rsid w:val="00395B53"/>
    <w:rsid w:val="00395B6B"/>
    <w:rsid w:val="00395EEC"/>
    <w:rsid w:val="00396D7C"/>
    <w:rsid w:val="003972A1"/>
    <w:rsid w:val="003972C7"/>
    <w:rsid w:val="00397E6C"/>
    <w:rsid w:val="003A08FD"/>
    <w:rsid w:val="003A0A8E"/>
    <w:rsid w:val="003A0D49"/>
    <w:rsid w:val="003A1738"/>
    <w:rsid w:val="003A1D3F"/>
    <w:rsid w:val="003A2B9B"/>
    <w:rsid w:val="003A32C3"/>
    <w:rsid w:val="003A34FC"/>
    <w:rsid w:val="003A3B0D"/>
    <w:rsid w:val="003A3CCA"/>
    <w:rsid w:val="003A3D5B"/>
    <w:rsid w:val="003A4053"/>
    <w:rsid w:val="003A48C2"/>
    <w:rsid w:val="003A4B33"/>
    <w:rsid w:val="003A66CD"/>
    <w:rsid w:val="003A6E99"/>
    <w:rsid w:val="003A6F85"/>
    <w:rsid w:val="003A73B8"/>
    <w:rsid w:val="003A7733"/>
    <w:rsid w:val="003A7A4A"/>
    <w:rsid w:val="003A7D69"/>
    <w:rsid w:val="003A7DBE"/>
    <w:rsid w:val="003B058A"/>
    <w:rsid w:val="003B0DAD"/>
    <w:rsid w:val="003B200A"/>
    <w:rsid w:val="003B21FF"/>
    <w:rsid w:val="003B22FB"/>
    <w:rsid w:val="003B243B"/>
    <w:rsid w:val="003B3209"/>
    <w:rsid w:val="003B431F"/>
    <w:rsid w:val="003B55AE"/>
    <w:rsid w:val="003B5D6B"/>
    <w:rsid w:val="003B62D2"/>
    <w:rsid w:val="003B63D3"/>
    <w:rsid w:val="003B63E7"/>
    <w:rsid w:val="003B695F"/>
    <w:rsid w:val="003B77D8"/>
    <w:rsid w:val="003C0785"/>
    <w:rsid w:val="003C1308"/>
    <w:rsid w:val="003C1681"/>
    <w:rsid w:val="003C1727"/>
    <w:rsid w:val="003C18D3"/>
    <w:rsid w:val="003C19BF"/>
    <w:rsid w:val="003C27A6"/>
    <w:rsid w:val="003C290C"/>
    <w:rsid w:val="003C3CBB"/>
    <w:rsid w:val="003C404E"/>
    <w:rsid w:val="003C41AF"/>
    <w:rsid w:val="003C485F"/>
    <w:rsid w:val="003C4E12"/>
    <w:rsid w:val="003C5274"/>
    <w:rsid w:val="003C5408"/>
    <w:rsid w:val="003C544D"/>
    <w:rsid w:val="003C6420"/>
    <w:rsid w:val="003C6CC8"/>
    <w:rsid w:val="003C7300"/>
    <w:rsid w:val="003C76EA"/>
    <w:rsid w:val="003C7771"/>
    <w:rsid w:val="003C79C5"/>
    <w:rsid w:val="003D0010"/>
    <w:rsid w:val="003D0251"/>
    <w:rsid w:val="003D02F8"/>
    <w:rsid w:val="003D0B63"/>
    <w:rsid w:val="003D1E01"/>
    <w:rsid w:val="003D1F50"/>
    <w:rsid w:val="003D2289"/>
    <w:rsid w:val="003D25E5"/>
    <w:rsid w:val="003D39C4"/>
    <w:rsid w:val="003D3A21"/>
    <w:rsid w:val="003D3B39"/>
    <w:rsid w:val="003D3DBA"/>
    <w:rsid w:val="003D3F26"/>
    <w:rsid w:val="003D41D2"/>
    <w:rsid w:val="003D4522"/>
    <w:rsid w:val="003D48DD"/>
    <w:rsid w:val="003D4F70"/>
    <w:rsid w:val="003D5254"/>
    <w:rsid w:val="003D5294"/>
    <w:rsid w:val="003D5677"/>
    <w:rsid w:val="003D588C"/>
    <w:rsid w:val="003D5A1A"/>
    <w:rsid w:val="003D5A71"/>
    <w:rsid w:val="003D6E01"/>
    <w:rsid w:val="003E01BC"/>
    <w:rsid w:val="003E0286"/>
    <w:rsid w:val="003E0B91"/>
    <w:rsid w:val="003E0C21"/>
    <w:rsid w:val="003E115F"/>
    <w:rsid w:val="003E1F67"/>
    <w:rsid w:val="003E1F84"/>
    <w:rsid w:val="003E206B"/>
    <w:rsid w:val="003E26F7"/>
    <w:rsid w:val="003E2B30"/>
    <w:rsid w:val="003E34F2"/>
    <w:rsid w:val="003E3FFD"/>
    <w:rsid w:val="003E4477"/>
    <w:rsid w:val="003E4540"/>
    <w:rsid w:val="003E6209"/>
    <w:rsid w:val="003E64F9"/>
    <w:rsid w:val="003E75FD"/>
    <w:rsid w:val="003F01D4"/>
    <w:rsid w:val="003F14A3"/>
    <w:rsid w:val="003F14BE"/>
    <w:rsid w:val="003F1B32"/>
    <w:rsid w:val="003F1CCD"/>
    <w:rsid w:val="003F2901"/>
    <w:rsid w:val="003F4957"/>
    <w:rsid w:val="003F5161"/>
    <w:rsid w:val="003F55A4"/>
    <w:rsid w:val="003F5615"/>
    <w:rsid w:val="003F5E3C"/>
    <w:rsid w:val="003F5EE7"/>
    <w:rsid w:val="003F61FF"/>
    <w:rsid w:val="003F7198"/>
    <w:rsid w:val="003F7B86"/>
    <w:rsid w:val="003F7D2B"/>
    <w:rsid w:val="0040019D"/>
    <w:rsid w:val="00400204"/>
    <w:rsid w:val="00400707"/>
    <w:rsid w:val="00401E3F"/>
    <w:rsid w:val="004024B6"/>
    <w:rsid w:val="00404298"/>
    <w:rsid w:val="00404619"/>
    <w:rsid w:val="00405B6E"/>
    <w:rsid w:val="0040646E"/>
    <w:rsid w:val="004068E4"/>
    <w:rsid w:val="00406C72"/>
    <w:rsid w:val="00410339"/>
    <w:rsid w:val="00410369"/>
    <w:rsid w:val="004104EA"/>
    <w:rsid w:val="00410C8A"/>
    <w:rsid w:val="004117F8"/>
    <w:rsid w:val="00412164"/>
    <w:rsid w:val="004125A4"/>
    <w:rsid w:val="00412780"/>
    <w:rsid w:val="004139CC"/>
    <w:rsid w:val="00413CE1"/>
    <w:rsid w:val="00414594"/>
    <w:rsid w:val="004157A0"/>
    <w:rsid w:val="00415824"/>
    <w:rsid w:val="0041728C"/>
    <w:rsid w:val="00417838"/>
    <w:rsid w:val="00417CC3"/>
    <w:rsid w:val="00417E9E"/>
    <w:rsid w:val="0042032D"/>
    <w:rsid w:val="00420378"/>
    <w:rsid w:val="004205CF"/>
    <w:rsid w:val="004208FD"/>
    <w:rsid w:val="00420D5D"/>
    <w:rsid w:val="004215FA"/>
    <w:rsid w:val="004217D1"/>
    <w:rsid w:val="00422708"/>
    <w:rsid w:val="004242AE"/>
    <w:rsid w:val="004243D6"/>
    <w:rsid w:val="004247A2"/>
    <w:rsid w:val="00424AB2"/>
    <w:rsid w:val="00424BA0"/>
    <w:rsid w:val="004254D4"/>
    <w:rsid w:val="00425944"/>
    <w:rsid w:val="00425BA7"/>
    <w:rsid w:val="004262AE"/>
    <w:rsid w:val="00426A45"/>
    <w:rsid w:val="004270D6"/>
    <w:rsid w:val="00427534"/>
    <w:rsid w:val="004275FD"/>
    <w:rsid w:val="00427D45"/>
    <w:rsid w:val="004304E5"/>
    <w:rsid w:val="00430A0F"/>
    <w:rsid w:val="00430B57"/>
    <w:rsid w:val="0043239A"/>
    <w:rsid w:val="00432E60"/>
    <w:rsid w:val="00433493"/>
    <w:rsid w:val="004345F9"/>
    <w:rsid w:val="00434789"/>
    <w:rsid w:val="004347D7"/>
    <w:rsid w:val="004349AB"/>
    <w:rsid w:val="004351B0"/>
    <w:rsid w:val="00435AA3"/>
    <w:rsid w:val="00435F8E"/>
    <w:rsid w:val="00436013"/>
    <w:rsid w:val="00436C0B"/>
    <w:rsid w:val="0043701E"/>
    <w:rsid w:val="004379D3"/>
    <w:rsid w:val="004400DA"/>
    <w:rsid w:val="0044144B"/>
    <w:rsid w:val="00441653"/>
    <w:rsid w:val="004416BE"/>
    <w:rsid w:val="00441D3D"/>
    <w:rsid w:val="00441FF3"/>
    <w:rsid w:val="00443699"/>
    <w:rsid w:val="00443CD9"/>
    <w:rsid w:val="00443F67"/>
    <w:rsid w:val="00444265"/>
    <w:rsid w:val="004442A1"/>
    <w:rsid w:val="00444843"/>
    <w:rsid w:val="00444885"/>
    <w:rsid w:val="00444A62"/>
    <w:rsid w:val="00444BC1"/>
    <w:rsid w:val="004457BD"/>
    <w:rsid w:val="00447393"/>
    <w:rsid w:val="00447897"/>
    <w:rsid w:val="004478E8"/>
    <w:rsid w:val="0045045F"/>
    <w:rsid w:val="004511F3"/>
    <w:rsid w:val="00451270"/>
    <w:rsid w:val="0045137F"/>
    <w:rsid w:val="00451402"/>
    <w:rsid w:val="00451965"/>
    <w:rsid w:val="00452DF9"/>
    <w:rsid w:val="00453971"/>
    <w:rsid w:val="004539EC"/>
    <w:rsid w:val="00453D20"/>
    <w:rsid w:val="00455083"/>
    <w:rsid w:val="0045512B"/>
    <w:rsid w:val="00455149"/>
    <w:rsid w:val="004551B7"/>
    <w:rsid w:val="00455C1D"/>
    <w:rsid w:val="004562EA"/>
    <w:rsid w:val="0045717B"/>
    <w:rsid w:val="0045738F"/>
    <w:rsid w:val="004600C9"/>
    <w:rsid w:val="004610ED"/>
    <w:rsid w:val="004616AE"/>
    <w:rsid w:val="00461732"/>
    <w:rsid w:val="00461C2D"/>
    <w:rsid w:val="00462298"/>
    <w:rsid w:val="00462653"/>
    <w:rsid w:val="004628D8"/>
    <w:rsid w:val="00463715"/>
    <w:rsid w:val="00463817"/>
    <w:rsid w:val="004649C6"/>
    <w:rsid w:val="004650F7"/>
    <w:rsid w:val="00465679"/>
    <w:rsid w:val="00466247"/>
    <w:rsid w:val="004664AA"/>
    <w:rsid w:val="00466ACE"/>
    <w:rsid w:val="00466EAD"/>
    <w:rsid w:val="00467003"/>
    <w:rsid w:val="00467670"/>
    <w:rsid w:val="004678E9"/>
    <w:rsid w:val="00467CB6"/>
    <w:rsid w:val="0047014B"/>
    <w:rsid w:val="00470D56"/>
    <w:rsid w:val="00470FAD"/>
    <w:rsid w:val="00471D58"/>
    <w:rsid w:val="00471D84"/>
    <w:rsid w:val="004724AF"/>
    <w:rsid w:val="004733BE"/>
    <w:rsid w:val="00473543"/>
    <w:rsid w:val="00473E63"/>
    <w:rsid w:val="00474F39"/>
    <w:rsid w:val="00476D4F"/>
    <w:rsid w:val="00480742"/>
    <w:rsid w:val="004807DF"/>
    <w:rsid w:val="00481A30"/>
    <w:rsid w:val="00481C68"/>
    <w:rsid w:val="00481D13"/>
    <w:rsid w:val="00482043"/>
    <w:rsid w:val="00482D94"/>
    <w:rsid w:val="00483C63"/>
    <w:rsid w:val="0048405D"/>
    <w:rsid w:val="00484382"/>
    <w:rsid w:val="00485226"/>
    <w:rsid w:val="00485BA7"/>
    <w:rsid w:val="00486170"/>
    <w:rsid w:val="00486DC2"/>
    <w:rsid w:val="004872D0"/>
    <w:rsid w:val="0048782C"/>
    <w:rsid w:val="00490630"/>
    <w:rsid w:val="004907B6"/>
    <w:rsid w:val="00490901"/>
    <w:rsid w:val="0049117D"/>
    <w:rsid w:val="00491645"/>
    <w:rsid w:val="00491B3F"/>
    <w:rsid w:val="004927EA"/>
    <w:rsid w:val="0049290B"/>
    <w:rsid w:val="00492BD0"/>
    <w:rsid w:val="00492D8C"/>
    <w:rsid w:val="00492DCD"/>
    <w:rsid w:val="00492ED8"/>
    <w:rsid w:val="0049387C"/>
    <w:rsid w:val="00494090"/>
    <w:rsid w:val="00494D85"/>
    <w:rsid w:val="0049562C"/>
    <w:rsid w:val="004956D0"/>
    <w:rsid w:val="004971BA"/>
    <w:rsid w:val="004974C4"/>
    <w:rsid w:val="004A070D"/>
    <w:rsid w:val="004A106B"/>
    <w:rsid w:val="004A1460"/>
    <w:rsid w:val="004A2C5F"/>
    <w:rsid w:val="004A2EA4"/>
    <w:rsid w:val="004A4197"/>
    <w:rsid w:val="004A592F"/>
    <w:rsid w:val="004A5934"/>
    <w:rsid w:val="004A5F09"/>
    <w:rsid w:val="004A6897"/>
    <w:rsid w:val="004A6912"/>
    <w:rsid w:val="004A6BC0"/>
    <w:rsid w:val="004A748A"/>
    <w:rsid w:val="004A757C"/>
    <w:rsid w:val="004A7942"/>
    <w:rsid w:val="004B0BFF"/>
    <w:rsid w:val="004B1935"/>
    <w:rsid w:val="004B1C80"/>
    <w:rsid w:val="004B2152"/>
    <w:rsid w:val="004B2610"/>
    <w:rsid w:val="004B26E7"/>
    <w:rsid w:val="004B2DA0"/>
    <w:rsid w:val="004B374E"/>
    <w:rsid w:val="004B3801"/>
    <w:rsid w:val="004B3AEA"/>
    <w:rsid w:val="004B43A7"/>
    <w:rsid w:val="004B46FB"/>
    <w:rsid w:val="004B4A31"/>
    <w:rsid w:val="004B4EB2"/>
    <w:rsid w:val="004B5513"/>
    <w:rsid w:val="004B5C9A"/>
    <w:rsid w:val="004B5D3D"/>
    <w:rsid w:val="004B5D7F"/>
    <w:rsid w:val="004B6CE2"/>
    <w:rsid w:val="004B71A9"/>
    <w:rsid w:val="004B71AA"/>
    <w:rsid w:val="004B7A10"/>
    <w:rsid w:val="004C016E"/>
    <w:rsid w:val="004C0505"/>
    <w:rsid w:val="004C3157"/>
    <w:rsid w:val="004C331C"/>
    <w:rsid w:val="004C4F64"/>
    <w:rsid w:val="004C563D"/>
    <w:rsid w:val="004C5DF3"/>
    <w:rsid w:val="004C7138"/>
    <w:rsid w:val="004C7316"/>
    <w:rsid w:val="004C7E49"/>
    <w:rsid w:val="004D0192"/>
    <w:rsid w:val="004D019A"/>
    <w:rsid w:val="004D0600"/>
    <w:rsid w:val="004D1527"/>
    <w:rsid w:val="004D1724"/>
    <w:rsid w:val="004D2AAB"/>
    <w:rsid w:val="004D35CC"/>
    <w:rsid w:val="004D37DF"/>
    <w:rsid w:val="004D4385"/>
    <w:rsid w:val="004D4413"/>
    <w:rsid w:val="004D4428"/>
    <w:rsid w:val="004D4AD4"/>
    <w:rsid w:val="004D52C4"/>
    <w:rsid w:val="004D5321"/>
    <w:rsid w:val="004D543A"/>
    <w:rsid w:val="004D5E0A"/>
    <w:rsid w:val="004E026F"/>
    <w:rsid w:val="004E0C1D"/>
    <w:rsid w:val="004E174E"/>
    <w:rsid w:val="004E1F64"/>
    <w:rsid w:val="004E22B4"/>
    <w:rsid w:val="004E284D"/>
    <w:rsid w:val="004E285F"/>
    <w:rsid w:val="004E2EA1"/>
    <w:rsid w:val="004E379F"/>
    <w:rsid w:val="004E3E6E"/>
    <w:rsid w:val="004E49FF"/>
    <w:rsid w:val="004E4A81"/>
    <w:rsid w:val="004E502C"/>
    <w:rsid w:val="004E66B2"/>
    <w:rsid w:val="004E67E2"/>
    <w:rsid w:val="004E7142"/>
    <w:rsid w:val="004E77C1"/>
    <w:rsid w:val="004F03C4"/>
    <w:rsid w:val="004F0637"/>
    <w:rsid w:val="004F0CF4"/>
    <w:rsid w:val="004F0DA5"/>
    <w:rsid w:val="004F10CE"/>
    <w:rsid w:val="004F12BB"/>
    <w:rsid w:val="004F2407"/>
    <w:rsid w:val="004F278F"/>
    <w:rsid w:val="004F2AD7"/>
    <w:rsid w:val="004F3E55"/>
    <w:rsid w:val="004F4877"/>
    <w:rsid w:val="004F51C4"/>
    <w:rsid w:val="004F6115"/>
    <w:rsid w:val="004F622B"/>
    <w:rsid w:val="004F68BA"/>
    <w:rsid w:val="00500254"/>
    <w:rsid w:val="005003FA"/>
    <w:rsid w:val="005007A5"/>
    <w:rsid w:val="00500906"/>
    <w:rsid w:val="005009C9"/>
    <w:rsid w:val="00500CED"/>
    <w:rsid w:val="0050181E"/>
    <w:rsid w:val="00502068"/>
    <w:rsid w:val="00502202"/>
    <w:rsid w:val="00502BC8"/>
    <w:rsid w:val="00502FD3"/>
    <w:rsid w:val="005033E9"/>
    <w:rsid w:val="005042B1"/>
    <w:rsid w:val="00504982"/>
    <w:rsid w:val="00504B8D"/>
    <w:rsid w:val="00505D2F"/>
    <w:rsid w:val="005069F3"/>
    <w:rsid w:val="00506B1F"/>
    <w:rsid w:val="00506DF2"/>
    <w:rsid w:val="00506FD2"/>
    <w:rsid w:val="00510EB5"/>
    <w:rsid w:val="0051239B"/>
    <w:rsid w:val="00512E3E"/>
    <w:rsid w:val="00512F53"/>
    <w:rsid w:val="00514207"/>
    <w:rsid w:val="005153D0"/>
    <w:rsid w:val="00515853"/>
    <w:rsid w:val="005160C3"/>
    <w:rsid w:val="005168A4"/>
    <w:rsid w:val="00517927"/>
    <w:rsid w:val="005200CA"/>
    <w:rsid w:val="005200F9"/>
    <w:rsid w:val="00521F21"/>
    <w:rsid w:val="00522F72"/>
    <w:rsid w:val="005230C4"/>
    <w:rsid w:val="00523F81"/>
    <w:rsid w:val="00524053"/>
    <w:rsid w:val="0052465A"/>
    <w:rsid w:val="00524F7F"/>
    <w:rsid w:val="00525161"/>
    <w:rsid w:val="005257E8"/>
    <w:rsid w:val="00525A1B"/>
    <w:rsid w:val="00525F1A"/>
    <w:rsid w:val="005263D7"/>
    <w:rsid w:val="005273BB"/>
    <w:rsid w:val="005307AA"/>
    <w:rsid w:val="00530928"/>
    <w:rsid w:val="00530E0A"/>
    <w:rsid w:val="00531192"/>
    <w:rsid w:val="00531AFF"/>
    <w:rsid w:val="00531B28"/>
    <w:rsid w:val="00532E66"/>
    <w:rsid w:val="005334F7"/>
    <w:rsid w:val="00534021"/>
    <w:rsid w:val="00534569"/>
    <w:rsid w:val="005345FF"/>
    <w:rsid w:val="005356DC"/>
    <w:rsid w:val="00535931"/>
    <w:rsid w:val="00537A78"/>
    <w:rsid w:val="00537B1A"/>
    <w:rsid w:val="00540A20"/>
    <w:rsid w:val="00541ABF"/>
    <w:rsid w:val="00541D72"/>
    <w:rsid w:val="00541EC7"/>
    <w:rsid w:val="005421A2"/>
    <w:rsid w:val="00542C18"/>
    <w:rsid w:val="0054337D"/>
    <w:rsid w:val="00543717"/>
    <w:rsid w:val="005437E4"/>
    <w:rsid w:val="00543F6F"/>
    <w:rsid w:val="00543FE3"/>
    <w:rsid w:val="00544377"/>
    <w:rsid w:val="00544A65"/>
    <w:rsid w:val="00545709"/>
    <w:rsid w:val="00546CE1"/>
    <w:rsid w:val="005472A9"/>
    <w:rsid w:val="005502B8"/>
    <w:rsid w:val="00550724"/>
    <w:rsid w:val="00550ADB"/>
    <w:rsid w:val="00551194"/>
    <w:rsid w:val="00551F5B"/>
    <w:rsid w:val="00551FDE"/>
    <w:rsid w:val="00552227"/>
    <w:rsid w:val="005527EF"/>
    <w:rsid w:val="005531BC"/>
    <w:rsid w:val="00554154"/>
    <w:rsid w:val="00554500"/>
    <w:rsid w:val="005553F5"/>
    <w:rsid w:val="0055632D"/>
    <w:rsid w:val="0055674C"/>
    <w:rsid w:val="005569F6"/>
    <w:rsid w:val="00556CF6"/>
    <w:rsid w:val="00556D2A"/>
    <w:rsid w:val="00556DC6"/>
    <w:rsid w:val="00556F18"/>
    <w:rsid w:val="005579F9"/>
    <w:rsid w:val="00557B0C"/>
    <w:rsid w:val="00557E28"/>
    <w:rsid w:val="00557E35"/>
    <w:rsid w:val="005601D3"/>
    <w:rsid w:val="00561E54"/>
    <w:rsid w:val="00563911"/>
    <w:rsid w:val="00563BBC"/>
    <w:rsid w:val="0056468C"/>
    <w:rsid w:val="00564B36"/>
    <w:rsid w:val="00564BF9"/>
    <w:rsid w:val="00564EA2"/>
    <w:rsid w:val="00565C18"/>
    <w:rsid w:val="00566B16"/>
    <w:rsid w:val="00566E9B"/>
    <w:rsid w:val="00566EE4"/>
    <w:rsid w:val="0056743A"/>
    <w:rsid w:val="00567843"/>
    <w:rsid w:val="00567C7E"/>
    <w:rsid w:val="00567EEC"/>
    <w:rsid w:val="00570654"/>
    <w:rsid w:val="005708C2"/>
    <w:rsid w:val="00573BBE"/>
    <w:rsid w:val="00573CD5"/>
    <w:rsid w:val="00573EFC"/>
    <w:rsid w:val="0057423D"/>
    <w:rsid w:val="00574E6A"/>
    <w:rsid w:val="0057642B"/>
    <w:rsid w:val="00577095"/>
    <w:rsid w:val="005775CD"/>
    <w:rsid w:val="005801C6"/>
    <w:rsid w:val="00581170"/>
    <w:rsid w:val="00581794"/>
    <w:rsid w:val="00581C39"/>
    <w:rsid w:val="00581DAC"/>
    <w:rsid w:val="005820EE"/>
    <w:rsid w:val="0058225D"/>
    <w:rsid w:val="00582499"/>
    <w:rsid w:val="005827AA"/>
    <w:rsid w:val="005829E2"/>
    <w:rsid w:val="00582BB6"/>
    <w:rsid w:val="00582BEA"/>
    <w:rsid w:val="005832E4"/>
    <w:rsid w:val="005838C0"/>
    <w:rsid w:val="005843E2"/>
    <w:rsid w:val="005849A3"/>
    <w:rsid w:val="00585976"/>
    <w:rsid w:val="005861F8"/>
    <w:rsid w:val="005863FF"/>
    <w:rsid w:val="0058677D"/>
    <w:rsid w:val="00586A2D"/>
    <w:rsid w:val="0058700C"/>
    <w:rsid w:val="005872C2"/>
    <w:rsid w:val="0058734E"/>
    <w:rsid w:val="00590C37"/>
    <w:rsid w:val="00591285"/>
    <w:rsid w:val="00591299"/>
    <w:rsid w:val="005927B2"/>
    <w:rsid w:val="00592D44"/>
    <w:rsid w:val="00592EC2"/>
    <w:rsid w:val="0059307A"/>
    <w:rsid w:val="0059319C"/>
    <w:rsid w:val="0059357E"/>
    <w:rsid w:val="00593ABB"/>
    <w:rsid w:val="00593B3D"/>
    <w:rsid w:val="00593C9A"/>
    <w:rsid w:val="005945DC"/>
    <w:rsid w:val="005952C0"/>
    <w:rsid w:val="00596162"/>
    <w:rsid w:val="0059642A"/>
    <w:rsid w:val="0059662C"/>
    <w:rsid w:val="005967CD"/>
    <w:rsid w:val="00596AF6"/>
    <w:rsid w:val="00596FAE"/>
    <w:rsid w:val="005970B6"/>
    <w:rsid w:val="00597263"/>
    <w:rsid w:val="00597C59"/>
    <w:rsid w:val="00597EA7"/>
    <w:rsid w:val="005A0156"/>
    <w:rsid w:val="005A0493"/>
    <w:rsid w:val="005A0B68"/>
    <w:rsid w:val="005A0D83"/>
    <w:rsid w:val="005A180D"/>
    <w:rsid w:val="005A1934"/>
    <w:rsid w:val="005A20AF"/>
    <w:rsid w:val="005A237B"/>
    <w:rsid w:val="005A27FB"/>
    <w:rsid w:val="005A2B21"/>
    <w:rsid w:val="005A2EDB"/>
    <w:rsid w:val="005A2F7A"/>
    <w:rsid w:val="005A3578"/>
    <w:rsid w:val="005A3B4B"/>
    <w:rsid w:val="005A3C3E"/>
    <w:rsid w:val="005A4693"/>
    <w:rsid w:val="005A5533"/>
    <w:rsid w:val="005A5B9C"/>
    <w:rsid w:val="005A6EDC"/>
    <w:rsid w:val="005A7685"/>
    <w:rsid w:val="005A77B4"/>
    <w:rsid w:val="005A7CAC"/>
    <w:rsid w:val="005B0A5B"/>
    <w:rsid w:val="005B0FF8"/>
    <w:rsid w:val="005B174C"/>
    <w:rsid w:val="005B1BEE"/>
    <w:rsid w:val="005B2258"/>
    <w:rsid w:val="005B2BE2"/>
    <w:rsid w:val="005B2DAC"/>
    <w:rsid w:val="005B4A4C"/>
    <w:rsid w:val="005B4BA6"/>
    <w:rsid w:val="005B56B1"/>
    <w:rsid w:val="005B62B3"/>
    <w:rsid w:val="005B6436"/>
    <w:rsid w:val="005B65BF"/>
    <w:rsid w:val="005B667A"/>
    <w:rsid w:val="005B6FD0"/>
    <w:rsid w:val="005B7B75"/>
    <w:rsid w:val="005B7CBA"/>
    <w:rsid w:val="005C0236"/>
    <w:rsid w:val="005C0389"/>
    <w:rsid w:val="005C095B"/>
    <w:rsid w:val="005C0E0F"/>
    <w:rsid w:val="005C129D"/>
    <w:rsid w:val="005C36AB"/>
    <w:rsid w:val="005C396E"/>
    <w:rsid w:val="005C398A"/>
    <w:rsid w:val="005C4601"/>
    <w:rsid w:val="005C49AF"/>
    <w:rsid w:val="005C4B46"/>
    <w:rsid w:val="005C61FF"/>
    <w:rsid w:val="005C6343"/>
    <w:rsid w:val="005C6EA4"/>
    <w:rsid w:val="005D028A"/>
    <w:rsid w:val="005D0480"/>
    <w:rsid w:val="005D0938"/>
    <w:rsid w:val="005D13CF"/>
    <w:rsid w:val="005D1647"/>
    <w:rsid w:val="005D1A86"/>
    <w:rsid w:val="005D24D1"/>
    <w:rsid w:val="005D334F"/>
    <w:rsid w:val="005D3A92"/>
    <w:rsid w:val="005D3B00"/>
    <w:rsid w:val="005D47A7"/>
    <w:rsid w:val="005D5D24"/>
    <w:rsid w:val="005D66B7"/>
    <w:rsid w:val="005D7D02"/>
    <w:rsid w:val="005D7E1A"/>
    <w:rsid w:val="005D7F40"/>
    <w:rsid w:val="005E0612"/>
    <w:rsid w:val="005E13BF"/>
    <w:rsid w:val="005E1426"/>
    <w:rsid w:val="005E27C4"/>
    <w:rsid w:val="005E3323"/>
    <w:rsid w:val="005E38EA"/>
    <w:rsid w:val="005E39FC"/>
    <w:rsid w:val="005E4BCA"/>
    <w:rsid w:val="005E4E86"/>
    <w:rsid w:val="005E4EC1"/>
    <w:rsid w:val="005E4F7E"/>
    <w:rsid w:val="005E51EF"/>
    <w:rsid w:val="005E520D"/>
    <w:rsid w:val="005E543A"/>
    <w:rsid w:val="005E5477"/>
    <w:rsid w:val="005E5BBE"/>
    <w:rsid w:val="005E7153"/>
    <w:rsid w:val="005E759A"/>
    <w:rsid w:val="005E7EF0"/>
    <w:rsid w:val="005F0110"/>
    <w:rsid w:val="005F0A48"/>
    <w:rsid w:val="005F0E04"/>
    <w:rsid w:val="005F15A0"/>
    <w:rsid w:val="005F1AB7"/>
    <w:rsid w:val="005F2C48"/>
    <w:rsid w:val="005F3883"/>
    <w:rsid w:val="005F463C"/>
    <w:rsid w:val="005F4A8D"/>
    <w:rsid w:val="005F5235"/>
    <w:rsid w:val="005F5A4C"/>
    <w:rsid w:val="005F5FCF"/>
    <w:rsid w:val="005F6135"/>
    <w:rsid w:val="005F7252"/>
    <w:rsid w:val="005F740C"/>
    <w:rsid w:val="005F777A"/>
    <w:rsid w:val="005F7DA7"/>
    <w:rsid w:val="005F7ED0"/>
    <w:rsid w:val="006005C2"/>
    <w:rsid w:val="006007C8"/>
    <w:rsid w:val="00600903"/>
    <w:rsid w:val="006014A1"/>
    <w:rsid w:val="00603215"/>
    <w:rsid w:val="00603B1B"/>
    <w:rsid w:val="0060440A"/>
    <w:rsid w:val="0060457E"/>
    <w:rsid w:val="00605025"/>
    <w:rsid w:val="00605226"/>
    <w:rsid w:val="00605BE2"/>
    <w:rsid w:val="00605F26"/>
    <w:rsid w:val="00605F3B"/>
    <w:rsid w:val="0060652D"/>
    <w:rsid w:val="00610D90"/>
    <w:rsid w:val="0061125A"/>
    <w:rsid w:val="00611B3B"/>
    <w:rsid w:val="00612347"/>
    <w:rsid w:val="006128F9"/>
    <w:rsid w:val="0061392D"/>
    <w:rsid w:val="00613A8D"/>
    <w:rsid w:val="00613CEB"/>
    <w:rsid w:val="00614550"/>
    <w:rsid w:val="006147C1"/>
    <w:rsid w:val="00614ADD"/>
    <w:rsid w:val="00614B38"/>
    <w:rsid w:val="00614B99"/>
    <w:rsid w:val="00614BA6"/>
    <w:rsid w:val="00614CE6"/>
    <w:rsid w:val="00616207"/>
    <w:rsid w:val="00616BC4"/>
    <w:rsid w:val="00616D68"/>
    <w:rsid w:val="00617663"/>
    <w:rsid w:val="00617DFC"/>
    <w:rsid w:val="00621D06"/>
    <w:rsid w:val="00622515"/>
    <w:rsid w:val="006230E1"/>
    <w:rsid w:val="006235B8"/>
    <w:rsid w:val="00624691"/>
    <w:rsid w:val="00624EC0"/>
    <w:rsid w:val="006256B3"/>
    <w:rsid w:val="00625B7E"/>
    <w:rsid w:val="00625CD9"/>
    <w:rsid w:val="00625D12"/>
    <w:rsid w:val="006276E0"/>
    <w:rsid w:val="006300C3"/>
    <w:rsid w:val="00630A27"/>
    <w:rsid w:val="00630B4C"/>
    <w:rsid w:val="00631BCB"/>
    <w:rsid w:val="00631CAF"/>
    <w:rsid w:val="00631E95"/>
    <w:rsid w:val="0063246B"/>
    <w:rsid w:val="00632F1E"/>
    <w:rsid w:val="00634040"/>
    <w:rsid w:val="00635843"/>
    <w:rsid w:val="00635AC1"/>
    <w:rsid w:val="00635AD8"/>
    <w:rsid w:val="00635CB4"/>
    <w:rsid w:val="0063610F"/>
    <w:rsid w:val="006365C3"/>
    <w:rsid w:val="00636F62"/>
    <w:rsid w:val="006377C9"/>
    <w:rsid w:val="0063781B"/>
    <w:rsid w:val="00637A14"/>
    <w:rsid w:val="00640334"/>
    <w:rsid w:val="006403B9"/>
    <w:rsid w:val="00640630"/>
    <w:rsid w:val="006415CB"/>
    <w:rsid w:val="00641962"/>
    <w:rsid w:val="00642251"/>
    <w:rsid w:val="00643511"/>
    <w:rsid w:val="00643B7C"/>
    <w:rsid w:val="00644020"/>
    <w:rsid w:val="00644268"/>
    <w:rsid w:val="006445FC"/>
    <w:rsid w:val="006449DE"/>
    <w:rsid w:val="00645209"/>
    <w:rsid w:val="00645F41"/>
    <w:rsid w:val="00645FA6"/>
    <w:rsid w:val="00646410"/>
    <w:rsid w:val="0064765B"/>
    <w:rsid w:val="00650338"/>
    <w:rsid w:val="00650377"/>
    <w:rsid w:val="00650643"/>
    <w:rsid w:val="00650AFB"/>
    <w:rsid w:val="00651114"/>
    <w:rsid w:val="006511DD"/>
    <w:rsid w:val="00651A8C"/>
    <w:rsid w:val="00652837"/>
    <w:rsid w:val="00652EBF"/>
    <w:rsid w:val="006531BF"/>
    <w:rsid w:val="00654BAD"/>
    <w:rsid w:val="00655553"/>
    <w:rsid w:val="0065572C"/>
    <w:rsid w:val="00656C7D"/>
    <w:rsid w:val="00656F5F"/>
    <w:rsid w:val="00657727"/>
    <w:rsid w:val="00660990"/>
    <w:rsid w:val="006623E6"/>
    <w:rsid w:val="00662C12"/>
    <w:rsid w:val="00662C81"/>
    <w:rsid w:val="00662F83"/>
    <w:rsid w:val="00663B64"/>
    <w:rsid w:val="00663B89"/>
    <w:rsid w:val="00664EBA"/>
    <w:rsid w:val="00665874"/>
    <w:rsid w:val="00665DD6"/>
    <w:rsid w:val="00666689"/>
    <w:rsid w:val="006678EF"/>
    <w:rsid w:val="00667B67"/>
    <w:rsid w:val="00670831"/>
    <w:rsid w:val="00670CBC"/>
    <w:rsid w:val="00670D3F"/>
    <w:rsid w:val="00670EF7"/>
    <w:rsid w:val="006715BA"/>
    <w:rsid w:val="00671935"/>
    <w:rsid w:val="0067195D"/>
    <w:rsid w:val="00671D6D"/>
    <w:rsid w:val="00672026"/>
    <w:rsid w:val="0067280A"/>
    <w:rsid w:val="0067284E"/>
    <w:rsid w:val="00672CCC"/>
    <w:rsid w:val="00673841"/>
    <w:rsid w:val="006738D5"/>
    <w:rsid w:val="00673D57"/>
    <w:rsid w:val="00673F8A"/>
    <w:rsid w:val="00674C66"/>
    <w:rsid w:val="0067515D"/>
    <w:rsid w:val="0067597D"/>
    <w:rsid w:val="00676138"/>
    <w:rsid w:val="0067623F"/>
    <w:rsid w:val="00676600"/>
    <w:rsid w:val="006766F6"/>
    <w:rsid w:val="0067721F"/>
    <w:rsid w:val="00677C81"/>
    <w:rsid w:val="0068004B"/>
    <w:rsid w:val="00680901"/>
    <w:rsid w:val="00681E14"/>
    <w:rsid w:val="00682FF6"/>
    <w:rsid w:val="00683B41"/>
    <w:rsid w:val="00684654"/>
    <w:rsid w:val="006861A6"/>
    <w:rsid w:val="00690221"/>
    <w:rsid w:val="00690258"/>
    <w:rsid w:val="00690B04"/>
    <w:rsid w:val="0069148A"/>
    <w:rsid w:val="0069287A"/>
    <w:rsid w:val="0069335F"/>
    <w:rsid w:val="00693AC2"/>
    <w:rsid w:val="0069400A"/>
    <w:rsid w:val="00695812"/>
    <w:rsid w:val="0069635F"/>
    <w:rsid w:val="00696F73"/>
    <w:rsid w:val="0069760F"/>
    <w:rsid w:val="00697FB0"/>
    <w:rsid w:val="006A02E2"/>
    <w:rsid w:val="006A0A97"/>
    <w:rsid w:val="006A0B0F"/>
    <w:rsid w:val="006A0BAF"/>
    <w:rsid w:val="006A12D2"/>
    <w:rsid w:val="006A1453"/>
    <w:rsid w:val="006A1FEF"/>
    <w:rsid w:val="006A2070"/>
    <w:rsid w:val="006A2C3F"/>
    <w:rsid w:val="006A38B5"/>
    <w:rsid w:val="006A4052"/>
    <w:rsid w:val="006A4D06"/>
    <w:rsid w:val="006A5486"/>
    <w:rsid w:val="006A5698"/>
    <w:rsid w:val="006A58AF"/>
    <w:rsid w:val="006A6EB5"/>
    <w:rsid w:val="006A78AF"/>
    <w:rsid w:val="006B0081"/>
    <w:rsid w:val="006B1189"/>
    <w:rsid w:val="006B19B1"/>
    <w:rsid w:val="006B269A"/>
    <w:rsid w:val="006B2AB0"/>
    <w:rsid w:val="006B2DB8"/>
    <w:rsid w:val="006B32D3"/>
    <w:rsid w:val="006B3532"/>
    <w:rsid w:val="006B4F0D"/>
    <w:rsid w:val="006B522D"/>
    <w:rsid w:val="006B54F8"/>
    <w:rsid w:val="006B7FF1"/>
    <w:rsid w:val="006C11E6"/>
    <w:rsid w:val="006C15E0"/>
    <w:rsid w:val="006C29FC"/>
    <w:rsid w:val="006C3565"/>
    <w:rsid w:val="006C36B5"/>
    <w:rsid w:val="006C37C1"/>
    <w:rsid w:val="006C4438"/>
    <w:rsid w:val="006C4625"/>
    <w:rsid w:val="006C4795"/>
    <w:rsid w:val="006C4F7C"/>
    <w:rsid w:val="006C5ACC"/>
    <w:rsid w:val="006C5FC0"/>
    <w:rsid w:val="006C714F"/>
    <w:rsid w:val="006C75A5"/>
    <w:rsid w:val="006D0109"/>
    <w:rsid w:val="006D0661"/>
    <w:rsid w:val="006D0E1A"/>
    <w:rsid w:val="006D1965"/>
    <w:rsid w:val="006D1A2A"/>
    <w:rsid w:val="006D205A"/>
    <w:rsid w:val="006D2994"/>
    <w:rsid w:val="006D2EAD"/>
    <w:rsid w:val="006D3C83"/>
    <w:rsid w:val="006D3D18"/>
    <w:rsid w:val="006D3E9A"/>
    <w:rsid w:val="006D4FDE"/>
    <w:rsid w:val="006D504D"/>
    <w:rsid w:val="006D5380"/>
    <w:rsid w:val="006D5B12"/>
    <w:rsid w:val="006D6EC0"/>
    <w:rsid w:val="006D6FD4"/>
    <w:rsid w:val="006E08C5"/>
    <w:rsid w:val="006E0AFF"/>
    <w:rsid w:val="006E0D9F"/>
    <w:rsid w:val="006E115A"/>
    <w:rsid w:val="006E1A82"/>
    <w:rsid w:val="006E1ED2"/>
    <w:rsid w:val="006E1F74"/>
    <w:rsid w:val="006E2B77"/>
    <w:rsid w:val="006E383E"/>
    <w:rsid w:val="006E3D6B"/>
    <w:rsid w:val="006E46A0"/>
    <w:rsid w:val="006E53CB"/>
    <w:rsid w:val="006E642A"/>
    <w:rsid w:val="006E690B"/>
    <w:rsid w:val="006E6C8C"/>
    <w:rsid w:val="006E71E5"/>
    <w:rsid w:val="006E748A"/>
    <w:rsid w:val="006E7C7E"/>
    <w:rsid w:val="006E7DC0"/>
    <w:rsid w:val="006F0023"/>
    <w:rsid w:val="006F0804"/>
    <w:rsid w:val="006F0AB1"/>
    <w:rsid w:val="006F15AC"/>
    <w:rsid w:val="006F19DA"/>
    <w:rsid w:val="006F3962"/>
    <w:rsid w:val="006F4011"/>
    <w:rsid w:val="006F40E0"/>
    <w:rsid w:val="006F44B3"/>
    <w:rsid w:val="006F4B66"/>
    <w:rsid w:val="006F4E95"/>
    <w:rsid w:val="006F4FEC"/>
    <w:rsid w:val="006F5050"/>
    <w:rsid w:val="006F5B5F"/>
    <w:rsid w:val="006F5C97"/>
    <w:rsid w:val="006F5E3B"/>
    <w:rsid w:val="006F60E0"/>
    <w:rsid w:val="006F6416"/>
    <w:rsid w:val="00700C4A"/>
    <w:rsid w:val="007022F9"/>
    <w:rsid w:val="007025F3"/>
    <w:rsid w:val="00703006"/>
    <w:rsid w:val="00703FC3"/>
    <w:rsid w:val="00705573"/>
    <w:rsid w:val="00705C78"/>
    <w:rsid w:val="007060BD"/>
    <w:rsid w:val="007068D0"/>
    <w:rsid w:val="00706CA0"/>
    <w:rsid w:val="00706F9F"/>
    <w:rsid w:val="00707161"/>
    <w:rsid w:val="00707824"/>
    <w:rsid w:val="00710445"/>
    <w:rsid w:val="007122C7"/>
    <w:rsid w:val="007125D3"/>
    <w:rsid w:val="00712C43"/>
    <w:rsid w:val="00713EE6"/>
    <w:rsid w:val="0071448C"/>
    <w:rsid w:val="00714931"/>
    <w:rsid w:val="00716D66"/>
    <w:rsid w:val="00717B0C"/>
    <w:rsid w:val="00720007"/>
    <w:rsid w:val="00720CD6"/>
    <w:rsid w:val="00720D0B"/>
    <w:rsid w:val="00720ED4"/>
    <w:rsid w:val="00721072"/>
    <w:rsid w:val="007217FB"/>
    <w:rsid w:val="00721827"/>
    <w:rsid w:val="007218EF"/>
    <w:rsid w:val="0072195B"/>
    <w:rsid w:val="00721AA6"/>
    <w:rsid w:val="00726134"/>
    <w:rsid w:val="00726918"/>
    <w:rsid w:val="00726F41"/>
    <w:rsid w:val="007270B2"/>
    <w:rsid w:val="00727359"/>
    <w:rsid w:val="00727B64"/>
    <w:rsid w:val="00730822"/>
    <w:rsid w:val="00730DE5"/>
    <w:rsid w:val="00731662"/>
    <w:rsid w:val="007316BE"/>
    <w:rsid w:val="007317FA"/>
    <w:rsid w:val="00732BFB"/>
    <w:rsid w:val="00733032"/>
    <w:rsid w:val="00733519"/>
    <w:rsid w:val="0073353A"/>
    <w:rsid w:val="007335E7"/>
    <w:rsid w:val="00733B54"/>
    <w:rsid w:val="007342BE"/>
    <w:rsid w:val="00734496"/>
    <w:rsid w:val="0073463E"/>
    <w:rsid w:val="00735412"/>
    <w:rsid w:val="00735C4C"/>
    <w:rsid w:val="00735CC9"/>
    <w:rsid w:val="00735CED"/>
    <w:rsid w:val="00736561"/>
    <w:rsid w:val="00736CF6"/>
    <w:rsid w:val="007407AF"/>
    <w:rsid w:val="007413E7"/>
    <w:rsid w:val="007414CE"/>
    <w:rsid w:val="0074253D"/>
    <w:rsid w:val="007433F4"/>
    <w:rsid w:val="00743489"/>
    <w:rsid w:val="0074362E"/>
    <w:rsid w:val="00743F13"/>
    <w:rsid w:val="00744877"/>
    <w:rsid w:val="00744AC8"/>
    <w:rsid w:val="00744D30"/>
    <w:rsid w:val="00745E62"/>
    <w:rsid w:val="00746798"/>
    <w:rsid w:val="00747B10"/>
    <w:rsid w:val="00747D77"/>
    <w:rsid w:val="007503D5"/>
    <w:rsid w:val="00750E8E"/>
    <w:rsid w:val="007514F4"/>
    <w:rsid w:val="00752585"/>
    <w:rsid w:val="007527DF"/>
    <w:rsid w:val="00752C22"/>
    <w:rsid w:val="00752D2F"/>
    <w:rsid w:val="00752EE1"/>
    <w:rsid w:val="00754152"/>
    <w:rsid w:val="00754454"/>
    <w:rsid w:val="007546B3"/>
    <w:rsid w:val="007547F2"/>
    <w:rsid w:val="0075504A"/>
    <w:rsid w:val="007560F5"/>
    <w:rsid w:val="0075673E"/>
    <w:rsid w:val="007600AA"/>
    <w:rsid w:val="0076284D"/>
    <w:rsid w:val="00762FF9"/>
    <w:rsid w:val="00763170"/>
    <w:rsid w:val="00763A5F"/>
    <w:rsid w:val="00764276"/>
    <w:rsid w:val="00764547"/>
    <w:rsid w:val="00764A9B"/>
    <w:rsid w:val="00764B73"/>
    <w:rsid w:val="00764E78"/>
    <w:rsid w:val="00765B44"/>
    <w:rsid w:val="007670DB"/>
    <w:rsid w:val="00767909"/>
    <w:rsid w:val="0077111B"/>
    <w:rsid w:val="00771BEF"/>
    <w:rsid w:val="00771D4F"/>
    <w:rsid w:val="0077234F"/>
    <w:rsid w:val="007742A5"/>
    <w:rsid w:val="00774CB8"/>
    <w:rsid w:val="00775720"/>
    <w:rsid w:val="00776F77"/>
    <w:rsid w:val="00777BA3"/>
    <w:rsid w:val="00780024"/>
    <w:rsid w:val="0078086D"/>
    <w:rsid w:val="00780C46"/>
    <w:rsid w:val="00780CF0"/>
    <w:rsid w:val="00780E78"/>
    <w:rsid w:val="007813EF"/>
    <w:rsid w:val="00781403"/>
    <w:rsid w:val="0078146C"/>
    <w:rsid w:val="00781B60"/>
    <w:rsid w:val="00781E90"/>
    <w:rsid w:val="007822B2"/>
    <w:rsid w:val="00783871"/>
    <w:rsid w:val="0078400C"/>
    <w:rsid w:val="007844B3"/>
    <w:rsid w:val="00784754"/>
    <w:rsid w:val="0078552F"/>
    <w:rsid w:val="0078623F"/>
    <w:rsid w:val="00786AAD"/>
    <w:rsid w:val="00786CBB"/>
    <w:rsid w:val="0078754A"/>
    <w:rsid w:val="0078798D"/>
    <w:rsid w:val="00787B58"/>
    <w:rsid w:val="00790A36"/>
    <w:rsid w:val="00791A85"/>
    <w:rsid w:val="0079227C"/>
    <w:rsid w:val="00792BE6"/>
    <w:rsid w:val="00792C11"/>
    <w:rsid w:val="00792D45"/>
    <w:rsid w:val="007931AF"/>
    <w:rsid w:val="0079369A"/>
    <w:rsid w:val="00793F42"/>
    <w:rsid w:val="00793FF6"/>
    <w:rsid w:val="0079487A"/>
    <w:rsid w:val="00795CAE"/>
    <w:rsid w:val="00795CDA"/>
    <w:rsid w:val="00795E3F"/>
    <w:rsid w:val="00796460"/>
    <w:rsid w:val="00796740"/>
    <w:rsid w:val="00796FE0"/>
    <w:rsid w:val="00797778"/>
    <w:rsid w:val="007A0131"/>
    <w:rsid w:val="007A093B"/>
    <w:rsid w:val="007A0A20"/>
    <w:rsid w:val="007A0CBE"/>
    <w:rsid w:val="007A1B65"/>
    <w:rsid w:val="007A2EE2"/>
    <w:rsid w:val="007A317D"/>
    <w:rsid w:val="007A3C3C"/>
    <w:rsid w:val="007A3FAF"/>
    <w:rsid w:val="007A435B"/>
    <w:rsid w:val="007A436A"/>
    <w:rsid w:val="007A4809"/>
    <w:rsid w:val="007A5C44"/>
    <w:rsid w:val="007A64D6"/>
    <w:rsid w:val="007A66F7"/>
    <w:rsid w:val="007A68F6"/>
    <w:rsid w:val="007A6A4E"/>
    <w:rsid w:val="007A70F3"/>
    <w:rsid w:val="007A73CB"/>
    <w:rsid w:val="007A7822"/>
    <w:rsid w:val="007A7C23"/>
    <w:rsid w:val="007A7F4A"/>
    <w:rsid w:val="007B03F9"/>
    <w:rsid w:val="007B05DB"/>
    <w:rsid w:val="007B0909"/>
    <w:rsid w:val="007B10EA"/>
    <w:rsid w:val="007B1279"/>
    <w:rsid w:val="007B1B56"/>
    <w:rsid w:val="007B1C54"/>
    <w:rsid w:val="007B1D01"/>
    <w:rsid w:val="007B1E1B"/>
    <w:rsid w:val="007B2450"/>
    <w:rsid w:val="007B2828"/>
    <w:rsid w:val="007B2921"/>
    <w:rsid w:val="007B31E7"/>
    <w:rsid w:val="007B3CE5"/>
    <w:rsid w:val="007B3F36"/>
    <w:rsid w:val="007B456B"/>
    <w:rsid w:val="007B4588"/>
    <w:rsid w:val="007B45EC"/>
    <w:rsid w:val="007B4C2D"/>
    <w:rsid w:val="007B519B"/>
    <w:rsid w:val="007B51F0"/>
    <w:rsid w:val="007B5BD3"/>
    <w:rsid w:val="007B5D90"/>
    <w:rsid w:val="007B6D21"/>
    <w:rsid w:val="007B6F63"/>
    <w:rsid w:val="007B7BBB"/>
    <w:rsid w:val="007C0044"/>
    <w:rsid w:val="007C0C44"/>
    <w:rsid w:val="007C1343"/>
    <w:rsid w:val="007C164D"/>
    <w:rsid w:val="007C2530"/>
    <w:rsid w:val="007C2A42"/>
    <w:rsid w:val="007C32D9"/>
    <w:rsid w:val="007C33C4"/>
    <w:rsid w:val="007C387C"/>
    <w:rsid w:val="007C3ED4"/>
    <w:rsid w:val="007C4C23"/>
    <w:rsid w:val="007C4E9F"/>
    <w:rsid w:val="007C4F2C"/>
    <w:rsid w:val="007C5078"/>
    <w:rsid w:val="007C6286"/>
    <w:rsid w:val="007C7074"/>
    <w:rsid w:val="007C79AE"/>
    <w:rsid w:val="007D08EE"/>
    <w:rsid w:val="007D1A23"/>
    <w:rsid w:val="007D2134"/>
    <w:rsid w:val="007D2B67"/>
    <w:rsid w:val="007D2C15"/>
    <w:rsid w:val="007D33F6"/>
    <w:rsid w:val="007D37EF"/>
    <w:rsid w:val="007D3F3C"/>
    <w:rsid w:val="007D4A5F"/>
    <w:rsid w:val="007D4C70"/>
    <w:rsid w:val="007D4CAF"/>
    <w:rsid w:val="007D50F8"/>
    <w:rsid w:val="007D5E47"/>
    <w:rsid w:val="007D5E79"/>
    <w:rsid w:val="007D6236"/>
    <w:rsid w:val="007D70F3"/>
    <w:rsid w:val="007D73E7"/>
    <w:rsid w:val="007E00BD"/>
    <w:rsid w:val="007E109A"/>
    <w:rsid w:val="007E1ED5"/>
    <w:rsid w:val="007E2746"/>
    <w:rsid w:val="007E2923"/>
    <w:rsid w:val="007E3EA9"/>
    <w:rsid w:val="007E41FE"/>
    <w:rsid w:val="007E4E99"/>
    <w:rsid w:val="007E4F6B"/>
    <w:rsid w:val="007E56BF"/>
    <w:rsid w:val="007E69A2"/>
    <w:rsid w:val="007E6D4D"/>
    <w:rsid w:val="007E753C"/>
    <w:rsid w:val="007E7944"/>
    <w:rsid w:val="007F0658"/>
    <w:rsid w:val="007F16AE"/>
    <w:rsid w:val="007F1B3B"/>
    <w:rsid w:val="007F1D50"/>
    <w:rsid w:val="007F2169"/>
    <w:rsid w:val="007F27A2"/>
    <w:rsid w:val="007F3126"/>
    <w:rsid w:val="007F3740"/>
    <w:rsid w:val="007F45BF"/>
    <w:rsid w:val="007F4B97"/>
    <w:rsid w:val="007F4E5F"/>
    <w:rsid w:val="007F4EA0"/>
    <w:rsid w:val="007F5690"/>
    <w:rsid w:val="007F5935"/>
    <w:rsid w:val="007F5B71"/>
    <w:rsid w:val="007F5E23"/>
    <w:rsid w:val="007F5F81"/>
    <w:rsid w:val="007F6270"/>
    <w:rsid w:val="007F63E1"/>
    <w:rsid w:val="007F7225"/>
    <w:rsid w:val="007F7606"/>
    <w:rsid w:val="00801141"/>
    <w:rsid w:val="00801964"/>
    <w:rsid w:val="008019BD"/>
    <w:rsid w:val="00801BA0"/>
    <w:rsid w:val="008030CE"/>
    <w:rsid w:val="008034D5"/>
    <w:rsid w:val="00804160"/>
    <w:rsid w:val="00804E87"/>
    <w:rsid w:val="00806324"/>
    <w:rsid w:val="008074EF"/>
    <w:rsid w:val="0080775F"/>
    <w:rsid w:val="00807CC5"/>
    <w:rsid w:val="00810446"/>
    <w:rsid w:val="008107FD"/>
    <w:rsid w:val="00811247"/>
    <w:rsid w:val="0081279E"/>
    <w:rsid w:val="00812AC6"/>
    <w:rsid w:val="00812C05"/>
    <w:rsid w:val="008130B3"/>
    <w:rsid w:val="008148E9"/>
    <w:rsid w:val="008152AF"/>
    <w:rsid w:val="00815402"/>
    <w:rsid w:val="008155DE"/>
    <w:rsid w:val="00815A04"/>
    <w:rsid w:val="00815B5A"/>
    <w:rsid w:val="00816867"/>
    <w:rsid w:val="0081701A"/>
    <w:rsid w:val="00817D11"/>
    <w:rsid w:val="00820740"/>
    <w:rsid w:val="008216CF"/>
    <w:rsid w:val="0082183F"/>
    <w:rsid w:val="00821B4B"/>
    <w:rsid w:val="00822496"/>
    <w:rsid w:val="00823001"/>
    <w:rsid w:val="00823323"/>
    <w:rsid w:val="00823485"/>
    <w:rsid w:val="0082351A"/>
    <w:rsid w:val="00823C03"/>
    <w:rsid w:val="00824069"/>
    <w:rsid w:val="0082433B"/>
    <w:rsid w:val="0082462A"/>
    <w:rsid w:val="008248F9"/>
    <w:rsid w:val="00824DC9"/>
    <w:rsid w:val="00824FEF"/>
    <w:rsid w:val="008258CF"/>
    <w:rsid w:val="00825B71"/>
    <w:rsid w:val="00826870"/>
    <w:rsid w:val="00826D11"/>
    <w:rsid w:val="00826F11"/>
    <w:rsid w:val="00827396"/>
    <w:rsid w:val="008277AF"/>
    <w:rsid w:val="00830094"/>
    <w:rsid w:val="008300E2"/>
    <w:rsid w:val="0083052E"/>
    <w:rsid w:val="00830DD2"/>
    <w:rsid w:val="008318B2"/>
    <w:rsid w:val="0083245D"/>
    <w:rsid w:val="00832461"/>
    <w:rsid w:val="008326AA"/>
    <w:rsid w:val="00832D2A"/>
    <w:rsid w:val="00833093"/>
    <w:rsid w:val="00833254"/>
    <w:rsid w:val="008332F3"/>
    <w:rsid w:val="008342DE"/>
    <w:rsid w:val="00835516"/>
    <w:rsid w:val="008371A2"/>
    <w:rsid w:val="008378E6"/>
    <w:rsid w:val="00837BE6"/>
    <w:rsid w:val="00837FF6"/>
    <w:rsid w:val="00840444"/>
    <w:rsid w:val="00840FCC"/>
    <w:rsid w:val="00841521"/>
    <w:rsid w:val="008435EF"/>
    <w:rsid w:val="00843805"/>
    <w:rsid w:val="008442B3"/>
    <w:rsid w:val="00844840"/>
    <w:rsid w:val="00844EC2"/>
    <w:rsid w:val="0084531D"/>
    <w:rsid w:val="00845EA2"/>
    <w:rsid w:val="00846319"/>
    <w:rsid w:val="008465F2"/>
    <w:rsid w:val="00846C72"/>
    <w:rsid w:val="0084733A"/>
    <w:rsid w:val="00850A47"/>
    <w:rsid w:val="00851CE9"/>
    <w:rsid w:val="008524B5"/>
    <w:rsid w:val="008539B3"/>
    <w:rsid w:val="008542AF"/>
    <w:rsid w:val="008545C2"/>
    <w:rsid w:val="0085462D"/>
    <w:rsid w:val="0085488E"/>
    <w:rsid w:val="00854DEE"/>
    <w:rsid w:val="00854E15"/>
    <w:rsid w:val="0085501A"/>
    <w:rsid w:val="0085504A"/>
    <w:rsid w:val="00855AEA"/>
    <w:rsid w:val="00855C9F"/>
    <w:rsid w:val="00856EC3"/>
    <w:rsid w:val="00857320"/>
    <w:rsid w:val="0085739A"/>
    <w:rsid w:val="0085777D"/>
    <w:rsid w:val="00857BC4"/>
    <w:rsid w:val="00857E64"/>
    <w:rsid w:val="00860B5B"/>
    <w:rsid w:val="00860D88"/>
    <w:rsid w:val="00861078"/>
    <w:rsid w:val="00861360"/>
    <w:rsid w:val="00861C04"/>
    <w:rsid w:val="0086203E"/>
    <w:rsid w:val="00862163"/>
    <w:rsid w:val="00862A1B"/>
    <w:rsid w:val="0086311D"/>
    <w:rsid w:val="0086392A"/>
    <w:rsid w:val="0086488F"/>
    <w:rsid w:val="008655F3"/>
    <w:rsid w:val="00865EAA"/>
    <w:rsid w:val="00866581"/>
    <w:rsid w:val="008667FE"/>
    <w:rsid w:val="0086681E"/>
    <w:rsid w:val="00866BDD"/>
    <w:rsid w:val="00867E32"/>
    <w:rsid w:val="008709B2"/>
    <w:rsid w:val="00870DA9"/>
    <w:rsid w:val="008717F8"/>
    <w:rsid w:val="00871B96"/>
    <w:rsid w:val="00872BF5"/>
    <w:rsid w:val="00872C1D"/>
    <w:rsid w:val="00873205"/>
    <w:rsid w:val="00873D7F"/>
    <w:rsid w:val="00873F7F"/>
    <w:rsid w:val="00874ACE"/>
    <w:rsid w:val="00874B93"/>
    <w:rsid w:val="008750B6"/>
    <w:rsid w:val="00875291"/>
    <w:rsid w:val="00875A27"/>
    <w:rsid w:val="00877964"/>
    <w:rsid w:val="00877D98"/>
    <w:rsid w:val="00877EA7"/>
    <w:rsid w:val="0088002B"/>
    <w:rsid w:val="0088048B"/>
    <w:rsid w:val="008808AC"/>
    <w:rsid w:val="00881047"/>
    <w:rsid w:val="008810B1"/>
    <w:rsid w:val="008812AA"/>
    <w:rsid w:val="00881629"/>
    <w:rsid w:val="00881891"/>
    <w:rsid w:val="00882DF9"/>
    <w:rsid w:val="00884D80"/>
    <w:rsid w:val="008854B4"/>
    <w:rsid w:val="00887CA6"/>
    <w:rsid w:val="00890FFB"/>
    <w:rsid w:val="00892C17"/>
    <w:rsid w:val="00893137"/>
    <w:rsid w:val="008953AC"/>
    <w:rsid w:val="00895D94"/>
    <w:rsid w:val="00896BA9"/>
    <w:rsid w:val="00897598"/>
    <w:rsid w:val="008978BD"/>
    <w:rsid w:val="00897B77"/>
    <w:rsid w:val="00897C6B"/>
    <w:rsid w:val="008A00CA"/>
    <w:rsid w:val="008A0CB2"/>
    <w:rsid w:val="008A0FF7"/>
    <w:rsid w:val="008A1754"/>
    <w:rsid w:val="008A2E0C"/>
    <w:rsid w:val="008A40A0"/>
    <w:rsid w:val="008A4D0B"/>
    <w:rsid w:val="008A4E76"/>
    <w:rsid w:val="008A5B66"/>
    <w:rsid w:val="008A7468"/>
    <w:rsid w:val="008A746E"/>
    <w:rsid w:val="008A74B4"/>
    <w:rsid w:val="008B09F6"/>
    <w:rsid w:val="008B0F12"/>
    <w:rsid w:val="008B143D"/>
    <w:rsid w:val="008B143E"/>
    <w:rsid w:val="008B20EC"/>
    <w:rsid w:val="008B231E"/>
    <w:rsid w:val="008B2A20"/>
    <w:rsid w:val="008B2F9D"/>
    <w:rsid w:val="008B46E4"/>
    <w:rsid w:val="008B4910"/>
    <w:rsid w:val="008B4A8C"/>
    <w:rsid w:val="008B525D"/>
    <w:rsid w:val="008B55AA"/>
    <w:rsid w:val="008B5C61"/>
    <w:rsid w:val="008B5F61"/>
    <w:rsid w:val="008B6665"/>
    <w:rsid w:val="008B6CE2"/>
    <w:rsid w:val="008B7062"/>
    <w:rsid w:val="008C01C4"/>
    <w:rsid w:val="008C0716"/>
    <w:rsid w:val="008C0D41"/>
    <w:rsid w:val="008C1111"/>
    <w:rsid w:val="008C1D7F"/>
    <w:rsid w:val="008C225F"/>
    <w:rsid w:val="008C2876"/>
    <w:rsid w:val="008C2B58"/>
    <w:rsid w:val="008C354B"/>
    <w:rsid w:val="008C379A"/>
    <w:rsid w:val="008C429D"/>
    <w:rsid w:val="008C449A"/>
    <w:rsid w:val="008C6673"/>
    <w:rsid w:val="008C7045"/>
    <w:rsid w:val="008C7CC8"/>
    <w:rsid w:val="008D00FB"/>
    <w:rsid w:val="008D0209"/>
    <w:rsid w:val="008D0377"/>
    <w:rsid w:val="008D04D1"/>
    <w:rsid w:val="008D0654"/>
    <w:rsid w:val="008D0A41"/>
    <w:rsid w:val="008D122B"/>
    <w:rsid w:val="008D216A"/>
    <w:rsid w:val="008D2B17"/>
    <w:rsid w:val="008D4034"/>
    <w:rsid w:val="008D5010"/>
    <w:rsid w:val="008D5F27"/>
    <w:rsid w:val="008D6077"/>
    <w:rsid w:val="008D7F2F"/>
    <w:rsid w:val="008E01E4"/>
    <w:rsid w:val="008E1A83"/>
    <w:rsid w:val="008E23F8"/>
    <w:rsid w:val="008E3757"/>
    <w:rsid w:val="008E4348"/>
    <w:rsid w:val="008E4AD4"/>
    <w:rsid w:val="008E61DD"/>
    <w:rsid w:val="008E621D"/>
    <w:rsid w:val="008E6515"/>
    <w:rsid w:val="008E6F3C"/>
    <w:rsid w:val="008E7578"/>
    <w:rsid w:val="008F066D"/>
    <w:rsid w:val="008F10F7"/>
    <w:rsid w:val="008F11C4"/>
    <w:rsid w:val="008F1B6B"/>
    <w:rsid w:val="008F1DA5"/>
    <w:rsid w:val="008F22C8"/>
    <w:rsid w:val="008F246A"/>
    <w:rsid w:val="008F29BB"/>
    <w:rsid w:val="008F34E5"/>
    <w:rsid w:val="008F3DFA"/>
    <w:rsid w:val="008F4507"/>
    <w:rsid w:val="008F46D6"/>
    <w:rsid w:val="008F46E1"/>
    <w:rsid w:val="008F5274"/>
    <w:rsid w:val="008F6B6A"/>
    <w:rsid w:val="008F6D86"/>
    <w:rsid w:val="008F7164"/>
    <w:rsid w:val="008F74C5"/>
    <w:rsid w:val="008F7700"/>
    <w:rsid w:val="008F7759"/>
    <w:rsid w:val="008F7B62"/>
    <w:rsid w:val="009005F4"/>
    <w:rsid w:val="009007C3"/>
    <w:rsid w:val="009014C2"/>
    <w:rsid w:val="00901680"/>
    <w:rsid w:val="00901B9A"/>
    <w:rsid w:val="009026C0"/>
    <w:rsid w:val="00902973"/>
    <w:rsid w:val="00903FCA"/>
    <w:rsid w:val="009045BB"/>
    <w:rsid w:val="00904C32"/>
    <w:rsid w:val="00905547"/>
    <w:rsid w:val="00905CFC"/>
    <w:rsid w:val="00906927"/>
    <w:rsid w:val="00906B92"/>
    <w:rsid w:val="00906C4D"/>
    <w:rsid w:val="0090782E"/>
    <w:rsid w:val="00907E7D"/>
    <w:rsid w:val="0091054C"/>
    <w:rsid w:val="00910983"/>
    <w:rsid w:val="00910E1B"/>
    <w:rsid w:val="00911040"/>
    <w:rsid w:val="00911782"/>
    <w:rsid w:val="00911D4A"/>
    <w:rsid w:val="00913382"/>
    <w:rsid w:val="00913434"/>
    <w:rsid w:val="00913B22"/>
    <w:rsid w:val="00913D12"/>
    <w:rsid w:val="00913EC4"/>
    <w:rsid w:val="0091411D"/>
    <w:rsid w:val="00914690"/>
    <w:rsid w:val="00914D08"/>
    <w:rsid w:val="00914E90"/>
    <w:rsid w:val="0091574A"/>
    <w:rsid w:val="00916261"/>
    <w:rsid w:val="009166A4"/>
    <w:rsid w:val="0092073D"/>
    <w:rsid w:val="00920AE7"/>
    <w:rsid w:val="00921212"/>
    <w:rsid w:val="0092176F"/>
    <w:rsid w:val="009222AF"/>
    <w:rsid w:val="00922523"/>
    <w:rsid w:val="00922861"/>
    <w:rsid w:val="0092300D"/>
    <w:rsid w:val="009230BC"/>
    <w:rsid w:val="00923109"/>
    <w:rsid w:val="00923342"/>
    <w:rsid w:val="0092346E"/>
    <w:rsid w:val="00924D39"/>
    <w:rsid w:val="00924D55"/>
    <w:rsid w:val="00926AAB"/>
    <w:rsid w:val="00926E8A"/>
    <w:rsid w:val="00926F66"/>
    <w:rsid w:val="0092715E"/>
    <w:rsid w:val="00927E65"/>
    <w:rsid w:val="0093006F"/>
    <w:rsid w:val="0093022A"/>
    <w:rsid w:val="0093081E"/>
    <w:rsid w:val="00930880"/>
    <w:rsid w:val="009327D9"/>
    <w:rsid w:val="009329AF"/>
    <w:rsid w:val="00933362"/>
    <w:rsid w:val="00933652"/>
    <w:rsid w:val="00934885"/>
    <w:rsid w:val="00934FED"/>
    <w:rsid w:val="00935A5C"/>
    <w:rsid w:val="0093610C"/>
    <w:rsid w:val="00937458"/>
    <w:rsid w:val="00937623"/>
    <w:rsid w:val="00940381"/>
    <w:rsid w:val="00940EAE"/>
    <w:rsid w:val="00940FFA"/>
    <w:rsid w:val="00941704"/>
    <w:rsid w:val="00941AA7"/>
    <w:rsid w:val="00942352"/>
    <w:rsid w:val="009429AD"/>
    <w:rsid w:val="0094308A"/>
    <w:rsid w:val="00943239"/>
    <w:rsid w:val="009433FE"/>
    <w:rsid w:val="00943921"/>
    <w:rsid w:val="00945473"/>
    <w:rsid w:val="009455DF"/>
    <w:rsid w:val="00945DB8"/>
    <w:rsid w:val="009470D6"/>
    <w:rsid w:val="0094785B"/>
    <w:rsid w:val="00947D40"/>
    <w:rsid w:val="00950F5E"/>
    <w:rsid w:val="0095132C"/>
    <w:rsid w:val="009513DB"/>
    <w:rsid w:val="009524E6"/>
    <w:rsid w:val="00952943"/>
    <w:rsid w:val="00952D99"/>
    <w:rsid w:val="0095337C"/>
    <w:rsid w:val="0095352F"/>
    <w:rsid w:val="00954773"/>
    <w:rsid w:val="009547C7"/>
    <w:rsid w:val="0095606C"/>
    <w:rsid w:val="0095615A"/>
    <w:rsid w:val="009568DD"/>
    <w:rsid w:val="00956B54"/>
    <w:rsid w:val="00956ED6"/>
    <w:rsid w:val="00957574"/>
    <w:rsid w:val="00957BA3"/>
    <w:rsid w:val="00957FDB"/>
    <w:rsid w:val="00957FE3"/>
    <w:rsid w:val="00960497"/>
    <w:rsid w:val="00960D6F"/>
    <w:rsid w:val="0096142A"/>
    <w:rsid w:val="009617AB"/>
    <w:rsid w:val="00961997"/>
    <w:rsid w:val="00962844"/>
    <w:rsid w:val="00962916"/>
    <w:rsid w:val="009629DD"/>
    <w:rsid w:val="0096344A"/>
    <w:rsid w:val="009640EE"/>
    <w:rsid w:val="009648AE"/>
    <w:rsid w:val="009656F7"/>
    <w:rsid w:val="00965F0F"/>
    <w:rsid w:val="0096614D"/>
    <w:rsid w:val="00966672"/>
    <w:rsid w:val="00966CE3"/>
    <w:rsid w:val="00966D09"/>
    <w:rsid w:val="00967040"/>
    <w:rsid w:val="009670D4"/>
    <w:rsid w:val="0096725B"/>
    <w:rsid w:val="00967AAF"/>
    <w:rsid w:val="009711A3"/>
    <w:rsid w:val="00971861"/>
    <w:rsid w:val="00971898"/>
    <w:rsid w:val="00971E32"/>
    <w:rsid w:val="00973BB4"/>
    <w:rsid w:val="0097451C"/>
    <w:rsid w:val="0097474B"/>
    <w:rsid w:val="009759D4"/>
    <w:rsid w:val="0097742B"/>
    <w:rsid w:val="00980673"/>
    <w:rsid w:val="009807E0"/>
    <w:rsid w:val="00980B4A"/>
    <w:rsid w:val="00981A00"/>
    <w:rsid w:val="00981B69"/>
    <w:rsid w:val="00981FFA"/>
    <w:rsid w:val="0098204D"/>
    <w:rsid w:val="0098272C"/>
    <w:rsid w:val="00983823"/>
    <w:rsid w:val="00983C8E"/>
    <w:rsid w:val="009845E4"/>
    <w:rsid w:val="0098542A"/>
    <w:rsid w:val="00985DB5"/>
    <w:rsid w:val="00986470"/>
    <w:rsid w:val="009872CC"/>
    <w:rsid w:val="00987F55"/>
    <w:rsid w:val="0099043C"/>
    <w:rsid w:val="00990547"/>
    <w:rsid w:val="0099087D"/>
    <w:rsid w:val="00990BEE"/>
    <w:rsid w:val="00992E13"/>
    <w:rsid w:val="009932CD"/>
    <w:rsid w:val="0099351E"/>
    <w:rsid w:val="00993F80"/>
    <w:rsid w:val="00994230"/>
    <w:rsid w:val="00994C56"/>
    <w:rsid w:val="009952B5"/>
    <w:rsid w:val="00995669"/>
    <w:rsid w:val="009957FD"/>
    <w:rsid w:val="009960F6"/>
    <w:rsid w:val="00996F5D"/>
    <w:rsid w:val="00997162"/>
    <w:rsid w:val="00997417"/>
    <w:rsid w:val="00997A7F"/>
    <w:rsid w:val="009A04CE"/>
    <w:rsid w:val="009A0E99"/>
    <w:rsid w:val="009A0F4C"/>
    <w:rsid w:val="009A0F8B"/>
    <w:rsid w:val="009A19BB"/>
    <w:rsid w:val="009A23D2"/>
    <w:rsid w:val="009A3106"/>
    <w:rsid w:val="009A3256"/>
    <w:rsid w:val="009A358A"/>
    <w:rsid w:val="009A39E6"/>
    <w:rsid w:val="009A3ABA"/>
    <w:rsid w:val="009A3B0F"/>
    <w:rsid w:val="009A3C09"/>
    <w:rsid w:val="009A3E1C"/>
    <w:rsid w:val="009A4FC8"/>
    <w:rsid w:val="009A5037"/>
    <w:rsid w:val="009A5815"/>
    <w:rsid w:val="009A596C"/>
    <w:rsid w:val="009A5BC8"/>
    <w:rsid w:val="009A5FDD"/>
    <w:rsid w:val="009A6358"/>
    <w:rsid w:val="009A6958"/>
    <w:rsid w:val="009A7290"/>
    <w:rsid w:val="009A7844"/>
    <w:rsid w:val="009A7D7A"/>
    <w:rsid w:val="009B02FD"/>
    <w:rsid w:val="009B0787"/>
    <w:rsid w:val="009B1007"/>
    <w:rsid w:val="009B1149"/>
    <w:rsid w:val="009B1158"/>
    <w:rsid w:val="009B12B8"/>
    <w:rsid w:val="009B12D1"/>
    <w:rsid w:val="009B1AC5"/>
    <w:rsid w:val="009B1F1F"/>
    <w:rsid w:val="009B216D"/>
    <w:rsid w:val="009B2489"/>
    <w:rsid w:val="009B3873"/>
    <w:rsid w:val="009B5ABF"/>
    <w:rsid w:val="009B5B0B"/>
    <w:rsid w:val="009C002C"/>
    <w:rsid w:val="009C0E49"/>
    <w:rsid w:val="009C136F"/>
    <w:rsid w:val="009C1944"/>
    <w:rsid w:val="009C1B41"/>
    <w:rsid w:val="009C1E69"/>
    <w:rsid w:val="009C1F4B"/>
    <w:rsid w:val="009C2BEB"/>
    <w:rsid w:val="009C3EBD"/>
    <w:rsid w:val="009C400F"/>
    <w:rsid w:val="009C44A6"/>
    <w:rsid w:val="009C5142"/>
    <w:rsid w:val="009C55BC"/>
    <w:rsid w:val="009C6039"/>
    <w:rsid w:val="009C7082"/>
    <w:rsid w:val="009C7992"/>
    <w:rsid w:val="009C7CFC"/>
    <w:rsid w:val="009C7E5C"/>
    <w:rsid w:val="009D0082"/>
    <w:rsid w:val="009D0CA9"/>
    <w:rsid w:val="009D0EB3"/>
    <w:rsid w:val="009D115B"/>
    <w:rsid w:val="009D17A0"/>
    <w:rsid w:val="009D1828"/>
    <w:rsid w:val="009D1D2F"/>
    <w:rsid w:val="009D242B"/>
    <w:rsid w:val="009D326C"/>
    <w:rsid w:val="009D3A08"/>
    <w:rsid w:val="009D486B"/>
    <w:rsid w:val="009D4B26"/>
    <w:rsid w:val="009D5DBD"/>
    <w:rsid w:val="009D6339"/>
    <w:rsid w:val="009D6729"/>
    <w:rsid w:val="009D687E"/>
    <w:rsid w:val="009D716B"/>
    <w:rsid w:val="009D7A61"/>
    <w:rsid w:val="009D7ACE"/>
    <w:rsid w:val="009E052A"/>
    <w:rsid w:val="009E06EB"/>
    <w:rsid w:val="009E0710"/>
    <w:rsid w:val="009E0860"/>
    <w:rsid w:val="009E0964"/>
    <w:rsid w:val="009E0B64"/>
    <w:rsid w:val="009E1B33"/>
    <w:rsid w:val="009E1C46"/>
    <w:rsid w:val="009E1E15"/>
    <w:rsid w:val="009E1E59"/>
    <w:rsid w:val="009E30E1"/>
    <w:rsid w:val="009E3738"/>
    <w:rsid w:val="009E38F3"/>
    <w:rsid w:val="009E39BE"/>
    <w:rsid w:val="009E39D0"/>
    <w:rsid w:val="009E3BE0"/>
    <w:rsid w:val="009E406A"/>
    <w:rsid w:val="009E4284"/>
    <w:rsid w:val="009E4651"/>
    <w:rsid w:val="009E4AED"/>
    <w:rsid w:val="009E4BD9"/>
    <w:rsid w:val="009E4C3D"/>
    <w:rsid w:val="009E4F67"/>
    <w:rsid w:val="009E5974"/>
    <w:rsid w:val="009E5B60"/>
    <w:rsid w:val="009E624F"/>
    <w:rsid w:val="009E6EE2"/>
    <w:rsid w:val="009E7521"/>
    <w:rsid w:val="009E7F56"/>
    <w:rsid w:val="009F018B"/>
    <w:rsid w:val="009F09A2"/>
    <w:rsid w:val="009F0F65"/>
    <w:rsid w:val="009F103D"/>
    <w:rsid w:val="009F1759"/>
    <w:rsid w:val="009F28BB"/>
    <w:rsid w:val="009F31ED"/>
    <w:rsid w:val="009F33F3"/>
    <w:rsid w:val="009F3DCE"/>
    <w:rsid w:val="009F4098"/>
    <w:rsid w:val="009F4631"/>
    <w:rsid w:val="009F4970"/>
    <w:rsid w:val="009F50D3"/>
    <w:rsid w:val="009F56F8"/>
    <w:rsid w:val="009F58CD"/>
    <w:rsid w:val="009F75AC"/>
    <w:rsid w:val="00A00AE1"/>
    <w:rsid w:val="00A00CBD"/>
    <w:rsid w:val="00A01A92"/>
    <w:rsid w:val="00A01AD9"/>
    <w:rsid w:val="00A022E6"/>
    <w:rsid w:val="00A025AA"/>
    <w:rsid w:val="00A02C32"/>
    <w:rsid w:val="00A038F8"/>
    <w:rsid w:val="00A03A9A"/>
    <w:rsid w:val="00A03BFD"/>
    <w:rsid w:val="00A04478"/>
    <w:rsid w:val="00A04B2C"/>
    <w:rsid w:val="00A04BF9"/>
    <w:rsid w:val="00A05062"/>
    <w:rsid w:val="00A05FA6"/>
    <w:rsid w:val="00A0612A"/>
    <w:rsid w:val="00A062C3"/>
    <w:rsid w:val="00A0738F"/>
    <w:rsid w:val="00A07471"/>
    <w:rsid w:val="00A07D66"/>
    <w:rsid w:val="00A103E5"/>
    <w:rsid w:val="00A105C3"/>
    <w:rsid w:val="00A10A4A"/>
    <w:rsid w:val="00A111DF"/>
    <w:rsid w:val="00A11B89"/>
    <w:rsid w:val="00A12B7E"/>
    <w:rsid w:val="00A12C33"/>
    <w:rsid w:val="00A12ED0"/>
    <w:rsid w:val="00A138A7"/>
    <w:rsid w:val="00A13B94"/>
    <w:rsid w:val="00A13BC7"/>
    <w:rsid w:val="00A14F52"/>
    <w:rsid w:val="00A152FD"/>
    <w:rsid w:val="00A15412"/>
    <w:rsid w:val="00A16362"/>
    <w:rsid w:val="00A1716D"/>
    <w:rsid w:val="00A17CCF"/>
    <w:rsid w:val="00A17D6B"/>
    <w:rsid w:val="00A200BF"/>
    <w:rsid w:val="00A20F05"/>
    <w:rsid w:val="00A22DAD"/>
    <w:rsid w:val="00A22E74"/>
    <w:rsid w:val="00A23905"/>
    <w:rsid w:val="00A23A7E"/>
    <w:rsid w:val="00A23DDB"/>
    <w:rsid w:val="00A23EBC"/>
    <w:rsid w:val="00A252E1"/>
    <w:rsid w:val="00A2599E"/>
    <w:rsid w:val="00A26BD6"/>
    <w:rsid w:val="00A272D9"/>
    <w:rsid w:val="00A2736A"/>
    <w:rsid w:val="00A27F44"/>
    <w:rsid w:val="00A30093"/>
    <w:rsid w:val="00A309CF"/>
    <w:rsid w:val="00A30D88"/>
    <w:rsid w:val="00A3188F"/>
    <w:rsid w:val="00A3299D"/>
    <w:rsid w:val="00A32A5F"/>
    <w:rsid w:val="00A337BA"/>
    <w:rsid w:val="00A338FB"/>
    <w:rsid w:val="00A33D5F"/>
    <w:rsid w:val="00A34065"/>
    <w:rsid w:val="00A34105"/>
    <w:rsid w:val="00A3448B"/>
    <w:rsid w:val="00A3478E"/>
    <w:rsid w:val="00A34AED"/>
    <w:rsid w:val="00A34C07"/>
    <w:rsid w:val="00A35063"/>
    <w:rsid w:val="00A360FC"/>
    <w:rsid w:val="00A36669"/>
    <w:rsid w:val="00A36C42"/>
    <w:rsid w:val="00A372D9"/>
    <w:rsid w:val="00A4007E"/>
    <w:rsid w:val="00A4008C"/>
    <w:rsid w:val="00A400B3"/>
    <w:rsid w:val="00A402AE"/>
    <w:rsid w:val="00A412D0"/>
    <w:rsid w:val="00A412E0"/>
    <w:rsid w:val="00A412FF"/>
    <w:rsid w:val="00A41729"/>
    <w:rsid w:val="00A41BD1"/>
    <w:rsid w:val="00A41EB4"/>
    <w:rsid w:val="00A41EE4"/>
    <w:rsid w:val="00A437A0"/>
    <w:rsid w:val="00A4485A"/>
    <w:rsid w:val="00A4655B"/>
    <w:rsid w:val="00A46616"/>
    <w:rsid w:val="00A47786"/>
    <w:rsid w:val="00A4791E"/>
    <w:rsid w:val="00A47A76"/>
    <w:rsid w:val="00A50814"/>
    <w:rsid w:val="00A50B84"/>
    <w:rsid w:val="00A5103C"/>
    <w:rsid w:val="00A51786"/>
    <w:rsid w:val="00A51F6A"/>
    <w:rsid w:val="00A5342E"/>
    <w:rsid w:val="00A537E9"/>
    <w:rsid w:val="00A5454B"/>
    <w:rsid w:val="00A5551D"/>
    <w:rsid w:val="00A55622"/>
    <w:rsid w:val="00A557D1"/>
    <w:rsid w:val="00A56A08"/>
    <w:rsid w:val="00A56B06"/>
    <w:rsid w:val="00A57F13"/>
    <w:rsid w:val="00A57FCA"/>
    <w:rsid w:val="00A60626"/>
    <w:rsid w:val="00A6070F"/>
    <w:rsid w:val="00A60EAE"/>
    <w:rsid w:val="00A61799"/>
    <w:rsid w:val="00A61D6A"/>
    <w:rsid w:val="00A6228B"/>
    <w:rsid w:val="00A63585"/>
    <w:rsid w:val="00A63B8D"/>
    <w:rsid w:val="00A646FE"/>
    <w:rsid w:val="00A64901"/>
    <w:rsid w:val="00A6492D"/>
    <w:rsid w:val="00A64F31"/>
    <w:rsid w:val="00A6524D"/>
    <w:rsid w:val="00A65401"/>
    <w:rsid w:val="00A6603E"/>
    <w:rsid w:val="00A66DDC"/>
    <w:rsid w:val="00A6746C"/>
    <w:rsid w:val="00A67ACC"/>
    <w:rsid w:val="00A67BFD"/>
    <w:rsid w:val="00A67C68"/>
    <w:rsid w:val="00A704FD"/>
    <w:rsid w:val="00A7086D"/>
    <w:rsid w:val="00A70BE7"/>
    <w:rsid w:val="00A71010"/>
    <w:rsid w:val="00A71255"/>
    <w:rsid w:val="00A72109"/>
    <w:rsid w:val="00A72472"/>
    <w:rsid w:val="00A729FA"/>
    <w:rsid w:val="00A73163"/>
    <w:rsid w:val="00A73193"/>
    <w:rsid w:val="00A73507"/>
    <w:rsid w:val="00A7470E"/>
    <w:rsid w:val="00A75082"/>
    <w:rsid w:val="00A75D4B"/>
    <w:rsid w:val="00A76139"/>
    <w:rsid w:val="00A773DD"/>
    <w:rsid w:val="00A77519"/>
    <w:rsid w:val="00A80479"/>
    <w:rsid w:val="00A823DF"/>
    <w:rsid w:val="00A82D04"/>
    <w:rsid w:val="00A839B2"/>
    <w:rsid w:val="00A840B3"/>
    <w:rsid w:val="00A84E78"/>
    <w:rsid w:val="00A866EC"/>
    <w:rsid w:val="00A86DC8"/>
    <w:rsid w:val="00A86FC8"/>
    <w:rsid w:val="00A87B25"/>
    <w:rsid w:val="00A87B84"/>
    <w:rsid w:val="00A87D49"/>
    <w:rsid w:val="00A87E7C"/>
    <w:rsid w:val="00A87EBA"/>
    <w:rsid w:val="00A9047C"/>
    <w:rsid w:val="00A905A7"/>
    <w:rsid w:val="00A90832"/>
    <w:rsid w:val="00A91C06"/>
    <w:rsid w:val="00A92379"/>
    <w:rsid w:val="00A92515"/>
    <w:rsid w:val="00A9265C"/>
    <w:rsid w:val="00A92713"/>
    <w:rsid w:val="00A92B8C"/>
    <w:rsid w:val="00A92F28"/>
    <w:rsid w:val="00A93EFD"/>
    <w:rsid w:val="00A93F5B"/>
    <w:rsid w:val="00A94076"/>
    <w:rsid w:val="00A94F00"/>
    <w:rsid w:val="00A9538B"/>
    <w:rsid w:val="00A95C00"/>
    <w:rsid w:val="00A95C7D"/>
    <w:rsid w:val="00A961AA"/>
    <w:rsid w:val="00A961C9"/>
    <w:rsid w:val="00A96250"/>
    <w:rsid w:val="00A97322"/>
    <w:rsid w:val="00A973B5"/>
    <w:rsid w:val="00A97D66"/>
    <w:rsid w:val="00AA23A4"/>
    <w:rsid w:val="00AA26D7"/>
    <w:rsid w:val="00AA2D3B"/>
    <w:rsid w:val="00AA412D"/>
    <w:rsid w:val="00AA488A"/>
    <w:rsid w:val="00AA4F44"/>
    <w:rsid w:val="00AA550E"/>
    <w:rsid w:val="00AA577D"/>
    <w:rsid w:val="00AA6216"/>
    <w:rsid w:val="00AA62B0"/>
    <w:rsid w:val="00AA6759"/>
    <w:rsid w:val="00AA6EB3"/>
    <w:rsid w:val="00AB0C32"/>
    <w:rsid w:val="00AB17BD"/>
    <w:rsid w:val="00AB48F0"/>
    <w:rsid w:val="00AB4BCC"/>
    <w:rsid w:val="00AB51EA"/>
    <w:rsid w:val="00AB5368"/>
    <w:rsid w:val="00AB5907"/>
    <w:rsid w:val="00AB74AD"/>
    <w:rsid w:val="00AC0D02"/>
    <w:rsid w:val="00AC14AF"/>
    <w:rsid w:val="00AC14D8"/>
    <w:rsid w:val="00AC1992"/>
    <w:rsid w:val="00AC2508"/>
    <w:rsid w:val="00AC277A"/>
    <w:rsid w:val="00AC2CE0"/>
    <w:rsid w:val="00AC2E50"/>
    <w:rsid w:val="00AC3BF8"/>
    <w:rsid w:val="00AC3EBD"/>
    <w:rsid w:val="00AC4352"/>
    <w:rsid w:val="00AC48DF"/>
    <w:rsid w:val="00AC4A67"/>
    <w:rsid w:val="00AC5335"/>
    <w:rsid w:val="00AC5F18"/>
    <w:rsid w:val="00AC606A"/>
    <w:rsid w:val="00AC636C"/>
    <w:rsid w:val="00AC74A6"/>
    <w:rsid w:val="00AC7CD6"/>
    <w:rsid w:val="00AD0144"/>
    <w:rsid w:val="00AD0461"/>
    <w:rsid w:val="00AD0911"/>
    <w:rsid w:val="00AD09E0"/>
    <w:rsid w:val="00AD0DFC"/>
    <w:rsid w:val="00AD18B3"/>
    <w:rsid w:val="00AD33A2"/>
    <w:rsid w:val="00AD352C"/>
    <w:rsid w:val="00AD4064"/>
    <w:rsid w:val="00AD4E44"/>
    <w:rsid w:val="00AD5369"/>
    <w:rsid w:val="00AD583C"/>
    <w:rsid w:val="00AD645A"/>
    <w:rsid w:val="00AD6768"/>
    <w:rsid w:val="00AD6F2E"/>
    <w:rsid w:val="00AD7055"/>
    <w:rsid w:val="00AE044A"/>
    <w:rsid w:val="00AE0554"/>
    <w:rsid w:val="00AE1C50"/>
    <w:rsid w:val="00AE2B6D"/>
    <w:rsid w:val="00AE2BBD"/>
    <w:rsid w:val="00AE311C"/>
    <w:rsid w:val="00AE3282"/>
    <w:rsid w:val="00AE3FB5"/>
    <w:rsid w:val="00AE3FD7"/>
    <w:rsid w:val="00AE4CE7"/>
    <w:rsid w:val="00AE544B"/>
    <w:rsid w:val="00AE5480"/>
    <w:rsid w:val="00AE5A6C"/>
    <w:rsid w:val="00AE5BA0"/>
    <w:rsid w:val="00AE5C52"/>
    <w:rsid w:val="00AE6F91"/>
    <w:rsid w:val="00AE70AE"/>
    <w:rsid w:val="00AE79AA"/>
    <w:rsid w:val="00AE7DD2"/>
    <w:rsid w:val="00AE7EB5"/>
    <w:rsid w:val="00AF0856"/>
    <w:rsid w:val="00AF0D4D"/>
    <w:rsid w:val="00AF10B7"/>
    <w:rsid w:val="00AF1307"/>
    <w:rsid w:val="00AF148C"/>
    <w:rsid w:val="00AF222F"/>
    <w:rsid w:val="00AF379E"/>
    <w:rsid w:val="00AF3A7D"/>
    <w:rsid w:val="00AF3CE0"/>
    <w:rsid w:val="00AF5823"/>
    <w:rsid w:val="00AF5CFC"/>
    <w:rsid w:val="00AF610E"/>
    <w:rsid w:val="00AF7C3E"/>
    <w:rsid w:val="00B0103D"/>
    <w:rsid w:val="00B01BD1"/>
    <w:rsid w:val="00B01EA0"/>
    <w:rsid w:val="00B023BA"/>
    <w:rsid w:val="00B0265A"/>
    <w:rsid w:val="00B027F4"/>
    <w:rsid w:val="00B031D0"/>
    <w:rsid w:val="00B03246"/>
    <w:rsid w:val="00B04F73"/>
    <w:rsid w:val="00B04F79"/>
    <w:rsid w:val="00B051A1"/>
    <w:rsid w:val="00B05C6A"/>
    <w:rsid w:val="00B05FBE"/>
    <w:rsid w:val="00B06F8C"/>
    <w:rsid w:val="00B070B5"/>
    <w:rsid w:val="00B070D0"/>
    <w:rsid w:val="00B07B4C"/>
    <w:rsid w:val="00B07C49"/>
    <w:rsid w:val="00B105B3"/>
    <w:rsid w:val="00B10A78"/>
    <w:rsid w:val="00B10CA8"/>
    <w:rsid w:val="00B12C1F"/>
    <w:rsid w:val="00B12E9D"/>
    <w:rsid w:val="00B12FC9"/>
    <w:rsid w:val="00B1302A"/>
    <w:rsid w:val="00B133EE"/>
    <w:rsid w:val="00B13C99"/>
    <w:rsid w:val="00B14213"/>
    <w:rsid w:val="00B14489"/>
    <w:rsid w:val="00B14868"/>
    <w:rsid w:val="00B1519E"/>
    <w:rsid w:val="00B1544A"/>
    <w:rsid w:val="00B1590A"/>
    <w:rsid w:val="00B15B59"/>
    <w:rsid w:val="00B15F0E"/>
    <w:rsid w:val="00B1663D"/>
    <w:rsid w:val="00B167F6"/>
    <w:rsid w:val="00B16A64"/>
    <w:rsid w:val="00B17119"/>
    <w:rsid w:val="00B17860"/>
    <w:rsid w:val="00B1790A"/>
    <w:rsid w:val="00B20407"/>
    <w:rsid w:val="00B205D3"/>
    <w:rsid w:val="00B21081"/>
    <w:rsid w:val="00B21315"/>
    <w:rsid w:val="00B21508"/>
    <w:rsid w:val="00B21760"/>
    <w:rsid w:val="00B21E0F"/>
    <w:rsid w:val="00B231D9"/>
    <w:rsid w:val="00B2348F"/>
    <w:rsid w:val="00B23ABF"/>
    <w:rsid w:val="00B24135"/>
    <w:rsid w:val="00B24E76"/>
    <w:rsid w:val="00B26345"/>
    <w:rsid w:val="00B27FB2"/>
    <w:rsid w:val="00B319E9"/>
    <w:rsid w:val="00B31EF9"/>
    <w:rsid w:val="00B328E9"/>
    <w:rsid w:val="00B3368D"/>
    <w:rsid w:val="00B33AB2"/>
    <w:rsid w:val="00B33B9F"/>
    <w:rsid w:val="00B33E08"/>
    <w:rsid w:val="00B33FEF"/>
    <w:rsid w:val="00B346E1"/>
    <w:rsid w:val="00B349A1"/>
    <w:rsid w:val="00B34A71"/>
    <w:rsid w:val="00B3560E"/>
    <w:rsid w:val="00B357BA"/>
    <w:rsid w:val="00B35B0B"/>
    <w:rsid w:val="00B3668A"/>
    <w:rsid w:val="00B369F2"/>
    <w:rsid w:val="00B36DCD"/>
    <w:rsid w:val="00B37328"/>
    <w:rsid w:val="00B37D39"/>
    <w:rsid w:val="00B401AD"/>
    <w:rsid w:val="00B40766"/>
    <w:rsid w:val="00B40CA4"/>
    <w:rsid w:val="00B41EBF"/>
    <w:rsid w:val="00B420C2"/>
    <w:rsid w:val="00B42A81"/>
    <w:rsid w:val="00B42E3A"/>
    <w:rsid w:val="00B42FA4"/>
    <w:rsid w:val="00B4436E"/>
    <w:rsid w:val="00B449E7"/>
    <w:rsid w:val="00B44D89"/>
    <w:rsid w:val="00B44EA7"/>
    <w:rsid w:val="00B45147"/>
    <w:rsid w:val="00B45D9E"/>
    <w:rsid w:val="00B462AE"/>
    <w:rsid w:val="00B46768"/>
    <w:rsid w:val="00B46949"/>
    <w:rsid w:val="00B471AD"/>
    <w:rsid w:val="00B472E2"/>
    <w:rsid w:val="00B47B1D"/>
    <w:rsid w:val="00B47CB1"/>
    <w:rsid w:val="00B50951"/>
    <w:rsid w:val="00B509DD"/>
    <w:rsid w:val="00B50CD9"/>
    <w:rsid w:val="00B50CE7"/>
    <w:rsid w:val="00B50E01"/>
    <w:rsid w:val="00B50F03"/>
    <w:rsid w:val="00B5142E"/>
    <w:rsid w:val="00B514CB"/>
    <w:rsid w:val="00B517DF"/>
    <w:rsid w:val="00B51E65"/>
    <w:rsid w:val="00B51FC3"/>
    <w:rsid w:val="00B52702"/>
    <w:rsid w:val="00B52EDF"/>
    <w:rsid w:val="00B53009"/>
    <w:rsid w:val="00B5305E"/>
    <w:rsid w:val="00B5319E"/>
    <w:rsid w:val="00B5360F"/>
    <w:rsid w:val="00B54481"/>
    <w:rsid w:val="00B54970"/>
    <w:rsid w:val="00B61A8D"/>
    <w:rsid w:val="00B622BA"/>
    <w:rsid w:val="00B623F9"/>
    <w:rsid w:val="00B625A2"/>
    <w:rsid w:val="00B63340"/>
    <w:rsid w:val="00B63B96"/>
    <w:rsid w:val="00B644C4"/>
    <w:rsid w:val="00B64685"/>
    <w:rsid w:val="00B646FC"/>
    <w:rsid w:val="00B6626B"/>
    <w:rsid w:val="00B6698E"/>
    <w:rsid w:val="00B66EBF"/>
    <w:rsid w:val="00B6741E"/>
    <w:rsid w:val="00B67495"/>
    <w:rsid w:val="00B676C4"/>
    <w:rsid w:val="00B7069A"/>
    <w:rsid w:val="00B706EB"/>
    <w:rsid w:val="00B70DE3"/>
    <w:rsid w:val="00B70FED"/>
    <w:rsid w:val="00B71986"/>
    <w:rsid w:val="00B719A9"/>
    <w:rsid w:val="00B72D1B"/>
    <w:rsid w:val="00B7322C"/>
    <w:rsid w:val="00B73567"/>
    <w:rsid w:val="00B73A2C"/>
    <w:rsid w:val="00B73B2F"/>
    <w:rsid w:val="00B74842"/>
    <w:rsid w:val="00B74BD9"/>
    <w:rsid w:val="00B74C9A"/>
    <w:rsid w:val="00B74E37"/>
    <w:rsid w:val="00B751D0"/>
    <w:rsid w:val="00B75DD0"/>
    <w:rsid w:val="00B75EA5"/>
    <w:rsid w:val="00B76369"/>
    <w:rsid w:val="00B7668C"/>
    <w:rsid w:val="00B77703"/>
    <w:rsid w:val="00B77843"/>
    <w:rsid w:val="00B77C83"/>
    <w:rsid w:val="00B80DF3"/>
    <w:rsid w:val="00B811E4"/>
    <w:rsid w:val="00B8172A"/>
    <w:rsid w:val="00B82125"/>
    <w:rsid w:val="00B82D0F"/>
    <w:rsid w:val="00B83D99"/>
    <w:rsid w:val="00B83DB1"/>
    <w:rsid w:val="00B8472F"/>
    <w:rsid w:val="00B84A30"/>
    <w:rsid w:val="00B85364"/>
    <w:rsid w:val="00B8620F"/>
    <w:rsid w:val="00B86226"/>
    <w:rsid w:val="00B8679B"/>
    <w:rsid w:val="00B86C5F"/>
    <w:rsid w:val="00B8739D"/>
    <w:rsid w:val="00B90249"/>
    <w:rsid w:val="00B90B1F"/>
    <w:rsid w:val="00B912FD"/>
    <w:rsid w:val="00B91B9C"/>
    <w:rsid w:val="00B929CA"/>
    <w:rsid w:val="00B92A6B"/>
    <w:rsid w:val="00B942DA"/>
    <w:rsid w:val="00B942DF"/>
    <w:rsid w:val="00B95321"/>
    <w:rsid w:val="00B9570F"/>
    <w:rsid w:val="00B9669C"/>
    <w:rsid w:val="00B97EAF"/>
    <w:rsid w:val="00BA06DF"/>
    <w:rsid w:val="00BA1088"/>
    <w:rsid w:val="00BA1535"/>
    <w:rsid w:val="00BA1753"/>
    <w:rsid w:val="00BA1A41"/>
    <w:rsid w:val="00BA2896"/>
    <w:rsid w:val="00BA2D44"/>
    <w:rsid w:val="00BA2FD2"/>
    <w:rsid w:val="00BA37AB"/>
    <w:rsid w:val="00BA41AA"/>
    <w:rsid w:val="00BA5AFC"/>
    <w:rsid w:val="00BA5DBC"/>
    <w:rsid w:val="00BA5F17"/>
    <w:rsid w:val="00BA60FE"/>
    <w:rsid w:val="00BA6F0B"/>
    <w:rsid w:val="00BA7063"/>
    <w:rsid w:val="00BA718B"/>
    <w:rsid w:val="00BA7315"/>
    <w:rsid w:val="00BA74D0"/>
    <w:rsid w:val="00BA7F6F"/>
    <w:rsid w:val="00BB0840"/>
    <w:rsid w:val="00BB0C4E"/>
    <w:rsid w:val="00BB185E"/>
    <w:rsid w:val="00BB1901"/>
    <w:rsid w:val="00BB1C6B"/>
    <w:rsid w:val="00BB1E3C"/>
    <w:rsid w:val="00BB307B"/>
    <w:rsid w:val="00BB45C8"/>
    <w:rsid w:val="00BB511B"/>
    <w:rsid w:val="00BB6166"/>
    <w:rsid w:val="00BB66A9"/>
    <w:rsid w:val="00BB705F"/>
    <w:rsid w:val="00BB719C"/>
    <w:rsid w:val="00BB71A2"/>
    <w:rsid w:val="00BB73C0"/>
    <w:rsid w:val="00BB7751"/>
    <w:rsid w:val="00BB78B4"/>
    <w:rsid w:val="00BB7D9D"/>
    <w:rsid w:val="00BB7FDE"/>
    <w:rsid w:val="00BC03EA"/>
    <w:rsid w:val="00BC049A"/>
    <w:rsid w:val="00BC07C6"/>
    <w:rsid w:val="00BC0849"/>
    <w:rsid w:val="00BC128A"/>
    <w:rsid w:val="00BC262D"/>
    <w:rsid w:val="00BC2CC8"/>
    <w:rsid w:val="00BC2E27"/>
    <w:rsid w:val="00BC4245"/>
    <w:rsid w:val="00BC4328"/>
    <w:rsid w:val="00BC457A"/>
    <w:rsid w:val="00BC54E8"/>
    <w:rsid w:val="00BC579A"/>
    <w:rsid w:val="00BC5C94"/>
    <w:rsid w:val="00BC5D83"/>
    <w:rsid w:val="00BC69E9"/>
    <w:rsid w:val="00BC6BD3"/>
    <w:rsid w:val="00BC710C"/>
    <w:rsid w:val="00BC74DA"/>
    <w:rsid w:val="00BD036E"/>
    <w:rsid w:val="00BD09CF"/>
    <w:rsid w:val="00BD18ED"/>
    <w:rsid w:val="00BD1C5D"/>
    <w:rsid w:val="00BD2529"/>
    <w:rsid w:val="00BD2878"/>
    <w:rsid w:val="00BD3425"/>
    <w:rsid w:val="00BD511F"/>
    <w:rsid w:val="00BD5339"/>
    <w:rsid w:val="00BD55EB"/>
    <w:rsid w:val="00BD615C"/>
    <w:rsid w:val="00BD67B4"/>
    <w:rsid w:val="00BD6AE1"/>
    <w:rsid w:val="00BD728D"/>
    <w:rsid w:val="00BD7E24"/>
    <w:rsid w:val="00BE0058"/>
    <w:rsid w:val="00BE0BCB"/>
    <w:rsid w:val="00BE0CAE"/>
    <w:rsid w:val="00BE1D98"/>
    <w:rsid w:val="00BE2201"/>
    <w:rsid w:val="00BE34B8"/>
    <w:rsid w:val="00BE34C3"/>
    <w:rsid w:val="00BE377E"/>
    <w:rsid w:val="00BE3E1D"/>
    <w:rsid w:val="00BE5BAC"/>
    <w:rsid w:val="00BE5C6C"/>
    <w:rsid w:val="00BE630C"/>
    <w:rsid w:val="00BE704A"/>
    <w:rsid w:val="00BE732A"/>
    <w:rsid w:val="00BE743A"/>
    <w:rsid w:val="00BE76CF"/>
    <w:rsid w:val="00BE76FE"/>
    <w:rsid w:val="00BE7C59"/>
    <w:rsid w:val="00BF08AB"/>
    <w:rsid w:val="00BF1906"/>
    <w:rsid w:val="00BF2401"/>
    <w:rsid w:val="00BF2CAD"/>
    <w:rsid w:val="00BF3A52"/>
    <w:rsid w:val="00BF3A7C"/>
    <w:rsid w:val="00BF3D50"/>
    <w:rsid w:val="00BF3E96"/>
    <w:rsid w:val="00BF44E0"/>
    <w:rsid w:val="00BF5BCB"/>
    <w:rsid w:val="00BF654A"/>
    <w:rsid w:val="00BF6E44"/>
    <w:rsid w:val="00BF6F58"/>
    <w:rsid w:val="00BF7DA9"/>
    <w:rsid w:val="00C02500"/>
    <w:rsid w:val="00C0274B"/>
    <w:rsid w:val="00C030A4"/>
    <w:rsid w:val="00C034EF"/>
    <w:rsid w:val="00C037B8"/>
    <w:rsid w:val="00C046B8"/>
    <w:rsid w:val="00C050B1"/>
    <w:rsid w:val="00C0546E"/>
    <w:rsid w:val="00C05565"/>
    <w:rsid w:val="00C0556E"/>
    <w:rsid w:val="00C05BDA"/>
    <w:rsid w:val="00C069F2"/>
    <w:rsid w:val="00C06AAB"/>
    <w:rsid w:val="00C07E5F"/>
    <w:rsid w:val="00C10226"/>
    <w:rsid w:val="00C1076C"/>
    <w:rsid w:val="00C11A14"/>
    <w:rsid w:val="00C120B1"/>
    <w:rsid w:val="00C13199"/>
    <w:rsid w:val="00C1351F"/>
    <w:rsid w:val="00C13E5D"/>
    <w:rsid w:val="00C141F7"/>
    <w:rsid w:val="00C16A2D"/>
    <w:rsid w:val="00C171D8"/>
    <w:rsid w:val="00C177D5"/>
    <w:rsid w:val="00C17D87"/>
    <w:rsid w:val="00C204D1"/>
    <w:rsid w:val="00C2096F"/>
    <w:rsid w:val="00C20CC2"/>
    <w:rsid w:val="00C21896"/>
    <w:rsid w:val="00C23666"/>
    <w:rsid w:val="00C23BC4"/>
    <w:rsid w:val="00C23D08"/>
    <w:rsid w:val="00C24AB3"/>
    <w:rsid w:val="00C25239"/>
    <w:rsid w:val="00C2541C"/>
    <w:rsid w:val="00C2623D"/>
    <w:rsid w:val="00C27539"/>
    <w:rsid w:val="00C27F52"/>
    <w:rsid w:val="00C304C5"/>
    <w:rsid w:val="00C30557"/>
    <w:rsid w:val="00C309F9"/>
    <w:rsid w:val="00C30F76"/>
    <w:rsid w:val="00C31B6E"/>
    <w:rsid w:val="00C320A9"/>
    <w:rsid w:val="00C33DA0"/>
    <w:rsid w:val="00C34078"/>
    <w:rsid w:val="00C34317"/>
    <w:rsid w:val="00C34B72"/>
    <w:rsid w:val="00C3508C"/>
    <w:rsid w:val="00C3514F"/>
    <w:rsid w:val="00C35471"/>
    <w:rsid w:val="00C363B7"/>
    <w:rsid w:val="00C36ADC"/>
    <w:rsid w:val="00C36BAA"/>
    <w:rsid w:val="00C371FF"/>
    <w:rsid w:val="00C40039"/>
    <w:rsid w:val="00C40515"/>
    <w:rsid w:val="00C40608"/>
    <w:rsid w:val="00C4092E"/>
    <w:rsid w:val="00C40F19"/>
    <w:rsid w:val="00C411E6"/>
    <w:rsid w:val="00C425A1"/>
    <w:rsid w:val="00C42605"/>
    <w:rsid w:val="00C42F3C"/>
    <w:rsid w:val="00C4374F"/>
    <w:rsid w:val="00C438F7"/>
    <w:rsid w:val="00C44887"/>
    <w:rsid w:val="00C44A44"/>
    <w:rsid w:val="00C44AD4"/>
    <w:rsid w:val="00C45B13"/>
    <w:rsid w:val="00C4601C"/>
    <w:rsid w:val="00C463C6"/>
    <w:rsid w:val="00C46507"/>
    <w:rsid w:val="00C470DF"/>
    <w:rsid w:val="00C47135"/>
    <w:rsid w:val="00C47921"/>
    <w:rsid w:val="00C5064A"/>
    <w:rsid w:val="00C51A42"/>
    <w:rsid w:val="00C51C11"/>
    <w:rsid w:val="00C520FC"/>
    <w:rsid w:val="00C5339D"/>
    <w:rsid w:val="00C533CC"/>
    <w:rsid w:val="00C556CE"/>
    <w:rsid w:val="00C55E6C"/>
    <w:rsid w:val="00C55FE3"/>
    <w:rsid w:val="00C56209"/>
    <w:rsid w:val="00C56975"/>
    <w:rsid w:val="00C57A2A"/>
    <w:rsid w:val="00C6027F"/>
    <w:rsid w:val="00C60502"/>
    <w:rsid w:val="00C60BE3"/>
    <w:rsid w:val="00C60D77"/>
    <w:rsid w:val="00C6142E"/>
    <w:rsid w:val="00C62426"/>
    <w:rsid w:val="00C62607"/>
    <w:rsid w:val="00C62947"/>
    <w:rsid w:val="00C64204"/>
    <w:rsid w:val="00C64AD1"/>
    <w:rsid w:val="00C655FA"/>
    <w:rsid w:val="00C659C0"/>
    <w:rsid w:val="00C65C22"/>
    <w:rsid w:val="00C665EC"/>
    <w:rsid w:val="00C666E2"/>
    <w:rsid w:val="00C667B9"/>
    <w:rsid w:val="00C66916"/>
    <w:rsid w:val="00C7018A"/>
    <w:rsid w:val="00C702D4"/>
    <w:rsid w:val="00C71E1A"/>
    <w:rsid w:val="00C72216"/>
    <w:rsid w:val="00C72550"/>
    <w:rsid w:val="00C73289"/>
    <w:rsid w:val="00C73348"/>
    <w:rsid w:val="00C73920"/>
    <w:rsid w:val="00C7412E"/>
    <w:rsid w:val="00C74425"/>
    <w:rsid w:val="00C75379"/>
    <w:rsid w:val="00C756BF"/>
    <w:rsid w:val="00C765FC"/>
    <w:rsid w:val="00C774A1"/>
    <w:rsid w:val="00C77A89"/>
    <w:rsid w:val="00C77EC8"/>
    <w:rsid w:val="00C8002F"/>
    <w:rsid w:val="00C80673"/>
    <w:rsid w:val="00C80CD5"/>
    <w:rsid w:val="00C810A4"/>
    <w:rsid w:val="00C82F9A"/>
    <w:rsid w:val="00C83B15"/>
    <w:rsid w:val="00C842D1"/>
    <w:rsid w:val="00C8481E"/>
    <w:rsid w:val="00C85142"/>
    <w:rsid w:val="00C85514"/>
    <w:rsid w:val="00C85DB6"/>
    <w:rsid w:val="00C87B88"/>
    <w:rsid w:val="00C90EC5"/>
    <w:rsid w:val="00C91676"/>
    <w:rsid w:val="00C91EA2"/>
    <w:rsid w:val="00C9249E"/>
    <w:rsid w:val="00C9263F"/>
    <w:rsid w:val="00C92FA1"/>
    <w:rsid w:val="00C93BE3"/>
    <w:rsid w:val="00C941EB"/>
    <w:rsid w:val="00C94FA1"/>
    <w:rsid w:val="00C9511E"/>
    <w:rsid w:val="00C952F3"/>
    <w:rsid w:val="00C95E4F"/>
    <w:rsid w:val="00C9669A"/>
    <w:rsid w:val="00C96CFA"/>
    <w:rsid w:val="00C97774"/>
    <w:rsid w:val="00C9786A"/>
    <w:rsid w:val="00C97BA0"/>
    <w:rsid w:val="00CA0337"/>
    <w:rsid w:val="00CA07D3"/>
    <w:rsid w:val="00CA0E4A"/>
    <w:rsid w:val="00CA101A"/>
    <w:rsid w:val="00CA17E0"/>
    <w:rsid w:val="00CA1D71"/>
    <w:rsid w:val="00CA28AF"/>
    <w:rsid w:val="00CA3355"/>
    <w:rsid w:val="00CA3966"/>
    <w:rsid w:val="00CA3B9B"/>
    <w:rsid w:val="00CA3DA1"/>
    <w:rsid w:val="00CA4398"/>
    <w:rsid w:val="00CA4412"/>
    <w:rsid w:val="00CA486B"/>
    <w:rsid w:val="00CA5EE3"/>
    <w:rsid w:val="00CA653D"/>
    <w:rsid w:val="00CA7C10"/>
    <w:rsid w:val="00CB06EF"/>
    <w:rsid w:val="00CB07EA"/>
    <w:rsid w:val="00CB1483"/>
    <w:rsid w:val="00CB1745"/>
    <w:rsid w:val="00CB1966"/>
    <w:rsid w:val="00CB211F"/>
    <w:rsid w:val="00CB2F27"/>
    <w:rsid w:val="00CB2F69"/>
    <w:rsid w:val="00CB4625"/>
    <w:rsid w:val="00CB4762"/>
    <w:rsid w:val="00CB4E5C"/>
    <w:rsid w:val="00CB4FA5"/>
    <w:rsid w:val="00CB5323"/>
    <w:rsid w:val="00CB555E"/>
    <w:rsid w:val="00CB63D5"/>
    <w:rsid w:val="00CB6D72"/>
    <w:rsid w:val="00CB77D9"/>
    <w:rsid w:val="00CB7813"/>
    <w:rsid w:val="00CB7B93"/>
    <w:rsid w:val="00CC0632"/>
    <w:rsid w:val="00CC065A"/>
    <w:rsid w:val="00CC08F9"/>
    <w:rsid w:val="00CC09DA"/>
    <w:rsid w:val="00CC114F"/>
    <w:rsid w:val="00CC1268"/>
    <w:rsid w:val="00CC1989"/>
    <w:rsid w:val="00CC1DCD"/>
    <w:rsid w:val="00CC2001"/>
    <w:rsid w:val="00CC2245"/>
    <w:rsid w:val="00CC22E3"/>
    <w:rsid w:val="00CC3B15"/>
    <w:rsid w:val="00CC4BA5"/>
    <w:rsid w:val="00CC6D2E"/>
    <w:rsid w:val="00CC6D9D"/>
    <w:rsid w:val="00CC6FAB"/>
    <w:rsid w:val="00CC7341"/>
    <w:rsid w:val="00CC7CB2"/>
    <w:rsid w:val="00CD0519"/>
    <w:rsid w:val="00CD1049"/>
    <w:rsid w:val="00CD24DC"/>
    <w:rsid w:val="00CD2A34"/>
    <w:rsid w:val="00CD2BA2"/>
    <w:rsid w:val="00CD2E3D"/>
    <w:rsid w:val="00CD2EB1"/>
    <w:rsid w:val="00CD3660"/>
    <w:rsid w:val="00CD491E"/>
    <w:rsid w:val="00CD4AEA"/>
    <w:rsid w:val="00CD4C33"/>
    <w:rsid w:val="00CD5375"/>
    <w:rsid w:val="00CD5425"/>
    <w:rsid w:val="00CD546F"/>
    <w:rsid w:val="00CD548C"/>
    <w:rsid w:val="00CD5660"/>
    <w:rsid w:val="00CD5751"/>
    <w:rsid w:val="00CD5963"/>
    <w:rsid w:val="00CD6125"/>
    <w:rsid w:val="00CD64F2"/>
    <w:rsid w:val="00CD68C2"/>
    <w:rsid w:val="00CD6ECC"/>
    <w:rsid w:val="00CD7060"/>
    <w:rsid w:val="00CD7220"/>
    <w:rsid w:val="00CE0657"/>
    <w:rsid w:val="00CE0688"/>
    <w:rsid w:val="00CE07F2"/>
    <w:rsid w:val="00CE0C39"/>
    <w:rsid w:val="00CE0CA4"/>
    <w:rsid w:val="00CE0FFC"/>
    <w:rsid w:val="00CE18AE"/>
    <w:rsid w:val="00CE1E5C"/>
    <w:rsid w:val="00CE2619"/>
    <w:rsid w:val="00CE327C"/>
    <w:rsid w:val="00CE3469"/>
    <w:rsid w:val="00CE35DC"/>
    <w:rsid w:val="00CE4641"/>
    <w:rsid w:val="00CE47C4"/>
    <w:rsid w:val="00CE4A28"/>
    <w:rsid w:val="00CE56D3"/>
    <w:rsid w:val="00CE6038"/>
    <w:rsid w:val="00CE6528"/>
    <w:rsid w:val="00CE679D"/>
    <w:rsid w:val="00CE6AFF"/>
    <w:rsid w:val="00CF0460"/>
    <w:rsid w:val="00CF0A75"/>
    <w:rsid w:val="00CF1A59"/>
    <w:rsid w:val="00CF1D51"/>
    <w:rsid w:val="00CF1F88"/>
    <w:rsid w:val="00CF28CA"/>
    <w:rsid w:val="00CF3658"/>
    <w:rsid w:val="00CF3AF1"/>
    <w:rsid w:val="00CF4623"/>
    <w:rsid w:val="00CF54F2"/>
    <w:rsid w:val="00CF560A"/>
    <w:rsid w:val="00CF5D3E"/>
    <w:rsid w:val="00CF60E7"/>
    <w:rsid w:val="00CF61A2"/>
    <w:rsid w:val="00CF6CDE"/>
    <w:rsid w:val="00CF6F2B"/>
    <w:rsid w:val="00CF704C"/>
    <w:rsid w:val="00CF7377"/>
    <w:rsid w:val="00CF73BC"/>
    <w:rsid w:val="00D00213"/>
    <w:rsid w:val="00D008A9"/>
    <w:rsid w:val="00D00C24"/>
    <w:rsid w:val="00D014BE"/>
    <w:rsid w:val="00D01B57"/>
    <w:rsid w:val="00D01D37"/>
    <w:rsid w:val="00D021BC"/>
    <w:rsid w:val="00D0258B"/>
    <w:rsid w:val="00D026F7"/>
    <w:rsid w:val="00D0288B"/>
    <w:rsid w:val="00D029C1"/>
    <w:rsid w:val="00D02A06"/>
    <w:rsid w:val="00D03009"/>
    <w:rsid w:val="00D03386"/>
    <w:rsid w:val="00D03725"/>
    <w:rsid w:val="00D03B90"/>
    <w:rsid w:val="00D04154"/>
    <w:rsid w:val="00D043E1"/>
    <w:rsid w:val="00D04C6D"/>
    <w:rsid w:val="00D04D8B"/>
    <w:rsid w:val="00D0638C"/>
    <w:rsid w:val="00D06845"/>
    <w:rsid w:val="00D07655"/>
    <w:rsid w:val="00D0765F"/>
    <w:rsid w:val="00D106BD"/>
    <w:rsid w:val="00D10DEA"/>
    <w:rsid w:val="00D111E0"/>
    <w:rsid w:val="00D117D4"/>
    <w:rsid w:val="00D11FB9"/>
    <w:rsid w:val="00D12A78"/>
    <w:rsid w:val="00D12DF5"/>
    <w:rsid w:val="00D13231"/>
    <w:rsid w:val="00D138A3"/>
    <w:rsid w:val="00D14168"/>
    <w:rsid w:val="00D14833"/>
    <w:rsid w:val="00D15050"/>
    <w:rsid w:val="00D15122"/>
    <w:rsid w:val="00D153FB"/>
    <w:rsid w:val="00D15400"/>
    <w:rsid w:val="00D15A64"/>
    <w:rsid w:val="00D160D4"/>
    <w:rsid w:val="00D16109"/>
    <w:rsid w:val="00D1633E"/>
    <w:rsid w:val="00D20F34"/>
    <w:rsid w:val="00D21289"/>
    <w:rsid w:val="00D218D1"/>
    <w:rsid w:val="00D21F03"/>
    <w:rsid w:val="00D22328"/>
    <w:rsid w:val="00D22616"/>
    <w:rsid w:val="00D22A0A"/>
    <w:rsid w:val="00D2344B"/>
    <w:rsid w:val="00D237FA"/>
    <w:rsid w:val="00D2414C"/>
    <w:rsid w:val="00D2417C"/>
    <w:rsid w:val="00D24B1D"/>
    <w:rsid w:val="00D25559"/>
    <w:rsid w:val="00D25AED"/>
    <w:rsid w:val="00D25D06"/>
    <w:rsid w:val="00D25F61"/>
    <w:rsid w:val="00D2651F"/>
    <w:rsid w:val="00D278BD"/>
    <w:rsid w:val="00D27E96"/>
    <w:rsid w:val="00D27EEE"/>
    <w:rsid w:val="00D30ADF"/>
    <w:rsid w:val="00D314D1"/>
    <w:rsid w:val="00D32EE3"/>
    <w:rsid w:val="00D32FA3"/>
    <w:rsid w:val="00D33DBA"/>
    <w:rsid w:val="00D3434F"/>
    <w:rsid w:val="00D346C6"/>
    <w:rsid w:val="00D35F1A"/>
    <w:rsid w:val="00D36B15"/>
    <w:rsid w:val="00D40382"/>
    <w:rsid w:val="00D40392"/>
    <w:rsid w:val="00D403A3"/>
    <w:rsid w:val="00D4080A"/>
    <w:rsid w:val="00D409C5"/>
    <w:rsid w:val="00D40AB7"/>
    <w:rsid w:val="00D40BEC"/>
    <w:rsid w:val="00D40F4D"/>
    <w:rsid w:val="00D410F8"/>
    <w:rsid w:val="00D41D6A"/>
    <w:rsid w:val="00D41DB1"/>
    <w:rsid w:val="00D44997"/>
    <w:rsid w:val="00D44FA2"/>
    <w:rsid w:val="00D45037"/>
    <w:rsid w:val="00D451D2"/>
    <w:rsid w:val="00D455E6"/>
    <w:rsid w:val="00D45EBA"/>
    <w:rsid w:val="00D46DB1"/>
    <w:rsid w:val="00D47335"/>
    <w:rsid w:val="00D47CF8"/>
    <w:rsid w:val="00D50B69"/>
    <w:rsid w:val="00D5176D"/>
    <w:rsid w:val="00D51E34"/>
    <w:rsid w:val="00D5264C"/>
    <w:rsid w:val="00D52A70"/>
    <w:rsid w:val="00D52BF6"/>
    <w:rsid w:val="00D5303D"/>
    <w:rsid w:val="00D538B3"/>
    <w:rsid w:val="00D53D6C"/>
    <w:rsid w:val="00D54D37"/>
    <w:rsid w:val="00D55128"/>
    <w:rsid w:val="00D55A13"/>
    <w:rsid w:val="00D562DA"/>
    <w:rsid w:val="00D56A00"/>
    <w:rsid w:val="00D56C9B"/>
    <w:rsid w:val="00D56E26"/>
    <w:rsid w:val="00D572FA"/>
    <w:rsid w:val="00D573ED"/>
    <w:rsid w:val="00D57726"/>
    <w:rsid w:val="00D57C87"/>
    <w:rsid w:val="00D61716"/>
    <w:rsid w:val="00D61838"/>
    <w:rsid w:val="00D62FA7"/>
    <w:rsid w:val="00D63351"/>
    <w:rsid w:val="00D637DD"/>
    <w:rsid w:val="00D63D39"/>
    <w:rsid w:val="00D643EF"/>
    <w:rsid w:val="00D646DC"/>
    <w:rsid w:val="00D64EAC"/>
    <w:rsid w:val="00D64FDB"/>
    <w:rsid w:val="00D6534D"/>
    <w:rsid w:val="00D65539"/>
    <w:rsid w:val="00D65BC1"/>
    <w:rsid w:val="00D66135"/>
    <w:rsid w:val="00D66E63"/>
    <w:rsid w:val="00D66F3E"/>
    <w:rsid w:val="00D6729B"/>
    <w:rsid w:val="00D70176"/>
    <w:rsid w:val="00D70212"/>
    <w:rsid w:val="00D70574"/>
    <w:rsid w:val="00D71361"/>
    <w:rsid w:val="00D71658"/>
    <w:rsid w:val="00D716C5"/>
    <w:rsid w:val="00D72DBF"/>
    <w:rsid w:val="00D72F93"/>
    <w:rsid w:val="00D73309"/>
    <w:rsid w:val="00D743A3"/>
    <w:rsid w:val="00D74780"/>
    <w:rsid w:val="00D74897"/>
    <w:rsid w:val="00D76405"/>
    <w:rsid w:val="00D765E3"/>
    <w:rsid w:val="00D76F40"/>
    <w:rsid w:val="00D775A8"/>
    <w:rsid w:val="00D77FAD"/>
    <w:rsid w:val="00D80139"/>
    <w:rsid w:val="00D8056A"/>
    <w:rsid w:val="00D80D11"/>
    <w:rsid w:val="00D81ABB"/>
    <w:rsid w:val="00D81BF5"/>
    <w:rsid w:val="00D8431D"/>
    <w:rsid w:val="00D85123"/>
    <w:rsid w:val="00D851DD"/>
    <w:rsid w:val="00D854F2"/>
    <w:rsid w:val="00D85674"/>
    <w:rsid w:val="00D85E13"/>
    <w:rsid w:val="00D8726D"/>
    <w:rsid w:val="00D874BB"/>
    <w:rsid w:val="00D87B40"/>
    <w:rsid w:val="00D87E63"/>
    <w:rsid w:val="00D9002F"/>
    <w:rsid w:val="00D90076"/>
    <w:rsid w:val="00D90790"/>
    <w:rsid w:val="00D908E2"/>
    <w:rsid w:val="00D90D5E"/>
    <w:rsid w:val="00D91565"/>
    <w:rsid w:val="00D91645"/>
    <w:rsid w:val="00D91847"/>
    <w:rsid w:val="00D91A06"/>
    <w:rsid w:val="00D91CCB"/>
    <w:rsid w:val="00D91D1F"/>
    <w:rsid w:val="00D91EE6"/>
    <w:rsid w:val="00D92459"/>
    <w:rsid w:val="00D92917"/>
    <w:rsid w:val="00D92951"/>
    <w:rsid w:val="00D92A26"/>
    <w:rsid w:val="00D92EB9"/>
    <w:rsid w:val="00D931D5"/>
    <w:rsid w:val="00D936DF"/>
    <w:rsid w:val="00D93A00"/>
    <w:rsid w:val="00D944B1"/>
    <w:rsid w:val="00D949AE"/>
    <w:rsid w:val="00D9515E"/>
    <w:rsid w:val="00D9620A"/>
    <w:rsid w:val="00D97DDD"/>
    <w:rsid w:val="00D97E5B"/>
    <w:rsid w:val="00DA23FA"/>
    <w:rsid w:val="00DA25FD"/>
    <w:rsid w:val="00DA2C74"/>
    <w:rsid w:val="00DA3963"/>
    <w:rsid w:val="00DA4714"/>
    <w:rsid w:val="00DA4CF4"/>
    <w:rsid w:val="00DA7098"/>
    <w:rsid w:val="00DA7CE4"/>
    <w:rsid w:val="00DB0311"/>
    <w:rsid w:val="00DB0BF4"/>
    <w:rsid w:val="00DB1525"/>
    <w:rsid w:val="00DB1A83"/>
    <w:rsid w:val="00DB256C"/>
    <w:rsid w:val="00DB2985"/>
    <w:rsid w:val="00DB2AF0"/>
    <w:rsid w:val="00DB2ED4"/>
    <w:rsid w:val="00DB30CF"/>
    <w:rsid w:val="00DB315D"/>
    <w:rsid w:val="00DB3B9C"/>
    <w:rsid w:val="00DB4511"/>
    <w:rsid w:val="00DB4920"/>
    <w:rsid w:val="00DB51DB"/>
    <w:rsid w:val="00DB6003"/>
    <w:rsid w:val="00DB6540"/>
    <w:rsid w:val="00DB6B98"/>
    <w:rsid w:val="00DB6D01"/>
    <w:rsid w:val="00DB72E9"/>
    <w:rsid w:val="00DB7346"/>
    <w:rsid w:val="00DC01F8"/>
    <w:rsid w:val="00DC05A4"/>
    <w:rsid w:val="00DC0645"/>
    <w:rsid w:val="00DC0B57"/>
    <w:rsid w:val="00DC0F51"/>
    <w:rsid w:val="00DC201A"/>
    <w:rsid w:val="00DC33B5"/>
    <w:rsid w:val="00DC3495"/>
    <w:rsid w:val="00DC4313"/>
    <w:rsid w:val="00DC60A8"/>
    <w:rsid w:val="00DC67BB"/>
    <w:rsid w:val="00DC6AD5"/>
    <w:rsid w:val="00DC73CF"/>
    <w:rsid w:val="00DC79BC"/>
    <w:rsid w:val="00DC7A00"/>
    <w:rsid w:val="00DD0E61"/>
    <w:rsid w:val="00DD17DD"/>
    <w:rsid w:val="00DD41E4"/>
    <w:rsid w:val="00DD423B"/>
    <w:rsid w:val="00DD4769"/>
    <w:rsid w:val="00DD4A6B"/>
    <w:rsid w:val="00DD4F97"/>
    <w:rsid w:val="00DD5675"/>
    <w:rsid w:val="00DD5CDC"/>
    <w:rsid w:val="00DD5F09"/>
    <w:rsid w:val="00DD6241"/>
    <w:rsid w:val="00DD6C4E"/>
    <w:rsid w:val="00DD76DF"/>
    <w:rsid w:val="00DD7B28"/>
    <w:rsid w:val="00DE007D"/>
    <w:rsid w:val="00DE02FD"/>
    <w:rsid w:val="00DE0B06"/>
    <w:rsid w:val="00DE16EF"/>
    <w:rsid w:val="00DE2E25"/>
    <w:rsid w:val="00DE31B2"/>
    <w:rsid w:val="00DE39C0"/>
    <w:rsid w:val="00DE3AD7"/>
    <w:rsid w:val="00DE5548"/>
    <w:rsid w:val="00DE5A47"/>
    <w:rsid w:val="00DE5E5F"/>
    <w:rsid w:val="00DE632B"/>
    <w:rsid w:val="00DE705C"/>
    <w:rsid w:val="00DE7071"/>
    <w:rsid w:val="00DE7085"/>
    <w:rsid w:val="00DF003E"/>
    <w:rsid w:val="00DF11A9"/>
    <w:rsid w:val="00DF122C"/>
    <w:rsid w:val="00DF1353"/>
    <w:rsid w:val="00DF27FD"/>
    <w:rsid w:val="00DF2D6B"/>
    <w:rsid w:val="00DF3CB7"/>
    <w:rsid w:val="00DF4121"/>
    <w:rsid w:val="00DF44DA"/>
    <w:rsid w:val="00DF50F9"/>
    <w:rsid w:val="00DF5192"/>
    <w:rsid w:val="00DF707A"/>
    <w:rsid w:val="00E00358"/>
    <w:rsid w:val="00E00ACD"/>
    <w:rsid w:val="00E01064"/>
    <w:rsid w:val="00E019A3"/>
    <w:rsid w:val="00E01C74"/>
    <w:rsid w:val="00E01E5D"/>
    <w:rsid w:val="00E01EA0"/>
    <w:rsid w:val="00E02658"/>
    <w:rsid w:val="00E02731"/>
    <w:rsid w:val="00E02963"/>
    <w:rsid w:val="00E02AD0"/>
    <w:rsid w:val="00E041FA"/>
    <w:rsid w:val="00E0506C"/>
    <w:rsid w:val="00E057D2"/>
    <w:rsid w:val="00E05C03"/>
    <w:rsid w:val="00E0779C"/>
    <w:rsid w:val="00E077C7"/>
    <w:rsid w:val="00E079CE"/>
    <w:rsid w:val="00E10612"/>
    <w:rsid w:val="00E10AC5"/>
    <w:rsid w:val="00E11489"/>
    <w:rsid w:val="00E13BC9"/>
    <w:rsid w:val="00E13CB8"/>
    <w:rsid w:val="00E145C7"/>
    <w:rsid w:val="00E1512C"/>
    <w:rsid w:val="00E15773"/>
    <w:rsid w:val="00E16014"/>
    <w:rsid w:val="00E1651A"/>
    <w:rsid w:val="00E166E3"/>
    <w:rsid w:val="00E1685F"/>
    <w:rsid w:val="00E16884"/>
    <w:rsid w:val="00E17520"/>
    <w:rsid w:val="00E17A36"/>
    <w:rsid w:val="00E20537"/>
    <w:rsid w:val="00E20FEC"/>
    <w:rsid w:val="00E21BEF"/>
    <w:rsid w:val="00E21E5C"/>
    <w:rsid w:val="00E21F90"/>
    <w:rsid w:val="00E22050"/>
    <w:rsid w:val="00E23434"/>
    <w:rsid w:val="00E2399A"/>
    <w:rsid w:val="00E2435C"/>
    <w:rsid w:val="00E244B0"/>
    <w:rsid w:val="00E247A0"/>
    <w:rsid w:val="00E26D08"/>
    <w:rsid w:val="00E2756C"/>
    <w:rsid w:val="00E27E32"/>
    <w:rsid w:val="00E306F3"/>
    <w:rsid w:val="00E3079C"/>
    <w:rsid w:val="00E30A27"/>
    <w:rsid w:val="00E31151"/>
    <w:rsid w:val="00E31376"/>
    <w:rsid w:val="00E313EF"/>
    <w:rsid w:val="00E31BEA"/>
    <w:rsid w:val="00E32596"/>
    <w:rsid w:val="00E33E4A"/>
    <w:rsid w:val="00E3557F"/>
    <w:rsid w:val="00E35A55"/>
    <w:rsid w:val="00E35A71"/>
    <w:rsid w:val="00E367A7"/>
    <w:rsid w:val="00E367F0"/>
    <w:rsid w:val="00E367F7"/>
    <w:rsid w:val="00E37511"/>
    <w:rsid w:val="00E37605"/>
    <w:rsid w:val="00E379DB"/>
    <w:rsid w:val="00E40F11"/>
    <w:rsid w:val="00E41492"/>
    <w:rsid w:val="00E42CB1"/>
    <w:rsid w:val="00E43320"/>
    <w:rsid w:val="00E4424F"/>
    <w:rsid w:val="00E45AF7"/>
    <w:rsid w:val="00E45F83"/>
    <w:rsid w:val="00E46055"/>
    <w:rsid w:val="00E50134"/>
    <w:rsid w:val="00E50486"/>
    <w:rsid w:val="00E507C3"/>
    <w:rsid w:val="00E51473"/>
    <w:rsid w:val="00E515C5"/>
    <w:rsid w:val="00E51D03"/>
    <w:rsid w:val="00E51F3D"/>
    <w:rsid w:val="00E529BF"/>
    <w:rsid w:val="00E53A0D"/>
    <w:rsid w:val="00E54456"/>
    <w:rsid w:val="00E54A5A"/>
    <w:rsid w:val="00E54D45"/>
    <w:rsid w:val="00E54ECB"/>
    <w:rsid w:val="00E55BA3"/>
    <w:rsid w:val="00E565CC"/>
    <w:rsid w:val="00E572C6"/>
    <w:rsid w:val="00E575AC"/>
    <w:rsid w:val="00E5765B"/>
    <w:rsid w:val="00E57788"/>
    <w:rsid w:val="00E57BA9"/>
    <w:rsid w:val="00E57F6A"/>
    <w:rsid w:val="00E60F2C"/>
    <w:rsid w:val="00E61269"/>
    <w:rsid w:val="00E61627"/>
    <w:rsid w:val="00E6191B"/>
    <w:rsid w:val="00E61C03"/>
    <w:rsid w:val="00E61DCB"/>
    <w:rsid w:val="00E6362A"/>
    <w:rsid w:val="00E64789"/>
    <w:rsid w:val="00E647FA"/>
    <w:rsid w:val="00E667A2"/>
    <w:rsid w:val="00E6744A"/>
    <w:rsid w:val="00E67A70"/>
    <w:rsid w:val="00E717A5"/>
    <w:rsid w:val="00E722A1"/>
    <w:rsid w:val="00E722BA"/>
    <w:rsid w:val="00E7248C"/>
    <w:rsid w:val="00E7268B"/>
    <w:rsid w:val="00E72F29"/>
    <w:rsid w:val="00E7399C"/>
    <w:rsid w:val="00E73B93"/>
    <w:rsid w:val="00E7442F"/>
    <w:rsid w:val="00E74814"/>
    <w:rsid w:val="00E74E37"/>
    <w:rsid w:val="00E75210"/>
    <w:rsid w:val="00E7544C"/>
    <w:rsid w:val="00E7549D"/>
    <w:rsid w:val="00E75897"/>
    <w:rsid w:val="00E75DD9"/>
    <w:rsid w:val="00E7623C"/>
    <w:rsid w:val="00E76913"/>
    <w:rsid w:val="00E7757D"/>
    <w:rsid w:val="00E8095F"/>
    <w:rsid w:val="00E81805"/>
    <w:rsid w:val="00E81891"/>
    <w:rsid w:val="00E82467"/>
    <w:rsid w:val="00E831C8"/>
    <w:rsid w:val="00E833B2"/>
    <w:rsid w:val="00E83E4E"/>
    <w:rsid w:val="00E850BA"/>
    <w:rsid w:val="00E850E6"/>
    <w:rsid w:val="00E85596"/>
    <w:rsid w:val="00E85690"/>
    <w:rsid w:val="00E864F2"/>
    <w:rsid w:val="00E86C62"/>
    <w:rsid w:val="00E86F1C"/>
    <w:rsid w:val="00E87752"/>
    <w:rsid w:val="00E90F09"/>
    <w:rsid w:val="00E90F4A"/>
    <w:rsid w:val="00E9141D"/>
    <w:rsid w:val="00E92124"/>
    <w:rsid w:val="00E9217E"/>
    <w:rsid w:val="00E92A07"/>
    <w:rsid w:val="00E93738"/>
    <w:rsid w:val="00E937BD"/>
    <w:rsid w:val="00E93A3B"/>
    <w:rsid w:val="00E93FC3"/>
    <w:rsid w:val="00E948CA"/>
    <w:rsid w:val="00E95B72"/>
    <w:rsid w:val="00E9709B"/>
    <w:rsid w:val="00E9769A"/>
    <w:rsid w:val="00E97BD8"/>
    <w:rsid w:val="00EA0535"/>
    <w:rsid w:val="00EA071D"/>
    <w:rsid w:val="00EA1008"/>
    <w:rsid w:val="00EA12AB"/>
    <w:rsid w:val="00EA28C0"/>
    <w:rsid w:val="00EA29C1"/>
    <w:rsid w:val="00EA2A5C"/>
    <w:rsid w:val="00EA37C3"/>
    <w:rsid w:val="00EA37D6"/>
    <w:rsid w:val="00EA49CB"/>
    <w:rsid w:val="00EA4B5A"/>
    <w:rsid w:val="00EA53E9"/>
    <w:rsid w:val="00EA595C"/>
    <w:rsid w:val="00EA6371"/>
    <w:rsid w:val="00EA6698"/>
    <w:rsid w:val="00EA6757"/>
    <w:rsid w:val="00EA6BDA"/>
    <w:rsid w:val="00EA6ECB"/>
    <w:rsid w:val="00EA6FF7"/>
    <w:rsid w:val="00EA7E79"/>
    <w:rsid w:val="00EB08FF"/>
    <w:rsid w:val="00EB0F14"/>
    <w:rsid w:val="00EB125B"/>
    <w:rsid w:val="00EB14E8"/>
    <w:rsid w:val="00EB1547"/>
    <w:rsid w:val="00EB1DCB"/>
    <w:rsid w:val="00EB1E96"/>
    <w:rsid w:val="00EB287F"/>
    <w:rsid w:val="00EB2A10"/>
    <w:rsid w:val="00EB3BB1"/>
    <w:rsid w:val="00EB46D9"/>
    <w:rsid w:val="00EB4929"/>
    <w:rsid w:val="00EB5922"/>
    <w:rsid w:val="00EB5CD5"/>
    <w:rsid w:val="00EB73EA"/>
    <w:rsid w:val="00EB7A66"/>
    <w:rsid w:val="00EC1323"/>
    <w:rsid w:val="00EC14FE"/>
    <w:rsid w:val="00EC216B"/>
    <w:rsid w:val="00EC24FC"/>
    <w:rsid w:val="00EC2726"/>
    <w:rsid w:val="00EC3DFE"/>
    <w:rsid w:val="00EC42F3"/>
    <w:rsid w:val="00EC4EE2"/>
    <w:rsid w:val="00EC5A51"/>
    <w:rsid w:val="00EC5EE8"/>
    <w:rsid w:val="00EC6F7C"/>
    <w:rsid w:val="00EC742F"/>
    <w:rsid w:val="00EC7865"/>
    <w:rsid w:val="00EC7A8B"/>
    <w:rsid w:val="00ED061A"/>
    <w:rsid w:val="00ED079E"/>
    <w:rsid w:val="00ED0D94"/>
    <w:rsid w:val="00ED120C"/>
    <w:rsid w:val="00ED12D7"/>
    <w:rsid w:val="00ED197C"/>
    <w:rsid w:val="00ED19C0"/>
    <w:rsid w:val="00ED1AC8"/>
    <w:rsid w:val="00ED1B5D"/>
    <w:rsid w:val="00ED1CD5"/>
    <w:rsid w:val="00ED26E8"/>
    <w:rsid w:val="00ED32EC"/>
    <w:rsid w:val="00ED32FF"/>
    <w:rsid w:val="00ED3A43"/>
    <w:rsid w:val="00ED3DB1"/>
    <w:rsid w:val="00ED4089"/>
    <w:rsid w:val="00ED494E"/>
    <w:rsid w:val="00ED539D"/>
    <w:rsid w:val="00ED5CC7"/>
    <w:rsid w:val="00ED5FE5"/>
    <w:rsid w:val="00ED66BD"/>
    <w:rsid w:val="00ED6D7D"/>
    <w:rsid w:val="00ED6FA3"/>
    <w:rsid w:val="00ED7591"/>
    <w:rsid w:val="00ED76A8"/>
    <w:rsid w:val="00EE016B"/>
    <w:rsid w:val="00EE0A88"/>
    <w:rsid w:val="00EE0C9A"/>
    <w:rsid w:val="00EE13F9"/>
    <w:rsid w:val="00EE153E"/>
    <w:rsid w:val="00EE1606"/>
    <w:rsid w:val="00EE1B34"/>
    <w:rsid w:val="00EE3A84"/>
    <w:rsid w:val="00EE3EED"/>
    <w:rsid w:val="00EE3FF3"/>
    <w:rsid w:val="00EE4046"/>
    <w:rsid w:val="00EE448A"/>
    <w:rsid w:val="00EE6174"/>
    <w:rsid w:val="00EE6ECC"/>
    <w:rsid w:val="00EE7316"/>
    <w:rsid w:val="00EF049B"/>
    <w:rsid w:val="00EF06CE"/>
    <w:rsid w:val="00EF0BB2"/>
    <w:rsid w:val="00EF0C2E"/>
    <w:rsid w:val="00EF2B2B"/>
    <w:rsid w:val="00EF3BD5"/>
    <w:rsid w:val="00EF3D2E"/>
    <w:rsid w:val="00EF431A"/>
    <w:rsid w:val="00EF559F"/>
    <w:rsid w:val="00EF55EB"/>
    <w:rsid w:val="00EF5B2E"/>
    <w:rsid w:val="00EF62B8"/>
    <w:rsid w:val="00EF6517"/>
    <w:rsid w:val="00EF6B32"/>
    <w:rsid w:val="00EF734A"/>
    <w:rsid w:val="00EF7CC0"/>
    <w:rsid w:val="00EF7E6B"/>
    <w:rsid w:val="00F010EA"/>
    <w:rsid w:val="00F016EA"/>
    <w:rsid w:val="00F01B5A"/>
    <w:rsid w:val="00F01C81"/>
    <w:rsid w:val="00F02FF8"/>
    <w:rsid w:val="00F03A01"/>
    <w:rsid w:val="00F042A8"/>
    <w:rsid w:val="00F049FE"/>
    <w:rsid w:val="00F04E82"/>
    <w:rsid w:val="00F0552A"/>
    <w:rsid w:val="00F05D91"/>
    <w:rsid w:val="00F05D92"/>
    <w:rsid w:val="00F06BAF"/>
    <w:rsid w:val="00F070A2"/>
    <w:rsid w:val="00F070E8"/>
    <w:rsid w:val="00F07264"/>
    <w:rsid w:val="00F0749A"/>
    <w:rsid w:val="00F07A17"/>
    <w:rsid w:val="00F07A6F"/>
    <w:rsid w:val="00F10680"/>
    <w:rsid w:val="00F1089A"/>
    <w:rsid w:val="00F10A72"/>
    <w:rsid w:val="00F10CF9"/>
    <w:rsid w:val="00F11414"/>
    <w:rsid w:val="00F11D84"/>
    <w:rsid w:val="00F12527"/>
    <w:rsid w:val="00F13206"/>
    <w:rsid w:val="00F13772"/>
    <w:rsid w:val="00F1399D"/>
    <w:rsid w:val="00F13DFE"/>
    <w:rsid w:val="00F150DE"/>
    <w:rsid w:val="00F15103"/>
    <w:rsid w:val="00F159F5"/>
    <w:rsid w:val="00F160ED"/>
    <w:rsid w:val="00F16A73"/>
    <w:rsid w:val="00F1730A"/>
    <w:rsid w:val="00F17392"/>
    <w:rsid w:val="00F17967"/>
    <w:rsid w:val="00F17B23"/>
    <w:rsid w:val="00F201EF"/>
    <w:rsid w:val="00F20271"/>
    <w:rsid w:val="00F2063F"/>
    <w:rsid w:val="00F2189F"/>
    <w:rsid w:val="00F21EE8"/>
    <w:rsid w:val="00F22A55"/>
    <w:rsid w:val="00F23007"/>
    <w:rsid w:val="00F233E2"/>
    <w:rsid w:val="00F23438"/>
    <w:rsid w:val="00F24118"/>
    <w:rsid w:val="00F26B82"/>
    <w:rsid w:val="00F2710F"/>
    <w:rsid w:val="00F2739F"/>
    <w:rsid w:val="00F273C2"/>
    <w:rsid w:val="00F300F7"/>
    <w:rsid w:val="00F30280"/>
    <w:rsid w:val="00F30768"/>
    <w:rsid w:val="00F307C0"/>
    <w:rsid w:val="00F30EBC"/>
    <w:rsid w:val="00F31966"/>
    <w:rsid w:val="00F31EFA"/>
    <w:rsid w:val="00F32577"/>
    <w:rsid w:val="00F346F4"/>
    <w:rsid w:val="00F349C3"/>
    <w:rsid w:val="00F35621"/>
    <w:rsid w:val="00F357AE"/>
    <w:rsid w:val="00F365D9"/>
    <w:rsid w:val="00F37000"/>
    <w:rsid w:val="00F37B9A"/>
    <w:rsid w:val="00F4039A"/>
    <w:rsid w:val="00F41486"/>
    <w:rsid w:val="00F41816"/>
    <w:rsid w:val="00F41C9A"/>
    <w:rsid w:val="00F42C09"/>
    <w:rsid w:val="00F42D43"/>
    <w:rsid w:val="00F42E75"/>
    <w:rsid w:val="00F42ED9"/>
    <w:rsid w:val="00F430AE"/>
    <w:rsid w:val="00F4367D"/>
    <w:rsid w:val="00F442DF"/>
    <w:rsid w:val="00F44366"/>
    <w:rsid w:val="00F444B0"/>
    <w:rsid w:val="00F45494"/>
    <w:rsid w:val="00F45AC2"/>
    <w:rsid w:val="00F45D9B"/>
    <w:rsid w:val="00F45EB9"/>
    <w:rsid w:val="00F46BC4"/>
    <w:rsid w:val="00F46F3F"/>
    <w:rsid w:val="00F46FC8"/>
    <w:rsid w:val="00F50249"/>
    <w:rsid w:val="00F50782"/>
    <w:rsid w:val="00F50BB9"/>
    <w:rsid w:val="00F50F2C"/>
    <w:rsid w:val="00F51103"/>
    <w:rsid w:val="00F5175B"/>
    <w:rsid w:val="00F51B91"/>
    <w:rsid w:val="00F5235D"/>
    <w:rsid w:val="00F52431"/>
    <w:rsid w:val="00F5251B"/>
    <w:rsid w:val="00F5275A"/>
    <w:rsid w:val="00F54460"/>
    <w:rsid w:val="00F55426"/>
    <w:rsid w:val="00F555A4"/>
    <w:rsid w:val="00F56DB4"/>
    <w:rsid w:val="00F57205"/>
    <w:rsid w:val="00F5734D"/>
    <w:rsid w:val="00F60E79"/>
    <w:rsid w:val="00F61925"/>
    <w:rsid w:val="00F61A30"/>
    <w:rsid w:val="00F631DA"/>
    <w:rsid w:val="00F6337A"/>
    <w:rsid w:val="00F6351D"/>
    <w:rsid w:val="00F63843"/>
    <w:rsid w:val="00F64512"/>
    <w:rsid w:val="00F65FCE"/>
    <w:rsid w:val="00F660F4"/>
    <w:rsid w:val="00F66AA0"/>
    <w:rsid w:val="00F6778E"/>
    <w:rsid w:val="00F67A9F"/>
    <w:rsid w:val="00F67ACA"/>
    <w:rsid w:val="00F710FB"/>
    <w:rsid w:val="00F72B1D"/>
    <w:rsid w:val="00F73345"/>
    <w:rsid w:val="00F73461"/>
    <w:rsid w:val="00F739C9"/>
    <w:rsid w:val="00F73CFA"/>
    <w:rsid w:val="00F73E4F"/>
    <w:rsid w:val="00F74371"/>
    <w:rsid w:val="00F75065"/>
    <w:rsid w:val="00F754C0"/>
    <w:rsid w:val="00F762D7"/>
    <w:rsid w:val="00F76C91"/>
    <w:rsid w:val="00F77DA0"/>
    <w:rsid w:val="00F80004"/>
    <w:rsid w:val="00F80CA0"/>
    <w:rsid w:val="00F80EAC"/>
    <w:rsid w:val="00F80F2F"/>
    <w:rsid w:val="00F81506"/>
    <w:rsid w:val="00F81D14"/>
    <w:rsid w:val="00F81FAD"/>
    <w:rsid w:val="00F82A76"/>
    <w:rsid w:val="00F82E96"/>
    <w:rsid w:val="00F83A25"/>
    <w:rsid w:val="00F84DEB"/>
    <w:rsid w:val="00F85396"/>
    <w:rsid w:val="00F85CC6"/>
    <w:rsid w:val="00F86A60"/>
    <w:rsid w:val="00F875C4"/>
    <w:rsid w:val="00F91664"/>
    <w:rsid w:val="00F919B8"/>
    <w:rsid w:val="00F922BA"/>
    <w:rsid w:val="00F92575"/>
    <w:rsid w:val="00F9259D"/>
    <w:rsid w:val="00F927E0"/>
    <w:rsid w:val="00F93AAD"/>
    <w:rsid w:val="00F93EB0"/>
    <w:rsid w:val="00F93FD5"/>
    <w:rsid w:val="00F94467"/>
    <w:rsid w:val="00F949EB"/>
    <w:rsid w:val="00F951F6"/>
    <w:rsid w:val="00F95ED8"/>
    <w:rsid w:val="00F967BC"/>
    <w:rsid w:val="00F979ED"/>
    <w:rsid w:val="00F97EC5"/>
    <w:rsid w:val="00FA0E57"/>
    <w:rsid w:val="00FA1241"/>
    <w:rsid w:val="00FA1D30"/>
    <w:rsid w:val="00FA3ACD"/>
    <w:rsid w:val="00FA3EBE"/>
    <w:rsid w:val="00FA4275"/>
    <w:rsid w:val="00FA4922"/>
    <w:rsid w:val="00FA5644"/>
    <w:rsid w:val="00FA6B33"/>
    <w:rsid w:val="00FA6D99"/>
    <w:rsid w:val="00FB0828"/>
    <w:rsid w:val="00FB1475"/>
    <w:rsid w:val="00FB1E3F"/>
    <w:rsid w:val="00FB25E6"/>
    <w:rsid w:val="00FB2A57"/>
    <w:rsid w:val="00FB2F63"/>
    <w:rsid w:val="00FB3038"/>
    <w:rsid w:val="00FB35BB"/>
    <w:rsid w:val="00FB3633"/>
    <w:rsid w:val="00FB3A12"/>
    <w:rsid w:val="00FB4677"/>
    <w:rsid w:val="00FB47C2"/>
    <w:rsid w:val="00FB4E23"/>
    <w:rsid w:val="00FB5E76"/>
    <w:rsid w:val="00FB718C"/>
    <w:rsid w:val="00FB72C4"/>
    <w:rsid w:val="00FC091D"/>
    <w:rsid w:val="00FC1048"/>
    <w:rsid w:val="00FC154E"/>
    <w:rsid w:val="00FC1C9A"/>
    <w:rsid w:val="00FC2042"/>
    <w:rsid w:val="00FC228B"/>
    <w:rsid w:val="00FC2DD0"/>
    <w:rsid w:val="00FC419D"/>
    <w:rsid w:val="00FC52A4"/>
    <w:rsid w:val="00FC588C"/>
    <w:rsid w:val="00FC5925"/>
    <w:rsid w:val="00FC611D"/>
    <w:rsid w:val="00FC7D9A"/>
    <w:rsid w:val="00FD08AE"/>
    <w:rsid w:val="00FD08B1"/>
    <w:rsid w:val="00FD2D70"/>
    <w:rsid w:val="00FD2E24"/>
    <w:rsid w:val="00FD337E"/>
    <w:rsid w:val="00FD3FF9"/>
    <w:rsid w:val="00FD48F0"/>
    <w:rsid w:val="00FD4933"/>
    <w:rsid w:val="00FD4C05"/>
    <w:rsid w:val="00FD547F"/>
    <w:rsid w:val="00FD6404"/>
    <w:rsid w:val="00FD6D06"/>
    <w:rsid w:val="00FD7023"/>
    <w:rsid w:val="00FD78DD"/>
    <w:rsid w:val="00FD7B65"/>
    <w:rsid w:val="00FE0D80"/>
    <w:rsid w:val="00FE10C6"/>
    <w:rsid w:val="00FE17A6"/>
    <w:rsid w:val="00FE286F"/>
    <w:rsid w:val="00FE2A89"/>
    <w:rsid w:val="00FE2FDE"/>
    <w:rsid w:val="00FE379B"/>
    <w:rsid w:val="00FE3E3B"/>
    <w:rsid w:val="00FE3E9B"/>
    <w:rsid w:val="00FE432F"/>
    <w:rsid w:val="00FE4572"/>
    <w:rsid w:val="00FE4B2C"/>
    <w:rsid w:val="00FE4BD5"/>
    <w:rsid w:val="00FE4DE1"/>
    <w:rsid w:val="00FE5599"/>
    <w:rsid w:val="00FE6432"/>
    <w:rsid w:val="00FE70F3"/>
    <w:rsid w:val="00FE7FA1"/>
    <w:rsid w:val="00FF046C"/>
    <w:rsid w:val="00FF0D45"/>
    <w:rsid w:val="00FF0D90"/>
    <w:rsid w:val="00FF2998"/>
    <w:rsid w:val="00FF2A02"/>
    <w:rsid w:val="00FF39BE"/>
    <w:rsid w:val="00FF3DD2"/>
    <w:rsid w:val="00FF59B8"/>
    <w:rsid w:val="00FF5A7F"/>
    <w:rsid w:val="00FF5C20"/>
    <w:rsid w:val="00FF5D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0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138"/>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rPr>
  </w:style>
  <w:style w:type="paragraph" w:styleId="Heading2">
    <w:name w:val="heading 2"/>
    <w:aliases w:val="Title Header2"/>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2"/>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2"/>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2"/>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2"/>
      </w:numPr>
      <w:suppressAutoHyphens/>
      <w:jc w:val="right"/>
      <w:outlineLvl w:val="7"/>
    </w:pPr>
    <w:rPr>
      <w:sz w:val="20"/>
    </w:rPr>
  </w:style>
  <w:style w:type="paragraph" w:styleId="Heading9">
    <w:name w:val="heading 9"/>
    <w:basedOn w:val="Normal"/>
    <w:next w:val="Normal"/>
    <w:link w:val="Heading9Char"/>
    <w:qFormat/>
    <w:rsid w:val="00182C22"/>
    <w:pPr>
      <w:numPr>
        <w:ilvl w:val="8"/>
        <w:numId w:val="2"/>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link w:val="Heading1-ClausenameChar"/>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2"/>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har"/>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7A6A4E"/>
    <w:pPr>
      <w:spacing w:before="240" w:after="120"/>
    </w:pPr>
    <w:rPr>
      <w:rFonts w:cstheme="minorHAnsi"/>
      <w:bCs/>
      <w:szCs w:val="20"/>
    </w:rPr>
  </w:style>
  <w:style w:type="paragraph" w:styleId="TOC2">
    <w:name w:val="toc 2"/>
    <w:basedOn w:val="Normal"/>
    <w:next w:val="Normal"/>
    <w:autoRedefine/>
    <w:uiPriority w:val="39"/>
    <w:rsid w:val="003578B6"/>
    <w:pPr>
      <w:tabs>
        <w:tab w:val="left" w:pos="720"/>
        <w:tab w:val="right" w:leader="dot" w:pos="8990"/>
      </w:tabs>
      <w:spacing w:before="120"/>
      <w:ind w:left="240"/>
    </w:pPr>
    <w:rPr>
      <w:rFonts w:asciiTheme="minorHAnsi" w:hAnsiTheme="minorHAnsi" w:cstheme="minorHAnsi"/>
      <w:i/>
      <w:iCs/>
      <w:sz w:val="20"/>
      <w:szCs w:val="20"/>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link w:val="SectionVHeaderChar"/>
    <w:rsid w:val="001165ED"/>
    <w:pPr>
      <w:spacing w:before="240" w:after="240"/>
      <w:jc w:val="center"/>
    </w:pPr>
    <w:rPr>
      <w:b/>
      <w:sz w:val="32"/>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990BEE"/>
    <w:pPr>
      <w:spacing w:after="60"/>
      <w:ind w:left="360" w:hanging="360"/>
      <w:jc w:val="both"/>
    </w:pPr>
    <w:rPr>
      <w:sz w:val="20"/>
    </w:rPr>
  </w:style>
  <w:style w:type="character" w:styleId="FootnoteReference">
    <w:name w:val="footnote reference"/>
    <w:basedOn w:val="DefaultParagraphFont"/>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aliases w:val="even,2nd pg,1st page"/>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uiPriority w:val="39"/>
    <w:rsid w:val="00182C22"/>
    <w:pPr>
      <w:ind w:left="480"/>
    </w:pPr>
    <w:rPr>
      <w:rFonts w:asciiTheme="minorHAnsi" w:hAnsiTheme="minorHAnsi" w:cstheme="minorHAnsi"/>
      <w:sz w:val="20"/>
      <w:szCs w:val="20"/>
    </w:rPr>
  </w:style>
  <w:style w:type="paragraph" w:customStyle="1" w:styleId="SectionVIHeader">
    <w:name w:val="Section VI. Header"/>
    <w:basedOn w:val="SectionVHeader"/>
    <w:link w:val="SectionVIHeaderChar"/>
    <w:rsid w:val="00182C22"/>
    <w:pPr>
      <w:spacing w:before="120"/>
    </w:pPr>
  </w:style>
  <w:style w:type="paragraph" w:styleId="TOC4">
    <w:name w:val="toc 4"/>
    <w:basedOn w:val="Normal"/>
    <w:next w:val="Normal"/>
    <w:autoRedefine/>
    <w:uiPriority w:val="39"/>
    <w:rsid w:val="00182C22"/>
    <w:pPr>
      <w:ind w:left="720"/>
    </w:pPr>
    <w:rPr>
      <w:rFonts w:asciiTheme="minorHAnsi" w:hAnsiTheme="minorHAnsi" w:cstheme="minorHAnsi"/>
      <w:sz w:val="20"/>
      <w:szCs w:val="20"/>
    </w:rPr>
  </w:style>
  <w:style w:type="paragraph" w:styleId="TOC5">
    <w:name w:val="toc 5"/>
    <w:basedOn w:val="Normal"/>
    <w:next w:val="Normal"/>
    <w:autoRedefine/>
    <w:uiPriority w:val="39"/>
    <w:rsid w:val="00182C22"/>
    <w:pPr>
      <w:ind w:left="960"/>
    </w:pPr>
    <w:rPr>
      <w:rFonts w:asciiTheme="minorHAnsi" w:hAnsiTheme="minorHAnsi" w:cstheme="minorHAnsi"/>
      <w:sz w:val="20"/>
      <w:szCs w:val="20"/>
    </w:rPr>
  </w:style>
  <w:style w:type="paragraph" w:styleId="TOC6">
    <w:name w:val="toc 6"/>
    <w:basedOn w:val="Normal"/>
    <w:next w:val="Normal"/>
    <w:autoRedefine/>
    <w:uiPriority w:val="39"/>
    <w:rsid w:val="00182C22"/>
    <w:pPr>
      <w:ind w:left="1200"/>
    </w:pPr>
    <w:rPr>
      <w:rFonts w:asciiTheme="minorHAnsi" w:hAnsiTheme="minorHAnsi" w:cstheme="minorHAnsi"/>
      <w:sz w:val="20"/>
      <w:szCs w:val="20"/>
    </w:rPr>
  </w:style>
  <w:style w:type="paragraph" w:styleId="TOC7">
    <w:name w:val="toc 7"/>
    <w:basedOn w:val="Normal"/>
    <w:next w:val="Normal"/>
    <w:autoRedefine/>
    <w:uiPriority w:val="39"/>
    <w:rsid w:val="00182C22"/>
    <w:pPr>
      <w:ind w:left="1440"/>
    </w:pPr>
    <w:rPr>
      <w:rFonts w:asciiTheme="minorHAnsi" w:hAnsiTheme="minorHAnsi" w:cstheme="minorHAnsi"/>
      <w:sz w:val="20"/>
      <w:szCs w:val="20"/>
    </w:rPr>
  </w:style>
  <w:style w:type="paragraph" w:styleId="TOC8">
    <w:name w:val="toc 8"/>
    <w:basedOn w:val="Normal"/>
    <w:next w:val="Normal"/>
    <w:autoRedefine/>
    <w:uiPriority w:val="39"/>
    <w:rsid w:val="00182C22"/>
    <w:pPr>
      <w:ind w:left="1680"/>
    </w:pPr>
    <w:rPr>
      <w:rFonts w:asciiTheme="minorHAnsi" w:hAnsiTheme="minorHAnsi" w:cstheme="minorHAnsi"/>
      <w:sz w:val="20"/>
      <w:szCs w:val="20"/>
    </w:rPr>
  </w:style>
  <w:style w:type="paragraph" w:styleId="TOC9">
    <w:name w:val="toc 9"/>
    <w:basedOn w:val="Normal"/>
    <w:next w:val="Normal"/>
    <w:autoRedefine/>
    <w:uiPriority w:val="39"/>
    <w:rsid w:val="00182C22"/>
    <w:pPr>
      <w:ind w:left="1920"/>
    </w:pPr>
    <w:rPr>
      <w:rFonts w:asciiTheme="minorHAnsi" w:hAnsiTheme="minorHAnsi" w:cstheme="minorHAnsi"/>
      <w:sz w:val="20"/>
      <w:szCs w:val="20"/>
    </w:r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link w:val="Head81Char"/>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Colorful List - Accent 11,ADB Paragraph,lp1,Bullet Paragraph,List Paragraph nowy,Bullets,References,List Paragraph1,heading 6,WB List Paragraph,Liste 1,ANNEX,H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aliases w:val="even Char,2nd pg Char,1st page Char"/>
    <w:basedOn w:val="DefaultParagraphFont"/>
    <w:link w:val="Header"/>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2"/>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next w:val="Sec1-Para"/>
    <w:link w:val="SectionIIIHeading1Char"/>
    <w:qFormat/>
    <w:rsid w:val="00897B77"/>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3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Colorful List - Accent 11 Char,ADB Paragraph Char,lp1 Char,Bullet Paragraph Char,List Paragraph nowy Char,Bullets Char,References Char,List Paragraph1 Char,ANNEX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uiPriority w:val="99"/>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B517DF"/>
    <w:pPr>
      <w:spacing w:after="120"/>
      <w:ind w:right="-216"/>
    </w:pPr>
    <w:rPr>
      <w:b/>
      <w:iCs/>
    </w:rPr>
  </w:style>
  <w:style w:type="paragraph" w:customStyle="1" w:styleId="S1-subpara">
    <w:name w:val="S1-sub para"/>
    <w:basedOn w:val="Normal"/>
    <w:link w:val="S1-subparaChar"/>
    <w:rsid w:val="00F85396"/>
    <w:pPr>
      <w:numPr>
        <w:ilvl w:val="1"/>
        <w:numId w:val="4"/>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link w:val="Sec1-ClausesAfter10pt1Char"/>
    <w:rsid w:val="00897B77"/>
    <w:pPr>
      <w:tabs>
        <w:tab w:val="clear" w:pos="360"/>
      </w:tabs>
      <w:spacing w:before="0" w:after="200"/>
      <w:ind w:left="0" w:firstLine="0"/>
    </w:pPr>
    <w:rPr>
      <w:bCs/>
      <w:szCs w:val="20"/>
    </w:rPr>
  </w:style>
  <w:style w:type="paragraph" w:customStyle="1" w:styleId="Sec1-Para">
    <w:name w:val="Sec 1 - Para"/>
    <w:basedOn w:val="Sub-ClauseText"/>
    <w:qFormat/>
    <w:rsid w:val="007D37EF"/>
    <w:pPr>
      <w:numPr>
        <w:numId w:val="5"/>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787B58"/>
    <w:pPr>
      <w:numPr>
        <w:numId w:val="6"/>
      </w:numPr>
    </w:pPr>
  </w:style>
  <w:style w:type="paragraph" w:customStyle="1" w:styleId="Sec8Sub-Clauses">
    <w:name w:val="Sec 8 Sub-Clauses"/>
    <w:basedOn w:val="Sec8Clauses"/>
    <w:qFormat/>
    <w:rsid w:val="00FE432F"/>
    <w:pPr>
      <w:numPr>
        <w:ilvl w:val="1"/>
        <w:numId w:val="7"/>
      </w:numPr>
    </w:pPr>
    <w:rPr>
      <w:b w:val="0"/>
    </w:rPr>
  </w:style>
  <w:style w:type="paragraph" w:customStyle="1" w:styleId="StyleSec8Sub-ClausesJustified">
    <w:name w:val="Style Sec 8 Sub-Clauses + Justified"/>
    <w:basedOn w:val="Sec8Sub-Clauses"/>
    <w:rsid w:val="002F7A6F"/>
    <w:pPr>
      <w:numPr>
        <w:ilvl w:val="0"/>
        <w:numId w:val="8"/>
      </w:numPr>
      <w:jc w:val="both"/>
    </w:pPr>
    <w:rPr>
      <w:bCs w:val="0"/>
    </w:rPr>
  </w:style>
  <w:style w:type="numbering" w:customStyle="1" w:styleId="Style1">
    <w:name w:val="Style1"/>
    <w:uiPriority w:val="99"/>
    <w:rsid w:val="00F201EF"/>
    <w:pPr>
      <w:numPr>
        <w:numId w:val="9"/>
      </w:numPr>
    </w:pPr>
  </w:style>
  <w:style w:type="paragraph" w:customStyle="1" w:styleId="SectionIXHeader">
    <w:name w:val="Section IX Header"/>
    <w:basedOn w:val="SectionVHeader"/>
    <w:rsid w:val="00E21E5C"/>
    <w:pPr>
      <w:spacing w:before="0" w:after="0"/>
    </w:pPr>
    <w:rPr>
      <w:noProof/>
      <w:sz w:val="36"/>
    </w:rPr>
  </w:style>
  <w:style w:type="paragraph" w:customStyle="1" w:styleId="Style2">
    <w:name w:val="Style2"/>
    <w:basedOn w:val="Sec1-Para"/>
    <w:qFormat/>
    <w:rsid w:val="003E0286"/>
    <w:rPr>
      <w:b/>
    </w:rPr>
  </w:style>
  <w:style w:type="paragraph" w:customStyle="1" w:styleId="Style3">
    <w:name w:val="Style3"/>
    <w:basedOn w:val="Sec1-Para"/>
    <w:qFormat/>
    <w:rsid w:val="003E0286"/>
    <w:rPr>
      <w:b/>
      <w:i/>
    </w:rPr>
  </w:style>
  <w:style w:type="paragraph" w:customStyle="1" w:styleId="Style4">
    <w:name w:val="Style4"/>
    <w:basedOn w:val="SectionHeading"/>
    <w:qFormat/>
    <w:rsid w:val="00ED6FA3"/>
    <w:pPr>
      <w:spacing w:before="0"/>
    </w:pPr>
  </w:style>
  <w:style w:type="paragraph" w:customStyle="1" w:styleId="Style5">
    <w:name w:val="Style5"/>
    <w:basedOn w:val="PlainText"/>
    <w:qFormat/>
    <w:rsid w:val="00ED6FA3"/>
  </w:style>
  <w:style w:type="paragraph" w:customStyle="1" w:styleId="Style6">
    <w:name w:val="Style6"/>
    <w:basedOn w:val="PlainText"/>
    <w:qFormat/>
    <w:rsid w:val="00ED6FA3"/>
  </w:style>
  <w:style w:type="paragraph" w:styleId="PlainText">
    <w:name w:val="Plain Text"/>
    <w:basedOn w:val="Normal"/>
    <w:link w:val="PlainTextChar"/>
    <w:semiHidden/>
    <w:unhideWhenUsed/>
    <w:rsid w:val="00ED6FA3"/>
    <w:rPr>
      <w:rFonts w:ascii="Consolas" w:hAnsi="Consolas" w:cs="Consolas"/>
      <w:sz w:val="21"/>
      <w:szCs w:val="21"/>
    </w:rPr>
  </w:style>
  <w:style w:type="character" w:customStyle="1" w:styleId="PlainTextChar">
    <w:name w:val="Plain Text Char"/>
    <w:basedOn w:val="DefaultParagraphFont"/>
    <w:link w:val="PlainText"/>
    <w:semiHidden/>
    <w:rsid w:val="00ED6FA3"/>
    <w:rPr>
      <w:rFonts w:ascii="Consolas" w:hAnsi="Consolas" w:cs="Consolas"/>
      <w:sz w:val="21"/>
      <w:szCs w:val="21"/>
    </w:rPr>
  </w:style>
  <w:style w:type="paragraph" w:customStyle="1" w:styleId="Style7">
    <w:name w:val="Style7"/>
    <w:basedOn w:val="PlainText"/>
    <w:qFormat/>
    <w:rsid w:val="00ED6FA3"/>
  </w:style>
  <w:style w:type="paragraph" w:customStyle="1" w:styleId="Style8">
    <w:name w:val="Style8"/>
    <w:basedOn w:val="PlainText"/>
    <w:qFormat/>
    <w:rsid w:val="00ED6FA3"/>
  </w:style>
  <w:style w:type="paragraph" w:customStyle="1" w:styleId="Style9">
    <w:name w:val="Style9"/>
    <w:basedOn w:val="PlainText"/>
    <w:qFormat/>
    <w:rsid w:val="00ED6FA3"/>
  </w:style>
  <w:style w:type="paragraph" w:customStyle="1" w:styleId="Style10">
    <w:name w:val="Style10"/>
    <w:basedOn w:val="PlainText"/>
    <w:qFormat/>
    <w:rsid w:val="00ED6FA3"/>
  </w:style>
  <w:style w:type="paragraph" w:customStyle="1" w:styleId="Style11">
    <w:name w:val="Style11"/>
    <w:qFormat/>
    <w:rsid w:val="00ED6FA3"/>
    <w:rPr>
      <w:rFonts w:ascii="Times New Roman Bold" w:hAnsi="Times New Roman Bold"/>
      <w:b/>
      <w:sz w:val="32"/>
    </w:rPr>
  </w:style>
  <w:style w:type="paragraph" w:customStyle="1" w:styleId="Style12">
    <w:name w:val="Style12"/>
    <w:qFormat/>
    <w:rsid w:val="005D7F40"/>
    <w:rPr>
      <w:rFonts w:ascii="Times New Roman Bold" w:hAnsi="Times New Roman Bold"/>
      <w:b/>
      <w:sz w:val="28"/>
    </w:rPr>
  </w:style>
  <w:style w:type="paragraph" w:customStyle="1" w:styleId="Style13">
    <w:name w:val="Style13"/>
    <w:qFormat/>
    <w:rsid w:val="005D7F40"/>
    <w:rPr>
      <w:rFonts w:ascii="Times New Roman Bold" w:hAnsi="Times New Roman Bold"/>
      <w:b/>
      <w:sz w:val="28"/>
    </w:rPr>
  </w:style>
  <w:style w:type="paragraph" w:customStyle="1" w:styleId="MRNumberedHeading1">
    <w:name w:val="M&amp;R Numbered Heading 1"/>
    <w:basedOn w:val="Normal"/>
    <w:rsid w:val="006D2994"/>
    <w:pPr>
      <w:keepNext/>
      <w:keepLines/>
      <w:numPr>
        <w:numId w:val="10"/>
      </w:numPr>
      <w:spacing w:before="240" w:line="288" w:lineRule="auto"/>
    </w:pPr>
    <w:rPr>
      <w:rFonts w:ascii="AmericanTypewriter Medium" w:hAnsi="AmericanTypewriter Medium"/>
      <w:color w:val="663366"/>
      <w:sz w:val="22"/>
      <w:szCs w:val="22"/>
      <w:lang w:val="en-GB" w:eastAsia="en-GB"/>
    </w:rPr>
  </w:style>
  <w:style w:type="paragraph" w:customStyle="1" w:styleId="MRNumberedHeading2">
    <w:name w:val="M&amp;R Numbered Heading 2"/>
    <w:basedOn w:val="Normal"/>
    <w:rsid w:val="006D2994"/>
    <w:pPr>
      <w:numPr>
        <w:ilvl w:val="1"/>
        <w:numId w:val="10"/>
      </w:numPr>
      <w:spacing w:before="240" w:line="288" w:lineRule="auto"/>
      <w:outlineLvl w:val="1"/>
    </w:pPr>
    <w:rPr>
      <w:rFonts w:ascii="Arial" w:hAnsi="Arial"/>
      <w:sz w:val="20"/>
      <w:lang w:val="en-GB" w:eastAsia="en-GB"/>
    </w:rPr>
  </w:style>
  <w:style w:type="paragraph" w:customStyle="1" w:styleId="MRNumberedHeading3">
    <w:name w:val="M&amp;R Numbered Heading 3"/>
    <w:basedOn w:val="Normal"/>
    <w:rsid w:val="006D2994"/>
    <w:pPr>
      <w:numPr>
        <w:ilvl w:val="2"/>
        <w:numId w:val="10"/>
      </w:numPr>
      <w:spacing w:before="240" w:line="288" w:lineRule="auto"/>
      <w:outlineLvl w:val="2"/>
    </w:pPr>
    <w:rPr>
      <w:rFonts w:ascii="Arial" w:hAnsi="Arial"/>
      <w:sz w:val="20"/>
      <w:lang w:val="en-GB" w:eastAsia="en-GB"/>
    </w:rPr>
  </w:style>
  <w:style w:type="paragraph" w:customStyle="1" w:styleId="MRNumberedHeading4">
    <w:name w:val="M&amp;R Numbered Heading 4"/>
    <w:basedOn w:val="Normal"/>
    <w:rsid w:val="006D2994"/>
    <w:pPr>
      <w:numPr>
        <w:ilvl w:val="3"/>
        <w:numId w:val="10"/>
      </w:numPr>
      <w:spacing w:before="240" w:line="288" w:lineRule="auto"/>
      <w:outlineLvl w:val="3"/>
    </w:pPr>
    <w:rPr>
      <w:rFonts w:ascii="Arial" w:hAnsi="Arial"/>
      <w:sz w:val="20"/>
      <w:szCs w:val="22"/>
      <w:lang w:val="en-GB" w:eastAsia="en-GB"/>
    </w:rPr>
  </w:style>
  <w:style w:type="paragraph" w:customStyle="1" w:styleId="MRNumberedHeading5">
    <w:name w:val="M&amp;R Numbered Heading 5"/>
    <w:basedOn w:val="Normal"/>
    <w:rsid w:val="006D2994"/>
    <w:pPr>
      <w:numPr>
        <w:ilvl w:val="4"/>
        <w:numId w:val="10"/>
      </w:numPr>
      <w:spacing w:before="240" w:line="288" w:lineRule="auto"/>
      <w:outlineLvl w:val="4"/>
    </w:pPr>
    <w:rPr>
      <w:rFonts w:ascii="Arial" w:hAnsi="Arial"/>
      <w:sz w:val="20"/>
      <w:szCs w:val="22"/>
      <w:lang w:val="en-GB" w:eastAsia="en-GB"/>
    </w:rPr>
  </w:style>
  <w:style w:type="paragraph" w:customStyle="1" w:styleId="MRNumberedHeading6">
    <w:name w:val="M&amp;R Numbered Heading 6"/>
    <w:basedOn w:val="Normal"/>
    <w:rsid w:val="006D2994"/>
    <w:pPr>
      <w:numPr>
        <w:ilvl w:val="5"/>
        <w:numId w:val="10"/>
      </w:numPr>
      <w:spacing w:before="240" w:line="288" w:lineRule="auto"/>
      <w:outlineLvl w:val="5"/>
    </w:pPr>
    <w:rPr>
      <w:rFonts w:ascii="Arial" w:hAnsi="Arial"/>
      <w:sz w:val="20"/>
      <w:lang w:val="en-GB" w:eastAsia="en-GB"/>
    </w:rPr>
  </w:style>
  <w:style w:type="paragraph" w:customStyle="1" w:styleId="MRNumberedHeading7">
    <w:name w:val="M&amp;R Numbered Heading 7"/>
    <w:basedOn w:val="Normal"/>
    <w:rsid w:val="006D2994"/>
    <w:pPr>
      <w:numPr>
        <w:ilvl w:val="6"/>
        <w:numId w:val="10"/>
      </w:numPr>
      <w:spacing w:before="240" w:line="288" w:lineRule="auto"/>
      <w:outlineLvl w:val="6"/>
    </w:pPr>
    <w:rPr>
      <w:rFonts w:ascii="Arial" w:hAnsi="Arial"/>
      <w:sz w:val="20"/>
      <w:lang w:val="en-GB" w:eastAsia="en-GB"/>
    </w:rPr>
  </w:style>
  <w:style w:type="paragraph" w:customStyle="1" w:styleId="MRNumberedHeading8">
    <w:name w:val="M&amp;R Numbered Heading 8"/>
    <w:basedOn w:val="Normal"/>
    <w:rsid w:val="006D2994"/>
    <w:pPr>
      <w:numPr>
        <w:ilvl w:val="7"/>
        <w:numId w:val="10"/>
      </w:numPr>
      <w:spacing w:before="240" w:line="288" w:lineRule="auto"/>
      <w:outlineLvl w:val="7"/>
    </w:pPr>
    <w:rPr>
      <w:rFonts w:ascii="Arial" w:hAnsi="Arial"/>
      <w:sz w:val="20"/>
      <w:lang w:val="en-GB" w:eastAsia="en-GB"/>
    </w:rPr>
  </w:style>
  <w:style w:type="paragraph" w:customStyle="1" w:styleId="MRNumberedHeading9">
    <w:name w:val="M&amp;R Numbered Heading 9"/>
    <w:basedOn w:val="Normal"/>
    <w:rsid w:val="006D2994"/>
    <w:pPr>
      <w:numPr>
        <w:ilvl w:val="8"/>
        <w:numId w:val="10"/>
      </w:numPr>
      <w:spacing w:before="240" w:line="288" w:lineRule="auto"/>
      <w:outlineLvl w:val="8"/>
    </w:pPr>
    <w:rPr>
      <w:rFonts w:ascii="Arial" w:hAnsi="Arial"/>
      <w:sz w:val="20"/>
      <w:lang w:val="en-GB" w:eastAsia="en-GB"/>
    </w:rPr>
  </w:style>
  <w:style w:type="paragraph" w:customStyle="1" w:styleId="MRheading2">
    <w:name w:val="M&amp;R heading 2"/>
    <w:basedOn w:val="Normal"/>
    <w:link w:val="MRheading2Char"/>
    <w:rsid w:val="006D2994"/>
    <w:pPr>
      <w:tabs>
        <w:tab w:val="num" w:pos="720"/>
      </w:tabs>
      <w:spacing w:before="240" w:line="360" w:lineRule="auto"/>
      <w:ind w:left="720" w:hanging="720"/>
      <w:jc w:val="both"/>
      <w:outlineLvl w:val="1"/>
    </w:pPr>
    <w:rPr>
      <w:rFonts w:ascii="Arial" w:hAnsi="Arial"/>
      <w:sz w:val="22"/>
      <w:szCs w:val="20"/>
      <w:lang w:val="en-GB" w:eastAsia="en-GB"/>
    </w:rPr>
  </w:style>
  <w:style w:type="character" w:customStyle="1" w:styleId="MRheading2Char">
    <w:name w:val="M&amp;R heading 2 Char"/>
    <w:link w:val="MRheading2"/>
    <w:locked/>
    <w:rsid w:val="006D2994"/>
    <w:rPr>
      <w:rFonts w:ascii="Arial" w:hAnsi="Arial"/>
      <w:sz w:val="22"/>
      <w:szCs w:val="20"/>
      <w:lang w:val="en-GB" w:eastAsia="en-GB"/>
    </w:rPr>
  </w:style>
  <w:style w:type="paragraph" w:customStyle="1" w:styleId="FAsecB">
    <w:name w:val="FAsecB"/>
    <w:basedOn w:val="ListParagraph"/>
    <w:link w:val="FAsecBChar"/>
    <w:qFormat/>
    <w:rsid w:val="006D2994"/>
    <w:pPr>
      <w:spacing w:before="240" w:after="120"/>
      <w:ind w:left="0"/>
      <w:contextualSpacing w:val="0"/>
    </w:pPr>
    <w:rPr>
      <w:rFonts w:eastAsiaTheme="minorHAnsi"/>
      <w:b/>
    </w:rPr>
  </w:style>
  <w:style w:type="character" w:customStyle="1" w:styleId="Heading1Char">
    <w:name w:val="Heading 1 Char"/>
    <w:aliases w:val="Document Header1 Char"/>
    <w:basedOn w:val="DefaultParagraphFont"/>
    <w:link w:val="Heading1"/>
    <w:rsid w:val="006D2994"/>
    <w:rPr>
      <w:b/>
      <w:kern w:val="28"/>
      <w:sz w:val="44"/>
    </w:rPr>
  </w:style>
  <w:style w:type="character" w:customStyle="1" w:styleId="FAsecBChar">
    <w:name w:val="FAsecB Char"/>
    <w:basedOn w:val="ListParagraphChar"/>
    <w:link w:val="FAsecB"/>
    <w:rsid w:val="006D2994"/>
    <w:rPr>
      <w:rFonts w:eastAsiaTheme="minorHAnsi"/>
      <w:b/>
      <w:sz w:val="24"/>
    </w:rPr>
  </w:style>
  <w:style w:type="character" w:customStyle="1" w:styleId="Heading2Char">
    <w:name w:val="Heading 2 Char"/>
    <w:aliases w:val="Title Header2 Char"/>
    <w:basedOn w:val="DefaultParagraphFont"/>
    <w:link w:val="Heading2"/>
    <w:rsid w:val="006D2994"/>
    <w:rPr>
      <w:rFonts w:ascii="Times New Roman Bold" w:hAnsi="Times New Roman Bold"/>
      <w:b/>
      <w:sz w:val="36"/>
    </w:rPr>
  </w:style>
  <w:style w:type="paragraph" w:customStyle="1" w:styleId="Disclaimer">
    <w:name w:val="Disclaimer"/>
    <w:basedOn w:val="Normal"/>
    <w:semiHidden/>
    <w:rsid w:val="006D2994"/>
    <w:pPr>
      <w:spacing w:line="288" w:lineRule="auto"/>
      <w:jc w:val="both"/>
    </w:pPr>
    <w:rPr>
      <w:rFonts w:ascii="Arial" w:hAnsi="Arial"/>
      <w:color w:val="8A0045"/>
      <w:sz w:val="15"/>
      <w:szCs w:val="18"/>
      <w:lang w:val="en-GB" w:eastAsia="en-GB"/>
    </w:rPr>
  </w:style>
  <w:style w:type="paragraph" w:customStyle="1" w:styleId="GCC">
    <w:name w:val="GCC"/>
    <w:basedOn w:val="Normal"/>
    <w:link w:val="GCCChar"/>
    <w:qFormat/>
    <w:rsid w:val="006D2994"/>
    <w:pPr>
      <w:ind w:left="432" w:hanging="432"/>
    </w:pPr>
    <w:rPr>
      <w:b/>
      <w:bCs/>
    </w:rPr>
  </w:style>
  <w:style w:type="character" w:customStyle="1" w:styleId="GCCChar">
    <w:name w:val="GCC Char"/>
    <w:basedOn w:val="DefaultParagraphFont"/>
    <w:link w:val="GCC"/>
    <w:rsid w:val="006D2994"/>
    <w:rPr>
      <w:b/>
      <w:bCs/>
    </w:rPr>
  </w:style>
  <w:style w:type="paragraph" w:customStyle="1" w:styleId="COCgcc">
    <w:name w:val="COC gcc"/>
    <w:basedOn w:val="Normal"/>
    <w:link w:val="COCgccChar"/>
    <w:qFormat/>
    <w:rsid w:val="006D2994"/>
    <w:pPr>
      <w:numPr>
        <w:numId w:val="11"/>
      </w:numPr>
    </w:pPr>
    <w:rPr>
      <w:b/>
      <w:bCs/>
    </w:rPr>
  </w:style>
  <w:style w:type="character" w:customStyle="1" w:styleId="COCgccChar">
    <w:name w:val="COC gcc Char"/>
    <w:basedOn w:val="DefaultParagraphFont"/>
    <w:link w:val="COCgcc"/>
    <w:rsid w:val="006D2994"/>
    <w:rPr>
      <w:b/>
      <w:bCs/>
    </w:rPr>
  </w:style>
  <w:style w:type="paragraph" w:customStyle="1" w:styleId="FAhead">
    <w:name w:val="FAhead"/>
    <w:basedOn w:val="Normal"/>
    <w:link w:val="FAheadChar"/>
    <w:qFormat/>
    <w:rsid w:val="006403B9"/>
    <w:pPr>
      <w:ind w:left="-115"/>
      <w:jc w:val="center"/>
    </w:pPr>
    <w:rPr>
      <w:rFonts w:ascii="Times New Roman Bold" w:hAnsi="Times New Roman Bold"/>
      <w:b/>
      <w:sz w:val="48"/>
      <w:szCs w:val="48"/>
    </w:rPr>
  </w:style>
  <w:style w:type="character" w:customStyle="1" w:styleId="FAheadChar">
    <w:name w:val="FAhead Char"/>
    <w:basedOn w:val="DefaultParagraphFont"/>
    <w:link w:val="FAhead"/>
    <w:rsid w:val="006403B9"/>
    <w:rPr>
      <w:rFonts w:ascii="Times New Roman Bold" w:hAnsi="Times New Roman Bold"/>
      <w:b/>
      <w:sz w:val="48"/>
      <w:szCs w:val="48"/>
    </w:rPr>
  </w:style>
  <w:style w:type="paragraph" w:customStyle="1" w:styleId="FAStdProv">
    <w:name w:val="FAStdProv"/>
    <w:basedOn w:val="ListParagraph"/>
    <w:link w:val="FAStdProvChar"/>
    <w:qFormat/>
    <w:rsid w:val="00E717A5"/>
    <w:pPr>
      <w:numPr>
        <w:numId w:val="13"/>
      </w:numPr>
      <w:spacing w:before="240" w:after="120"/>
      <w:contextualSpacing w:val="0"/>
    </w:pPr>
    <w:rPr>
      <w:b/>
    </w:rPr>
  </w:style>
  <w:style w:type="character" w:customStyle="1" w:styleId="FAStdProvChar">
    <w:name w:val="FAStdProv Char"/>
    <w:basedOn w:val="ListParagraphChar"/>
    <w:link w:val="FAStdProv"/>
    <w:rsid w:val="00E717A5"/>
    <w:rPr>
      <w:b/>
      <w:sz w:val="24"/>
    </w:rPr>
  </w:style>
  <w:style w:type="paragraph" w:customStyle="1" w:styleId="ITBh1">
    <w:name w:val="ITBh1"/>
    <w:basedOn w:val="BodyText2"/>
    <w:link w:val="ITBh1Char"/>
    <w:qFormat/>
    <w:rsid w:val="007E69A2"/>
    <w:pPr>
      <w:numPr>
        <w:numId w:val="3"/>
      </w:numPr>
      <w:spacing w:before="0" w:after="200"/>
    </w:pPr>
  </w:style>
  <w:style w:type="paragraph" w:customStyle="1" w:styleId="ITBh2">
    <w:name w:val="ITBh2"/>
    <w:basedOn w:val="SPDParagraphHeading2"/>
    <w:link w:val="ITBh2Char"/>
    <w:qFormat/>
    <w:rsid w:val="007A0CBE"/>
    <w:pPr>
      <w:numPr>
        <w:numId w:val="18"/>
      </w:numPr>
      <w:spacing w:after="200"/>
    </w:pPr>
  </w:style>
  <w:style w:type="character" w:customStyle="1" w:styleId="ITBh1Char">
    <w:name w:val="ITBh1 Char"/>
    <w:basedOn w:val="BodyText2Char"/>
    <w:link w:val="ITBh1"/>
    <w:rsid w:val="007E69A2"/>
    <w:rPr>
      <w:b/>
      <w:sz w:val="28"/>
    </w:rPr>
  </w:style>
  <w:style w:type="paragraph" w:customStyle="1" w:styleId="RFBh1">
    <w:name w:val="RFBh1"/>
    <w:basedOn w:val="Normal"/>
    <w:link w:val="RFBh1Char"/>
    <w:qFormat/>
    <w:rsid w:val="000F371F"/>
    <w:pPr>
      <w:jc w:val="center"/>
    </w:pPr>
    <w:rPr>
      <w:b/>
      <w:sz w:val="44"/>
      <w:szCs w:val="44"/>
    </w:rPr>
  </w:style>
  <w:style w:type="character" w:customStyle="1" w:styleId="Heading1-ClausenameChar">
    <w:name w:val="Heading 1- Clause name Char"/>
    <w:basedOn w:val="DefaultParagraphFont"/>
    <w:link w:val="Heading1-Clausename"/>
    <w:rsid w:val="009A6958"/>
    <w:rPr>
      <w:b/>
    </w:rPr>
  </w:style>
  <w:style w:type="character" w:customStyle="1" w:styleId="Sec1-ClausesChar">
    <w:name w:val="Sec1-Clauses Char"/>
    <w:basedOn w:val="Heading1-ClausenameChar"/>
    <w:link w:val="Sec1-Clauses"/>
    <w:rsid w:val="009A6958"/>
    <w:rPr>
      <w:b/>
    </w:rPr>
  </w:style>
  <w:style w:type="character" w:customStyle="1" w:styleId="Sec1-ClausesAfter10pt1Char">
    <w:name w:val="Sec1-Clauses + After:  10 pt1 Char"/>
    <w:basedOn w:val="Sec1-ClausesChar"/>
    <w:link w:val="Sec1-ClausesAfter10pt1"/>
    <w:rsid w:val="009A6958"/>
    <w:rPr>
      <w:b/>
      <w:bCs/>
      <w:szCs w:val="20"/>
    </w:rPr>
  </w:style>
  <w:style w:type="character" w:customStyle="1" w:styleId="ITBh2Char">
    <w:name w:val="ITBh2 Char"/>
    <w:basedOn w:val="Sec1-ClausesAfter10pt1Char"/>
    <w:link w:val="ITBh2"/>
    <w:rsid w:val="007A0CBE"/>
    <w:rPr>
      <w:b/>
      <w:bCs w:val="0"/>
      <w:szCs w:val="20"/>
    </w:rPr>
  </w:style>
  <w:style w:type="paragraph" w:customStyle="1" w:styleId="SPDh1">
    <w:name w:val="SPDh1"/>
    <w:basedOn w:val="Normal"/>
    <w:link w:val="SPDh1Char"/>
    <w:qFormat/>
    <w:rsid w:val="000F371F"/>
    <w:pPr>
      <w:jc w:val="center"/>
    </w:pPr>
    <w:rPr>
      <w:b/>
      <w:sz w:val="44"/>
      <w:szCs w:val="44"/>
    </w:rPr>
  </w:style>
  <w:style w:type="character" w:customStyle="1" w:styleId="RFBh1Char">
    <w:name w:val="RFBh1 Char"/>
    <w:basedOn w:val="DefaultParagraphFont"/>
    <w:link w:val="RFBh1"/>
    <w:rsid w:val="000F371F"/>
    <w:rPr>
      <w:b/>
      <w:sz w:val="44"/>
      <w:szCs w:val="44"/>
    </w:rPr>
  </w:style>
  <w:style w:type="paragraph" w:customStyle="1" w:styleId="SPDh2">
    <w:name w:val="SPDh2"/>
    <w:basedOn w:val="Normal"/>
    <w:link w:val="SPDh2Char"/>
    <w:qFormat/>
    <w:rsid w:val="00F042A8"/>
    <w:pPr>
      <w:jc w:val="center"/>
    </w:pPr>
    <w:rPr>
      <w:b/>
      <w:sz w:val="44"/>
      <w:szCs w:val="44"/>
    </w:rPr>
  </w:style>
  <w:style w:type="character" w:customStyle="1" w:styleId="SPDh1Char">
    <w:name w:val="SPDh1 Char"/>
    <w:basedOn w:val="DefaultParagraphFont"/>
    <w:link w:val="SPDh1"/>
    <w:rsid w:val="000F371F"/>
    <w:rPr>
      <w:b/>
      <w:sz w:val="44"/>
      <w:szCs w:val="44"/>
    </w:rPr>
  </w:style>
  <w:style w:type="paragraph" w:customStyle="1" w:styleId="IVh1">
    <w:name w:val="IVh1"/>
    <w:basedOn w:val="SectionVHeader"/>
    <w:link w:val="IVh1Char"/>
    <w:qFormat/>
    <w:rsid w:val="00F042A8"/>
    <w:pPr>
      <w:spacing w:before="0" w:after="0"/>
    </w:pPr>
    <w:rPr>
      <w:sz w:val="40"/>
      <w:szCs w:val="40"/>
    </w:rPr>
  </w:style>
  <w:style w:type="character" w:customStyle="1" w:styleId="SPDh2Char">
    <w:name w:val="SPDh2 Char"/>
    <w:basedOn w:val="DefaultParagraphFont"/>
    <w:link w:val="SPDh2"/>
    <w:rsid w:val="00F042A8"/>
    <w:rPr>
      <w:b/>
      <w:sz w:val="44"/>
      <w:szCs w:val="44"/>
    </w:rPr>
  </w:style>
  <w:style w:type="character" w:customStyle="1" w:styleId="SectionVHeaderChar">
    <w:name w:val="Section V. Header Char"/>
    <w:basedOn w:val="DefaultParagraphFont"/>
    <w:link w:val="SectionVHeader"/>
    <w:rsid w:val="00F042A8"/>
    <w:rPr>
      <w:b/>
      <w:sz w:val="32"/>
    </w:rPr>
  </w:style>
  <w:style w:type="character" w:customStyle="1" w:styleId="IVh1Char">
    <w:name w:val="IVh1 Char"/>
    <w:basedOn w:val="SectionVHeaderChar"/>
    <w:link w:val="IVh1"/>
    <w:rsid w:val="00F042A8"/>
    <w:rPr>
      <w:b/>
      <w:sz w:val="40"/>
      <w:szCs w:val="40"/>
    </w:rPr>
  </w:style>
  <w:style w:type="paragraph" w:customStyle="1" w:styleId="IVbidforms">
    <w:name w:val="IVbidforms"/>
    <w:basedOn w:val="SectionIIIHeading1"/>
    <w:link w:val="IVbidformsChar"/>
    <w:qFormat/>
    <w:rsid w:val="00166D8F"/>
    <w:pPr>
      <w:numPr>
        <w:numId w:val="12"/>
      </w:numPr>
      <w:spacing w:before="240" w:after="120"/>
    </w:pPr>
    <w:rPr>
      <w:sz w:val="28"/>
      <w:szCs w:val="28"/>
    </w:rPr>
  </w:style>
  <w:style w:type="character" w:customStyle="1" w:styleId="SectionIIIHeading1Char">
    <w:name w:val="Section III Heading 1 Char"/>
    <w:basedOn w:val="DefaultParagraphFont"/>
    <w:link w:val="SectionIIIHeading1"/>
    <w:rsid w:val="00166D8F"/>
    <w:rPr>
      <w:b/>
    </w:rPr>
  </w:style>
  <w:style w:type="character" w:customStyle="1" w:styleId="IVbidformsChar">
    <w:name w:val="IVbidforms Char"/>
    <w:basedOn w:val="SectionIIIHeading1Char"/>
    <w:link w:val="IVbidforms"/>
    <w:rsid w:val="00166D8F"/>
    <w:rPr>
      <w:b/>
      <w:sz w:val="28"/>
      <w:szCs w:val="28"/>
    </w:rPr>
  </w:style>
  <w:style w:type="character" w:styleId="Mention">
    <w:name w:val="Mention"/>
    <w:basedOn w:val="DefaultParagraphFont"/>
    <w:uiPriority w:val="99"/>
    <w:semiHidden/>
    <w:unhideWhenUsed/>
    <w:rsid w:val="0067195D"/>
    <w:rPr>
      <w:color w:val="2B579A"/>
      <w:shd w:val="clear" w:color="auto" w:fill="E6E6E6"/>
    </w:rPr>
  </w:style>
  <w:style w:type="character" w:styleId="PlaceholderText">
    <w:name w:val="Placeholder Text"/>
    <w:basedOn w:val="DefaultParagraphFont"/>
    <w:uiPriority w:val="99"/>
    <w:semiHidden/>
    <w:rsid w:val="00625CD9"/>
    <w:rPr>
      <w:color w:val="808080"/>
    </w:rPr>
  </w:style>
  <w:style w:type="paragraph" w:customStyle="1" w:styleId="SPDParagraphHeading2">
    <w:name w:val="SPD Paragraph Heading 2"/>
    <w:basedOn w:val="Normal"/>
    <w:qFormat/>
    <w:rsid w:val="00635843"/>
    <w:pPr>
      <w:tabs>
        <w:tab w:val="center" w:pos="4320"/>
        <w:tab w:val="right" w:pos="8640"/>
      </w:tabs>
      <w:suppressAutoHyphens/>
      <w:spacing w:after="120"/>
      <w:ind w:left="270" w:hanging="270"/>
      <w:outlineLvl w:val="2"/>
    </w:pPr>
    <w:rPr>
      <w:b/>
    </w:rPr>
  </w:style>
  <w:style w:type="paragraph" w:customStyle="1" w:styleId="SPDClauseNo">
    <w:name w:val="SPD Clause No"/>
    <w:basedOn w:val="ListNumber2"/>
    <w:qFormat/>
    <w:rsid w:val="00635843"/>
    <w:pPr>
      <w:numPr>
        <w:numId w:val="0"/>
      </w:numPr>
      <w:suppressAutoHyphens/>
      <w:spacing w:after="120"/>
      <w:ind w:left="432" w:hanging="432"/>
      <w:jc w:val="both"/>
    </w:pPr>
    <w:rPr>
      <w:spacing w:val="-2"/>
      <w:szCs w:val="20"/>
    </w:rPr>
  </w:style>
  <w:style w:type="paragraph" w:styleId="ListNumber2">
    <w:name w:val="List Number 2"/>
    <w:basedOn w:val="Normal"/>
    <w:semiHidden/>
    <w:unhideWhenUsed/>
    <w:rsid w:val="00635843"/>
    <w:pPr>
      <w:numPr>
        <w:numId w:val="17"/>
      </w:numPr>
      <w:contextualSpacing/>
    </w:pPr>
  </w:style>
  <w:style w:type="paragraph" w:customStyle="1" w:styleId="BidForm2">
    <w:name w:val="BidForm2"/>
    <w:basedOn w:val="IVh1"/>
    <w:link w:val="BidForm2Char"/>
    <w:qFormat/>
    <w:rsid w:val="00666689"/>
    <w:pPr>
      <w:ind w:left="720"/>
    </w:pPr>
  </w:style>
  <w:style w:type="paragraph" w:customStyle="1" w:styleId="PAFormsheading1">
    <w:name w:val="PA Forms heading 1"/>
    <w:basedOn w:val="ITBh1"/>
    <w:link w:val="PAFormsheading1Char"/>
    <w:qFormat/>
    <w:rsid w:val="00BC457A"/>
    <w:rPr>
      <w:sz w:val="44"/>
      <w:szCs w:val="44"/>
    </w:rPr>
  </w:style>
  <w:style w:type="character" w:customStyle="1" w:styleId="BidForm2Char">
    <w:name w:val="BidForm2 Char"/>
    <w:basedOn w:val="IVh1Char"/>
    <w:link w:val="BidForm2"/>
    <w:rsid w:val="00666689"/>
    <w:rPr>
      <w:b/>
      <w:sz w:val="40"/>
      <w:szCs w:val="40"/>
    </w:rPr>
  </w:style>
  <w:style w:type="paragraph" w:customStyle="1" w:styleId="FAS5SecProFormHeading">
    <w:name w:val="FA S5 Sec Pro Form Heading"/>
    <w:basedOn w:val="Head81"/>
    <w:link w:val="FAS5SecProFormHeadingChar"/>
    <w:qFormat/>
    <w:rsid w:val="00716D66"/>
    <w:pPr>
      <w:spacing w:before="0" w:after="0"/>
    </w:pPr>
    <w:rPr>
      <w:sz w:val="40"/>
      <w:szCs w:val="40"/>
    </w:rPr>
  </w:style>
  <w:style w:type="character" w:customStyle="1" w:styleId="PAFormsheading1Char">
    <w:name w:val="PA Forms heading 1 Char"/>
    <w:basedOn w:val="ITBh1Char"/>
    <w:link w:val="PAFormsheading1"/>
    <w:rsid w:val="00BC457A"/>
    <w:rPr>
      <w:b/>
      <w:sz w:val="44"/>
      <w:szCs w:val="44"/>
    </w:rPr>
  </w:style>
  <w:style w:type="paragraph" w:customStyle="1" w:styleId="FAS5SecProcFormHeading2">
    <w:name w:val="FA S5 Sec Proc Form Heading 2"/>
    <w:basedOn w:val="Head81"/>
    <w:link w:val="FAS5SecProcFormHeading2Char"/>
    <w:qFormat/>
    <w:rsid w:val="00716D66"/>
    <w:pPr>
      <w:spacing w:before="0" w:after="0"/>
    </w:pPr>
  </w:style>
  <w:style w:type="character" w:customStyle="1" w:styleId="Head81Char">
    <w:name w:val="Head 8.1 Char"/>
    <w:basedOn w:val="Heading1Char"/>
    <w:link w:val="Head81"/>
    <w:rsid w:val="00716D66"/>
    <w:rPr>
      <w:rFonts w:ascii="Times New Roman Bold" w:hAnsi="Times New Roman Bold"/>
      <w:b/>
      <w:kern w:val="28"/>
      <w:sz w:val="32"/>
      <w:lang w:val="en-GB"/>
    </w:rPr>
  </w:style>
  <w:style w:type="character" w:customStyle="1" w:styleId="FAS5SecProFormHeadingChar">
    <w:name w:val="FA S5 Sec Pro Form Heading Char"/>
    <w:basedOn w:val="Head81Char"/>
    <w:link w:val="FAS5SecProFormHeading"/>
    <w:rsid w:val="00716D66"/>
    <w:rPr>
      <w:rFonts w:ascii="Times New Roman Bold" w:hAnsi="Times New Roman Bold"/>
      <w:b/>
      <w:kern w:val="28"/>
      <w:sz w:val="40"/>
      <w:szCs w:val="40"/>
      <w:lang w:val="en-GB"/>
    </w:rPr>
  </w:style>
  <w:style w:type="paragraph" w:customStyle="1" w:styleId="FAGPH1">
    <w:name w:val="FAGP H1"/>
    <w:basedOn w:val="ITBh2"/>
    <w:link w:val="FAGPH1Char"/>
    <w:qFormat/>
    <w:rsid w:val="00657727"/>
  </w:style>
  <w:style w:type="character" w:customStyle="1" w:styleId="FAS5SecProcFormHeading2Char">
    <w:name w:val="FA S5 Sec Proc Form Heading 2 Char"/>
    <w:basedOn w:val="Head81Char"/>
    <w:link w:val="FAS5SecProcFormHeading2"/>
    <w:rsid w:val="00716D66"/>
    <w:rPr>
      <w:rFonts w:ascii="Times New Roman Bold" w:hAnsi="Times New Roman Bold"/>
      <w:b/>
      <w:kern w:val="28"/>
      <w:sz w:val="32"/>
      <w:lang w:val="en-GB"/>
    </w:rPr>
  </w:style>
  <w:style w:type="numbering" w:customStyle="1" w:styleId="FAGPHeader1">
    <w:name w:val="FAGP Header 1"/>
    <w:basedOn w:val="NoList"/>
    <w:uiPriority w:val="99"/>
    <w:rsid w:val="00657727"/>
    <w:pPr>
      <w:numPr>
        <w:numId w:val="20"/>
      </w:numPr>
    </w:pPr>
  </w:style>
  <w:style w:type="character" w:customStyle="1" w:styleId="FAGPH1Char">
    <w:name w:val="FAGP H1 Char"/>
    <w:basedOn w:val="ITBh2Char"/>
    <w:link w:val="FAGPH1"/>
    <w:rsid w:val="00657727"/>
    <w:rPr>
      <w:b/>
      <w:bCs w:val="0"/>
      <w:szCs w:val="20"/>
    </w:rPr>
  </w:style>
  <w:style w:type="paragraph" w:customStyle="1" w:styleId="IVh2">
    <w:name w:val="IVh2"/>
    <w:basedOn w:val="IVh1"/>
    <w:link w:val="IVh2Char"/>
    <w:qFormat/>
    <w:rsid w:val="006E08C5"/>
  </w:style>
  <w:style w:type="character" w:customStyle="1" w:styleId="IVh2Char">
    <w:name w:val="IVh2 Char"/>
    <w:basedOn w:val="IVh1Char"/>
    <w:link w:val="IVh2"/>
    <w:rsid w:val="006E08C5"/>
    <w:rPr>
      <w:b/>
      <w:sz w:val="40"/>
      <w:szCs w:val="40"/>
    </w:rPr>
  </w:style>
  <w:style w:type="paragraph" w:customStyle="1" w:styleId="SecVIISchofReqHeading">
    <w:name w:val="Sec VII Sch of Req Heading"/>
    <w:basedOn w:val="SectionVIHeader"/>
    <w:link w:val="SecVIISchofReqHeadingChar"/>
    <w:qFormat/>
    <w:rsid w:val="009C1944"/>
  </w:style>
  <w:style w:type="paragraph" w:styleId="NoSpacing">
    <w:name w:val="No Spacing"/>
    <w:uiPriority w:val="1"/>
    <w:qFormat/>
    <w:rsid w:val="001B1212"/>
  </w:style>
  <w:style w:type="character" w:customStyle="1" w:styleId="SectionVIHeaderChar">
    <w:name w:val="Section VI. Header Char"/>
    <w:basedOn w:val="SectionVHeaderChar"/>
    <w:link w:val="SectionVIHeader"/>
    <w:rsid w:val="009C1944"/>
    <w:rPr>
      <w:b/>
      <w:sz w:val="32"/>
    </w:rPr>
  </w:style>
  <w:style w:type="character" w:customStyle="1" w:styleId="SecVIISchofReqHeadingChar">
    <w:name w:val="Sec VII Sch of Req Heading Char"/>
    <w:basedOn w:val="SectionVIHeaderChar"/>
    <w:link w:val="SecVIISchofReqHeading"/>
    <w:rsid w:val="009C1944"/>
    <w:rPr>
      <w:b/>
      <w:sz w:val="32"/>
    </w:rPr>
  </w:style>
  <w:style w:type="paragraph" w:customStyle="1" w:styleId="HeadingSecProcMethods1">
    <w:name w:val="Heading Sec Proc Methods 1"/>
    <w:basedOn w:val="ListParagraph"/>
    <w:link w:val="HeadingSecProcMethods1Char"/>
    <w:qFormat/>
    <w:rsid w:val="002101D6"/>
    <w:pPr>
      <w:tabs>
        <w:tab w:val="num" w:pos="600"/>
      </w:tabs>
      <w:spacing w:before="240" w:after="120"/>
      <w:ind w:left="600" w:hanging="600"/>
      <w:contextualSpacing w:val="0"/>
    </w:pPr>
    <w:rPr>
      <w:b/>
      <w:sz w:val="32"/>
      <w:szCs w:val="32"/>
    </w:rPr>
  </w:style>
  <w:style w:type="character" w:customStyle="1" w:styleId="HeadingSecProcMethods1Char">
    <w:name w:val="Heading Sec Proc Methods 1 Char"/>
    <w:basedOn w:val="ListParagraphChar"/>
    <w:link w:val="HeadingSecProcMethods1"/>
    <w:rsid w:val="002101D6"/>
    <w:rPr>
      <w:b/>
      <w:sz w:val="32"/>
      <w:szCs w:val="32"/>
    </w:rPr>
  </w:style>
  <w:style w:type="character" w:customStyle="1" w:styleId="Heading5Char">
    <w:name w:val="Heading 5 Char"/>
    <w:basedOn w:val="DefaultParagraphFont"/>
    <w:link w:val="Heading5"/>
    <w:rsid w:val="00556F18"/>
    <w:rPr>
      <w:b/>
    </w:rPr>
  </w:style>
  <w:style w:type="table" w:customStyle="1" w:styleId="TableGrid2">
    <w:name w:val="Table Grid2"/>
    <w:basedOn w:val="TableNormal"/>
    <w:next w:val="TableGrid"/>
    <w:uiPriority w:val="39"/>
    <w:rsid w:val="00FC5925"/>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556F18"/>
    <w:rPr>
      <w:b/>
      <w:sz w:val="48"/>
    </w:rPr>
  </w:style>
  <w:style w:type="character" w:customStyle="1" w:styleId="SubtitleChar">
    <w:name w:val="Subtitle Char"/>
    <w:basedOn w:val="DefaultParagraphFont"/>
    <w:link w:val="Subtitle"/>
    <w:rsid w:val="00556F18"/>
    <w:rPr>
      <w:b/>
      <w:sz w:val="44"/>
    </w:rPr>
  </w:style>
  <w:style w:type="character" w:customStyle="1" w:styleId="EndnoteTextChar">
    <w:name w:val="Endnote Text Char"/>
    <w:basedOn w:val="DefaultParagraphFont"/>
    <w:link w:val="EndnoteText"/>
    <w:semiHidden/>
    <w:rsid w:val="00556F18"/>
  </w:style>
  <w:style w:type="character" w:customStyle="1" w:styleId="BodyTextIndent2Char">
    <w:name w:val="Body Text Indent 2 Char"/>
    <w:basedOn w:val="DefaultParagraphFont"/>
    <w:link w:val="BodyTextIndent2"/>
    <w:rsid w:val="00556F18"/>
  </w:style>
  <w:style w:type="character" w:customStyle="1" w:styleId="DocumentMapChar">
    <w:name w:val="Document Map Char"/>
    <w:basedOn w:val="DefaultParagraphFont"/>
    <w:link w:val="DocumentMap"/>
    <w:semiHidden/>
    <w:rsid w:val="00556F18"/>
    <w:rPr>
      <w:rFonts w:ascii="Tahoma" w:hAnsi="Tahoma" w:cs="Tahoma"/>
      <w:shd w:val="clear" w:color="auto" w:fill="000080"/>
    </w:rPr>
  </w:style>
  <w:style w:type="character" w:customStyle="1" w:styleId="BodyText3Char">
    <w:name w:val="Body Text 3 Char"/>
    <w:basedOn w:val="DefaultParagraphFont"/>
    <w:link w:val="BodyText3"/>
    <w:rsid w:val="00556F18"/>
    <w:rPr>
      <w:i/>
      <w:iCs/>
    </w:rPr>
  </w:style>
  <w:style w:type="paragraph" w:customStyle="1" w:styleId="ITBHeading3">
    <w:name w:val="ITB Heading 3"/>
    <w:basedOn w:val="Normal"/>
    <w:link w:val="ITBHeading3Char"/>
    <w:qFormat/>
    <w:rsid w:val="00556F18"/>
    <w:pPr>
      <w:numPr>
        <w:ilvl w:val="1"/>
        <w:numId w:val="21"/>
      </w:numPr>
      <w:spacing w:after="200"/>
      <w:ind w:left="564" w:hanging="632"/>
      <w:jc w:val="both"/>
    </w:pPr>
    <w:rPr>
      <w:bCs/>
      <w:szCs w:val="20"/>
    </w:rPr>
  </w:style>
  <w:style w:type="character" w:customStyle="1" w:styleId="ITBHeading3Char">
    <w:name w:val="ITB Heading 3 Char"/>
    <w:basedOn w:val="DefaultParagraphFont"/>
    <w:link w:val="ITBHeading3"/>
    <w:rsid w:val="00556F18"/>
    <w:rPr>
      <w:bCs/>
      <w:szCs w:val="20"/>
    </w:rPr>
  </w:style>
  <w:style w:type="paragraph" w:customStyle="1" w:styleId="CoCHeading1">
    <w:name w:val="CoC Heading 1"/>
    <w:basedOn w:val="COCgcc"/>
    <w:link w:val="CoCHeading1Char"/>
    <w:qFormat/>
    <w:rsid w:val="00556F18"/>
    <w:pPr>
      <w:numPr>
        <w:numId w:val="0"/>
      </w:numPr>
      <w:spacing w:after="120"/>
      <w:ind w:left="780" w:hanging="420"/>
      <w:jc w:val="both"/>
    </w:pPr>
    <w:rPr>
      <w:rFonts w:eastAsia="Arial Narrow"/>
      <w:b w:val="0"/>
      <w:bCs w:val="0"/>
      <w:noProof/>
      <w:color w:val="000000"/>
    </w:rPr>
  </w:style>
  <w:style w:type="paragraph" w:customStyle="1" w:styleId="CoCHeading2">
    <w:name w:val="CoC Heading 2"/>
    <w:basedOn w:val="ListParagraph"/>
    <w:link w:val="CoCHeading2Char"/>
    <w:qFormat/>
    <w:rsid w:val="00556F18"/>
    <w:pPr>
      <w:numPr>
        <w:ilvl w:val="1"/>
        <w:numId w:val="22"/>
      </w:numPr>
      <w:spacing w:before="120"/>
    </w:pPr>
  </w:style>
  <w:style w:type="character" w:customStyle="1" w:styleId="CoCHeading1Char">
    <w:name w:val="CoC Heading 1 Char"/>
    <w:basedOn w:val="ListParagraphChar"/>
    <w:link w:val="CoCHeading1"/>
    <w:rsid w:val="00556F18"/>
    <w:rPr>
      <w:rFonts w:eastAsia="Arial Narrow"/>
      <w:noProof/>
      <w:color w:val="000000"/>
      <w:sz w:val="24"/>
    </w:rPr>
  </w:style>
  <w:style w:type="character" w:customStyle="1" w:styleId="CoCHeading2Char">
    <w:name w:val="CoC Heading 2 Char"/>
    <w:basedOn w:val="ListParagraphChar"/>
    <w:link w:val="CoCHeading2"/>
    <w:rsid w:val="00556F18"/>
    <w:rPr>
      <w:sz w:val="24"/>
    </w:rPr>
  </w:style>
  <w:style w:type="character" w:styleId="UnresolvedMention">
    <w:name w:val="Unresolved Mention"/>
    <w:basedOn w:val="DefaultParagraphFont"/>
    <w:uiPriority w:val="99"/>
    <w:semiHidden/>
    <w:unhideWhenUsed/>
    <w:rsid w:val="00556F18"/>
    <w:rPr>
      <w:color w:val="605E5C"/>
      <w:shd w:val="clear" w:color="auto" w:fill="E1DFDD"/>
    </w:rPr>
  </w:style>
  <w:style w:type="paragraph" w:customStyle="1" w:styleId="RFQHeading01">
    <w:name w:val="RFQ Heading 01"/>
    <w:basedOn w:val="Normal"/>
    <w:link w:val="RFQHeading01Char"/>
    <w:qFormat/>
    <w:rsid w:val="00556F18"/>
    <w:pPr>
      <w:suppressAutoHyphens/>
      <w:spacing w:after="120"/>
      <w:jc w:val="center"/>
    </w:pPr>
    <w:rPr>
      <w:rFonts w:ascii="Times New Roman Bold" w:hAnsi="Times New Roman Bold"/>
      <w:kern w:val="28"/>
      <w:sz w:val="40"/>
      <w:szCs w:val="40"/>
      <w:lang w:val="en-GB"/>
    </w:rPr>
  </w:style>
  <w:style w:type="paragraph" w:customStyle="1" w:styleId="DCHeading01">
    <w:name w:val="DC Heading 01"/>
    <w:basedOn w:val="Normal"/>
    <w:link w:val="DCHeading01Char"/>
    <w:qFormat/>
    <w:rsid w:val="00556F18"/>
    <w:pPr>
      <w:suppressAutoHyphens/>
      <w:jc w:val="center"/>
    </w:pPr>
    <w:rPr>
      <w:rFonts w:ascii="Times New Roman Bold" w:hAnsi="Times New Roman Bold"/>
      <w:kern w:val="28"/>
      <w:sz w:val="40"/>
      <w:szCs w:val="40"/>
      <w:lang w:val="en-GB"/>
    </w:rPr>
  </w:style>
  <w:style w:type="character" w:customStyle="1" w:styleId="RFQHeading01Char">
    <w:name w:val="RFQ Heading 01 Char"/>
    <w:basedOn w:val="DefaultParagraphFont"/>
    <w:link w:val="RFQHeading01"/>
    <w:rsid w:val="00556F18"/>
    <w:rPr>
      <w:rFonts w:ascii="Times New Roman Bold" w:hAnsi="Times New Roman Bold"/>
      <w:kern w:val="28"/>
      <w:sz w:val="40"/>
      <w:szCs w:val="40"/>
      <w:lang w:val="en-GB"/>
    </w:rPr>
  </w:style>
  <w:style w:type="character" w:customStyle="1" w:styleId="DCHeading01Char">
    <w:name w:val="DC Heading 01 Char"/>
    <w:basedOn w:val="DefaultParagraphFont"/>
    <w:link w:val="DCHeading01"/>
    <w:rsid w:val="00556F18"/>
    <w:rPr>
      <w:rFonts w:ascii="Times New Roman Bold" w:hAnsi="Times New Roman Bold"/>
      <w:kern w:val="28"/>
      <w:sz w:val="40"/>
      <w:szCs w:val="40"/>
      <w:lang w:val="en-GB"/>
    </w:rPr>
  </w:style>
  <w:style w:type="paragraph" w:customStyle="1" w:styleId="FABHeader">
    <w:name w:val="FAB Header"/>
    <w:basedOn w:val="Normal"/>
    <w:link w:val="FABHeaderChar"/>
    <w:qFormat/>
    <w:rsid w:val="00556F18"/>
    <w:pPr>
      <w:numPr>
        <w:numId w:val="23"/>
      </w:numPr>
      <w:spacing w:before="120"/>
    </w:pPr>
    <w:rPr>
      <w:b/>
      <w:bCs/>
    </w:rPr>
  </w:style>
  <w:style w:type="paragraph" w:customStyle="1" w:styleId="FAHeader2">
    <w:name w:val="FA Header 2"/>
    <w:basedOn w:val="FABHeader"/>
    <w:link w:val="FAHeader2Char"/>
    <w:qFormat/>
    <w:rsid w:val="00556F18"/>
    <w:pPr>
      <w:numPr>
        <w:ilvl w:val="1"/>
      </w:numPr>
      <w:spacing w:after="120"/>
      <w:jc w:val="both"/>
    </w:pPr>
    <w:rPr>
      <w:b w:val="0"/>
      <w:bCs w:val="0"/>
    </w:rPr>
  </w:style>
  <w:style w:type="character" w:customStyle="1" w:styleId="FABHeaderChar">
    <w:name w:val="FAB Header Char"/>
    <w:basedOn w:val="DefaultParagraphFont"/>
    <w:link w:val="FABHeader"/>
    <w:rsid w:val="00556F18"/>
    <w:rPr>
      <w:b/>
      <w:bCs/>
    </w:rPr>
  </w:style>
  <w:style w:type="character" w:customStyle="1" w:styleId="FAHeader2Char">
    <w:name w:val="FA Header 2 Char"/>
    <w:basedOn w:val="FABHeaderChar"/>
    <w:link w:val="FAHeader2"/>
    <w:rsid w:val="00556F18"/>
    <w:rPr>
      <w:b w:val="0"/>
      <w:bCs w:val="0"/>
    </w:rPr>
  </w:style>
  <w:style w:type="paragraph" w:customStyle="1" w:styleId="MainHeader1">
    <w:name w:val="Main Header 1"/>
    <w:basedOn w:val="Normal"/>
    <w:link w:val="MainHeader1Char"/>
    <w:qFormat/>
    <w:rsid w:val="00556F18"/>
    <w:pPr>
      <w:suppressAutoHyphens/>
      <w:spacing w:before="120" w:after="120"/>
      <w:jc w:val="center"/>
    </w:pPr>
    <w:rPr>
      <w:rFonts w:ascii="Times New Roman Bold" w:hAnsi="Times New Roman Bold"/>
      <w:kern w:val="28"/>
      <w:sz w:val="40"/>
      <w:szCs w:val="40"/>
      <w:lang w:val="en-GB"/>
    </w:rPr>
  </w:style>
  <w:style w:type="character" w:customStyle="1" w:styleId="MainHeader1Char">
    <w:name w:val="Main Header 1 Char"/>
    <w:basedOn w:val="DefaultParagraphFont"/>
    <w:link w:val="MainHeader1"/>
    <w:rsid w:val="00556F18"/>
    <w:rPr>
      <w:rFonts w:ascii="Times New Roman Bold" w:hAnsi="Times New Roman Bold"/>
      <w:kern w:val="28"/>
      <w:sz w:val="40"/>
      <w:szCs w:val="40"/>
      <w:lang w:val="en-GB"/>
    </w:rPr>
  </w:style>
  <w:style w:type="paragraph" w:customStyle="1" w:styleId="HeaderEvaCriteria">
    <w:name w:val="Header Eva Criteria"/>
    <w:basedOn w:val="Normal"/>
    <w:link w:val="HeaderEvaCriteriaChar"/>
    <w:qFormat/>
    <w:rsid w:val="00F93FD5"/>
    <w:pPr>
      <w:numPr>
        <w:numId w:val="29"/>
      </w:numPr>
    </w:pPr>
    <w:rPr>
      <w:rFonts w:ascii="Times New Roman Bold" w:hAnsi="Times New Roman Bold"/>
      <w:b/>
      <w:sz w:val="32"/>
    </w:rPr>
  </w:style>
  <w:style w:type="paragraph" w:customStyle="1" w:styleId="SubheaderEvaCri">
    <w:name w:val="Subheader Eva Cri"/>
    <w:basedOn w:val="ListParagraph"/>
    <w:link w:val="SubheaderEvaCriChar"/>
    <w:qFormat/>
    <w:rsid w:val="00F93FD5"/>
    <w:pPr>
      <w:numPr>
        <w:numId w:val="30"/>
      </w:numPr>
    </w:pPr>
    <w:rPr>
      <w:rFonts w:ascii="Times New Roman Bold" w:hAnsi="Times New Roman Bold"/>
      <w:b/>
      <w:sz w:val="28"/>
    </w:rPr>
  </w:style>
  <w:style w:type="character" w:customStyle="1" w:styleId="HeaderEvaCriteriaChar">
    <w:name w:val="Header Eva Criteria Char"/>
    <w:basedOn w:val="DefaultParagraphFont"/>
    <w:link w:val="HeaderEvaCriteria"/>
    <w:rsid w:val="00F93FD5"/>
    <w:rPr>
      <w:rFonts w:ascii="Times New Roman Bold" w:hAnsi="Times New Roman Bold"/>
      <w:b/>
      <w:sz w:val="32"/>
    </w:rPr>
  </w:style>
  <w:style w:type="character" w:customStyle="1" w:styleId="SubheaderEvaCriChar">
    <w:name w:val="Subheader Eva Cri Char"/>
    <w:basedOn w:val="ListParagraphChar"/>
    <w:link w:val="SubheaderEvaCri"/>
    <w:rsid w:val="00F93FD5"/>
    <w:rPr>
      <w:rFonts w:ascii="Times New Roman Bold" w:hAnsi="Times New Roman Bold"/>
      <w:b/>
      <w:sz w:val="28"/>
    </w:rPr>
  </w:style>
  <w:style w:type="paragraph" w:customStyle="1" w:styleId="Section3-Heading1">
    <w:name w:val="Section 3 - Heading 1"/>
    <w:basedOn w:val="Heading2"/>
    <w:rsid w:val="00906B92"/>
    <w:pPr>
      <w:tabs>
        <w:tab w:val="clear" w:pos="619"/>
      </w:tabs>
      <w:suppressAutoHyphens/>
      <w:spacing w:after="0"/>
    </w:pPr>
    <w:rPr>
      <w:rFonts w:ascii="Times New Roman" w:hAnsi="Times New Roman"/>
      <w:sz w:val="32"/>
    </w:rPr>
  </w:style>
  <w:style w:type="paragraph" w:customStyle="1" w:styleId="Section5-Heading1">
    <w:name w:val="Section 5 - Heading 1"/>
    <w:basedOn w:val="Heading2"/>
    <w:rsid w:val="00B167F6"/>
    <w:pPr>
      <w:tabs>
        <w:tab w:val="clear" w:pos="619"/>
      </w:tabs>
      <w:suppressAutoHyphens/>
      <w:spacing w:before="240" w:after="0"/>
    </w:pPr>
    <w:rPr>
      <w:rFonts w:ascii="Times New Roman" w:hAnsi="Times New Roman"/>
      <w:sz w:val="32"/>
    </w:rPr>
  </w:style>
  <w:style w:type="paragraph" w:customStyle="1" w:styleId="StyleHeader2-SubClausesAfter6pt">
    <w:name w:val="Style Header 2 - SubClauses + After:  6 pt"/>
    <w:basedOn w:val="Normal"/>
    <w:rsid w:val="00142739"/>
    <w:pPr>
      <w:tabs>
        <w:tab w:val="num" w:pos="504"/>
      </w:tabs>
      <w:spacing w:after="200"/>
      <w:ind w:left="504" w:hanging="504"/>
      <w:jc w:val="both"/>
    </w:pPr>
  </w:style>
  <w:style w:type="paragraph" w:customStyle="1" w:styleId="Sec7H1">
    <w:name w:val="Sec 7 H 1"/>
    <w:basedOn w:val="Heading1"/>
    <w:link w:val="Sec7H1Char"/>
    <w:qFormat/>
    <w:rsid w:val="00854DEE"/>
  </w:style>
  <w:style w:type="character" w:customStyle="1" w:styleId="Sec7H1Char">
    <w:name w:val="Sec 7 H 1 Char"/>
    <w:basedOn w:val="Heading1Char"/>
    <w:link w:val="Sec7H1"/>
    <w:rsid w:val="00854DEE"/>
    <w:rPr>
      <w:b/>
      <w:kern w:val="28"/>
      <w:sz w:val="44"/>
    </w:rPr>
  </w:style>
  <w:style w:type="paragraph" w:customStyle="1" w:styleId="Sec3H1">
    <w:name w:val="Sec 3 H 1"/>
    <w:basedOn w:val="IVbidforms"/>
    <w:link w:val="Sec3H1Char"/>
    <w:qFormat/>
    <w:rsid w:val="00375BB8"/>
    <w:pPr>
      <w:numPr>
        <w:numId w:val="0"/>
      </w:numPr>
      <w:spacing w:after="240"/>
      <w:ind w:left="547"/>
    </w:pPr>
  </w:style>
  <w:style w:type="paragraph" w:customStyle="1" w:styleId="Sec3H2">
    <w:name w:val="Sec 3 H 2"/>
    <w:basedOn w:val="ListParagraph"/>
    <w:link w:val="Sec3H2Char"/>
    <w:qFormat/>
    <w:rsid w:val="00375BB8"/>
    <w:pPr>
      <w:numPr>
        <w:numId w:val="37"/>
      </w:numPr>
      <w:spacing w:after="200"/>
      <w:jc w:val="both"/>
    </w:pPr>
    <w:rPr>
      <w:b/>
      <w:sz w:val="28"/>
      <w:szCs w:val="28"/>
    </w:rPr>
  </w:style>
  <w:style w:type="character" w:customStyle="1" w:styleId="Sec3H1Char">
    <w:name w:val="Sec 3 H 1 Char"/>
    <w:basedOn w:val="IVbidformsChar"/>
    <w:link w:val="Sec3H1"/>
    <w:rsid w:val="00375BB8"/>
    <w:rPr>
      <w:b/>
      <w:sz w:val="28"/>
      <w:szCs w:val="28"/>
    </w:rPr>
  </w:style>
  <w:style w:type="character" w:customStyle="1" w:styleId="Sec3H2Char">
    <w:name w:val="Sec 3 H 2 Char"/>
    <w:basedOn w:val="ListParagraphChar"/>
    <w:link w:val="Sec3H2"/>
    <w:rsid w:val="00375BB8"/>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642989">
      <w:bodyDiv w:val="1"/>
      <w:marLeft w:val="0"/>
      <w:marRight w:val="0"/>
      <w:marTop w:val="0"/>
      <w:marBottom w:val="0"/>
      <w:divBdr>
        <w:top w:val="none" w:sz="0" w:space="0" w:color="auto"/>
        <w:left w:val="none" w:sz="0" w:space="0" w:color="auto"/>
        <w:bottom w:val="none" w:sz="0" w:space="0" w:color="auto"/>
        <w:right w:val="none" w:sz="0" w:space="0" w:color="auto"/>
      </w:divBdr>
    </w:div>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479688719">
      <w:bodyDiv w:val="1"/>
      <w:marLeft w:val="0"/>
      <w:marRight w:val="0"/>
      <w:marTop w:val="0"/>
      <w:marBottom w:val="0"/>
      <w:divBdr>
        <w:top w:val="none" w:sz="0" w:space="0" w:color="auto"/>
        <w:left w:val="none" w:sz="0" w:space="0" w:color="auto"/>
        <w:bottom w:val="none" w:sz="0" w:space="0" w:color="auto"/>
        <w:right w:val="none" w:sz="0" w:space="0" w:color="auto"/>
      </w:divBdr>
    </w:div>
    <w:div w:id="844319602">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 w:id="172255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ais.aqaee@akdn.org"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hikmatullah.asad@akdn.org"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mailto:helaiy.nassriy@akdn.org" TargetMode="Externa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7F20F-7452-4DCB-82AE-3D5AAF362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4741</Words>
  <Characters>27026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31704</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2024-07-29T09:51:00Z</dcterms:created>
  <dcterms:modified xsi:type="dcterms:W3CDTF">2024-07-29T09:51:00Z</dcterms:modified>
</cp:coreProperties>
</file>