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BBA9F" w14:textId="77777777" w:rsidR="009C0225" w:rsidRPr="00EE1B34" w:rsidRDefault="009C0225" w:rsidP="009C0225">
      <w:pPr>
        <w:jc w:val="center"/>
        <w:rPr>
          <w:rFonts w:ascii="Calibri" w:hAnsi="Calibri" w:cs="Arial"/>
          <w:b/>
          <w:szCs w:val="22"/>
          <w:lang w:val="en-GB"/>
        </w:rPr>
      </w:pPr>
      <w:r>
        <w:rPr>
          <w:rFonts w:ascii="Calibri" w:hAnsi="Calibri" w:cs="Arial"/>
          <w:szCs w:val="22"/>
          <w:lang w:val="en-GB"/>
        </w:rPr>
        <w:t>ANNEX B</w:t>
      </w:r>
    </w:p>
    <w:p w14:paraId="056313B2" w14:textId="77777777" w:rsidR="009C0225" w:rsidRPr="00EE1B34" w:rsidRDefault="009C0225" w:rsidP="009C0225">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44F75467" w14:textId="77777777" w:rsidR="009C0225" w:rsidRPr="00EE1B34" w:rsidRDefault="009C0225" w:rsidP="009C0225">
      <w:pPr>
        <w:shd w:val="clear" w:color="auto" w:fill="FFFFFF"/>
        <w:jc w:val="center"/>
        <w:rPr>
          <w:rFonts w:ascii="Calibri" w:hAnsi="Calibri" w:cs="Arial"/>
          <w:b/>
          <w:color w:val="222222"/>
          <w:u w:val="single"/>
          <w:lang w:val="en-GB"/>
        </w:rPr>
      </w:pPr>
    </w:p>
    <w:p w14:paraId="5F6DCADC" w14:textId="77777777" w:rsidR="009C0225" w:rsidRPr="00EE1B34" w:rsidRDefault="009C0225" w:rsidP="009C0225">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120C32CA" w14:textId="77777777" w:rsidR="009C0225" w:rsidRPr="00EE1B34" w:rsidRDefault="009C0225" w:rsidP="009C0225">
      <w:pPr>
        <w:shd w:val="clear" w:color="auto" w:fill="FFFFFF"/>
        <w:jc w:val="left"/>
        <w:rPr>
          <w:rFonts w:ascii="Calibri" w:hAnsi="Calibri" w:cs="Arial"/>
          <w:b/>
          <w:color w:val="222222"/>
          <w:lang w:val="en-GB"/>
        </w:rPr>
      </w:pPr>
    </w:p>
    <w:p w14:paraId="79053331" w14:textId="77777777" w:rsidR="009C0225" w:rsidRPr="00EE1B34" w:rsidRDefault="009C0225" w:rsidP="009C0225">
      <w:pPr>
        <w:shd w:val="clear" w:color="auto" w:fill="FFFFFF"/>
        <w:jc w:val="left"/>
        <w:rPr>
          <w:rFonts w:ascii="Calibri" w:hAnsi="Calibri" w:cs="Arial"/>
          <w:b/>
          <w:color w:val="222222"/>
          <w:lang w:val="en-GB"/>
        </w:rPr>
        <w:sectPr w:rsidR="009C0225" w:rsidRPr="00EE1B34" w:rsidSect="007D1ACA">
          <w:headerReference w:type="default" r:id="rId10"/>
          <w:footerReference w:type="default" r:id="rId11"/>
          <w:headerReference w:type="first" r:id="rId12"/>
          <w:footerReference w:type="first" r:id="rId13"/>
          <w:endnotePr>
            <w:numRestart w:val="eachSect"/>
          </w:endnotePr>
          <w:pgSz w:w="12240" w:h="15840"/>
          <w:pgMar w:top="1440" w:right="720" w:bottom="1440" w:left="1440" w:header="720" w:footer="720" w:gutter="0"/>
          <w:cols w:space="720"/>
          <w:titlePg/>
          <w:docGrid w:linePitch="360"/>
        </w:sectPr>
      </w:pPr>
    </w:p>
    <w:p w14:paraId="5789C766" w14:textId="06A2068C" w:rsidR="009C0225" w:rsidRPr="00EE1B34" w:rsidRDefault="009C0225" w:rsidP="009C0225">
      <w:pPr>
        <w:numPr>
          <w:ilvl w:val="0"/>
          <w:numId w:val="1"/>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ITB Instructions and General Conditions of Contract for the Procurement of Goods, we the undersigned, offer to furnish some or all of the items quoted for, at the prices entered in the attached DRC Bid Form No </w:t>
      </w:r>
      <w:r w:rsidR="00EE53B9">
        <w:rPr>
          <w:rFonts w:ascii="Calibri" w:hAnsi="Calibri" w:cs="Arial"/>
          <w:i/>
          <w:color w:val="FF0000"/>
          <w:lang w:val="en-GB"/>
        </w:rPr>
        <w:t>ITB-AFG-</w:t>
      </w:r>
      <w:r w:rsidR="008A607F">
        <w:rPr>
          <w:rFonts w:ascii="Calibri" w:hAnsi="Calibri" w:cs="Arial"/>
          <w:i/>
          <w:color w:val="FF0000"/>
          <w:lang w:val="en-GB"/>
        </w:rPr>
        <w:t>HEA</w:t>
      </w:r>
      <w:r w:rsidR="00EE53B9">
        <w:rPr>
          <w:rFonts w:ascii="Calibri" w:hAnsi="Calibri" w:cs="Arial"/>
          <w:i/>
          <w:color w:val="FF0000"/>
          <w:lang w:val="en-GB"/>
        </w:rPr>
        <w:t>-006-2024</w:t>
      </w:r>
      <w:r w:rsidRPr="00EE1B34">
        <w:rPr>
          <w:rFonts w:ascii="Calibri" w:hAnsi="Calibri" w:cs="Arial"/>
          <w:lang w:val="en-GB"/>
        </w:rPr>
        <w:t>, delivered to the destination specified therein.</w:t>
      </w:r>
    </w:p>
    <w:p w14:paraId="5BB383C5" w14:textId="77777777" w:rsidR="009C0225" w:rsidRPr="00EE1B34" w:rsidRDefault="009C0225" w:rsidP="009C0225">
      <w:pPr>
        <w:tabs>
          <w:tab w:val="left" w:pos="900"/>
        </w:tabs>
        <w:rPr>
          <w:rFonts w:ascii="Calibri" w:hAnsi="Calibri" w:cs="Arial"/>
          <w:lang w:val="en-GB"/>
        </w:rPr>
      </w:pPr>
    </w:p>
    <w:p w14:paraId="10D3161A" w14:textId="77777777" w:rsidR="009C0225" w:rsidRPr="00EE1B34" w:rsidRDefault="009C0225" w:rsidP="009C0225">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14:paraId="0D03AEC0" w14:textId="77777777" w:rsidR="009C0225" w:rsidRPr="00EE1B34" w:rsidRDefault="009C0225" w:rsidP="009C0225">
      <w:pPr>
        <w:tabs>
          <w:tab w:val="left" w:pos="900"/>
        </w:tabs>
        <w:rPr>
          <w:rFonts w:ascii="Calibri" w:hAnsi="Calibri" w:cs="Arial"/>
          <w:lang w:val="en-GB"/>
        </w:rPr>
      </w:pPr>
    </w:p>
    <w:p w14:paraId="6153C44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DDP</w:t>
      </w:r>
      <w:r w:rsidRPr="00EE1B34">
        <w:rPr>
          <w:rFonts w:ascii="Calibri" w:hAnsi="Calibri" w:cs="Arial"/>
          <w:lang w:val="en-GB"/>
        </w:rPr>
        <w:t xml:space="preserve"> (Incoterms 20</w:t>
      </w:r>
      <w:r>
        <w:rPr>
          <w:rFonts w:ascii="Calibri" w:hAnsi="Calibri" w:cs="Arial"/>
          <w:lang w:val="en-GB"/>
        </w:rPr>
        <w:t>20</w:t>
      </w:r>
      <w:r w:rsidRPr="00EE1B34">
        <w:rPr>
          <w:rFonts w:ascii="Calibri" w:hAnsi="Calibri" w:cs="Arial"/>
          <w:lang w:val="en-GB"/>
        </w:rPr>
        <w:t>) basis.</w:t>
      </w:r>
    </w:p>
    <w:p w14:paraId="659DD166" w14:textId="77777777" w:rsidR="009C0225" w:rsidRDefault="009C0225" w:rsidP="009C0225">
      <w:pPr>
        <w:tabs>
          <w:tab w:val="left" w:pos="0"/>
          <w:tab w:val="left" w:pos="360"/>
        </w:tabs>
        <w:ind w:left="360"/>
        <w:rPr>
          <w:rFonts w:ascii="Calibri" w:hAnsi="Calibri" w:cs="Arial"/>
          <w:lang w:val="en-GB"/>
        </w:rPr>
      </w:pPr>
    </w:p>
    <w:p w14:paraId="72772EB0"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We confirm that for any offer made where the delivery destination is not as requested in the ITB, that DRC reserves the right to disregard the offer.</w:t>
      </w:r>
    </w:p>
    <w:p w14:paraId="614700B5" w14:textId="77777777" w:rsidR="009C0225" w:rsidRPr="00EE1B34" w:rsidRDefault="009C0225" w:rsidP="009C0225">
      <w:pPr>
        <w:pStyle w:val="ColorfulList-Accent11"/>
        <w:rPr>
          <w:rFonts w:ascii="Calibri" w:hAnsi="Calibri" w:cs="Arial"/>
          <w:lang w:val="en-GB"/>
        </w:rPr>
      </w:pPr>
    </w:p>
    <w:p w14:paraId="7BF319CF"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That conditional Bid’s cannot be accepted.</w:t>
      </w:r>
    </w:p>
    <w:p w14:paraId="38321648" w14:textId="77777777" w:rsidR="009C0225" w:rsidRPr="00EE1B34" w:rsidRDefault="009C0225" w:rsidP="009C0225">
      <w:pPr>
        <w:pStyle w:val="ColorfulList-Accent11"/>
        <w:rPr>
          <w:rFonts w:ascii="Calibri" w:hAnsi="Calibri" w:cs="Arial"/>
          <w:lang w:val="en-GB"/>
        </w:rPr>
      </w:pPr>
    </w:p>
    <w:p w14:paraId="748D9A33" w14:textId="77777777" w:rsidR="009C0225" w:rsidRPr="00EE1B34" w:rsidRDefault="009C0225" w:rsidP="009C0225">
      <w:pPr>
        <w:numPr>
          <w:ilvl w:val="1"/>
          <w:numId w:val="1"/>
        </w:numPr>
        <w:tabs>
          <w:tab w:val="left" w:pos="0"/>
          <w:tab w:val="left" w:pos="360"/>
        </w:tabs>
        <w:ind w:left="360"/>
        <w:rPr>
          <w:rFonts w:ascii="Calibri" w:hAnsi="Calibri" w:cs="Arial"/>
          <w:i/>
          <w:lang w:val="en-GB"/>
        </w:rPr>
      </w:pPr>
      <w:r w:rsidRPr="72399E7C">
        <w:rPr>
          <w:rFonts w:ascii="Calibri" w:hAnsi="Calibri" w:cs="Arial"/>
          <w:lang w:val="en-GB"/>
        </w:rPr>
        <w:t xml:space="preserve">That the currency of the Bid should be in </w:t>
      </w:r>
      <w:r w:rsidRPr="72399E7C">
        <w:rPr>
          <w:rFonts w:ascii="Calibri" w:hAnsi="Calibri" w:cs="Arial"/>
          <w:i/>
          <w:iCs/>
          <w:color w:val="FF0000"/>
          <w:lang w:val="en-GB"/>
        </w:rPr>
        <w:t>AFN</w:t>
      </w:r>
    </w:p>
    <w:p w14:paraId="776192C1" w14:textId="77777777" w:rsidR="009C0225" w:rsidRPr="00EE1B34" w:rsidRDefault="009C0225" w:rsidP="009C0225">
      <w:pPr>
        <w:pStyle w:val="ColorfulList-Accent11"/>
        <w:ind w:left="0"/>
        <w:rPr>
          <w:rFonts w:ascii="Calibri" w:hAnsi="Calibri" w:cs="Arial"/>
          <w:lang w:val="en-GB"/>
        </w:rPr>
      </w:pPr>
    </w:p>
    <w:p w14:paraId="7547FC9B"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DRC reserves the right, at its own discretion:</w:t>
      </w:r>
    </w:p>
    <w:p w14:paraId="65B2C84F" w14:textId="77777777" w:rsidR="009C0225" w:rsidRPr="00EE1B34" w:rsidRDefault="009C0225" w:rsidP="009C0225">
      <w:pPr>
        <w:tabs>
          <w:tab w:val="left" w:pos="0"/>
          <w:tab w:val="left" w:pos="360"/>
        </w:tabs>
        <w:rPr>
          <w:rFonts w:ascii="Calibri" w:hAnsi="Calibri" w:cs="Arial"/>
          <w:lang w:val="en-GB"/>
        </w:rPr>
      </w:pPr>
    </w:p>
    <w:p w14:paraId="16BB5E3C"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D1AEDFA" w14:textId="77777777" w:rsidR="009C0225" w:rsidRPr="00EE1B34" w:rsidRDefault="009C0225" w:rsidP="009C0225">
      <w:pPr>
        <w:tabs>
          <w:tab w:val="left" w:pos="0"/>
          <w:tab w:val="left" w:pos="720"/>
        </w:tabs>
        <w:ind w:left="720"/>
        <w:rPr>
          <w:rFonts w:ascii="Calibri" w:hAnsi="Calibri" w:cs="Arial"/>
          <w:lang w:val="en-GB"/>
        </w:rPr>
      </w:pPr>
    </w:p>
    <w:p w14:paraId="7D2862EA"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116795B5" w14:textId="77777777" w:rsidR="009C0225" w:rsidRPr="00EE1B34" w:rsidRDefault="009C0225" w:rsidP="009C0225">
      <w:pPr>
        <w:tabs>
          <w:tab w:val="left" w:pos="0"/>
          <w:tab w:val="left" w:pos="720"/>
        </w:tabs>
        <w:ind w:left="720"/>
        <w:rPr>
          <w:rFonts w:ascii="Calibri" w:hAnsi="Calibri" w:cs="Arial"/>
          <w:lang w:val="en-GB"/>
        </w:rPr>
      </w:pPr>
    </w:p>
    <w:p w14:paraId="4DE70D68"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33FA21A7" w14:textId="77777777" w:rsidR="009C0225" w:rsidRPr="00EE1B34" w:rsidRDefault="009C0225" w:rsidP="009C0225">
      <w:pPr>
        <w:tabs>
          <w:tab w:val="left" w:pos="0"/>
          <w:tab w:val="left" w:pos="360"/>
        </w:tabs>
        <w:ind w:left="360"/>
        <w:rPr>
          <w:rFonts w:ascii="Calibri" w:hAnsi="Calibri" w:cs="Arial"/>
          <w:lang w:val="en-GB"/>
        </w:rPr>
      </w:pPr>
    </w:p>
    <w:p w14:paraId="1DE9D97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Any samples requested, either with the Bid, or at a later date, will be in accordance with the specifications of the required item(s). Failure to comply with this may result in the Bid not being considered</w:t>
      </w:r>
    </w:p>
    <w:p w14:paraId="2F485CE2" w14:textId="77777777" w:rsidR="009C0225" w:rsidRPr="00EE1B34" w:rsidRDefault="009C0225" w:rsidP="009C0225">
      <w:pPr>
        <w:pStyle w:val="ColorfulList-Accent11"/>
        <w:rPr>
          <w:rFonts w:ascii="Calibri" w:hAnsi="Calibri" w:cs="Arial"/>
          <w:lang w:val="en-GB"/>
        </w:rPr>
      </w:pPr>
    </w:p>
    <w:p w14:paraId="06201BDA"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confirm that the validity of this offer is for </w:t>
      </w:r>
      <w:r w:rsidRPr="000F3DF6">
        <w:rPr>
          <w:rFonts w:ascii="Calibri" w:hAnsi="Calibri" w:cs="Arial"/>
          <w:b/>
          <w:bCs/>
          <w:color w:val="FF0000"/>
        </w:rPr>
        <w:t>90</w:t>
      </w:r>
      <w:r>
        <w:rPr>
          <w:rFonts w:ascii="Calibri" w:hAnsi="Calibri" w:cs="Arial"/>
        </w:rPr>
        <w:t xml:space="preserve"> c</w:t>
      </w:r>
      <w:r w:rsidRPr="72399E7C">
        <w:rPr>
          <w:rFonts w:ascii="Calibri" w:hAnsi="Calibri" w:cs="Arial"/>
        </w:rPr>
        <w:t>alendar days from the date of the ITB closure</w:t>
      </w:r>
    </w:p>
    <w:p w14:paraId="18D93431" w14:textId="77777777" w:rsidR="009C0225" w:rsidRPr="00EE1B34" w:rsidRDefault="009C0225" w:rsidP="009C0225">
      <w:pPr>
        <w:pStyle w:val="ColorfulList-Accent11"/>
        <w:rPr>
          <w:rFonts w:ascii="Calibri" w:hAnsi="Calibri" w:cs="Arial"/>
        </w:rPr>
      </w:pPr>
    </w:p>
    <w:p w14:paraId="5FB405E7" w14:textId="77777777" w:rsidR="009C0225" w:rsidRPr="00EE1B34" w:rsidRDefault="009C0225" w:rsidP="009C0225">
      <w:pPr>
        <w:numPr>
          <w:ilvl w:val="1"/>
          <w:numId w:val="1"/>
        </w:numPr>
        <w:tabs>
          <w:tab w:val="left" w:pos="360"/>
        </w:tabs>
        <w:ind w:left="360"/>
        <w:rPr>
          <w:rFonts w:ascii="Calibri" w:hAnsi="Calibri" w:cs="Arial"/>
          <w:i/>
          <w:iCs/>
        </w:rPr>
      </w:pPr>
      <w:r w:rsidRPr="72399E7C">
        <w:rPr>
          <w:rFonts w:ascii="Calibri" w:hAnsi="Calibri" w:cs="Arial"/>
        </w:rPr>
        <w:t xml:space="preserve">We agree to the terms and conditions set forth in the DRC General Conditions of Contract </w:t>
      </w:r>
      <w:r w:rsidRPr="72399E7C">
        <w:rPr>
          <w:rFonts w:ascii="Calibri" w:hAnsi="Calibri" w:cs="Arial"/>
          <w:color w:val="FF0000"/>
        </w:rPr>
        <w:t xml:space="preserve"> (Annex C)</w:t>
      </w:r>
    </w:p>
    <w:p w14:paraId="18536169" w14:textId="77777777" w:rsidR="009C0225" w:rsidRPr="00EE1B34" w:rsidRDefault="009C0225" w:rsidP="009C0225">
      <w:pPr>
        <w:pStyle w:val="ColorfulList-Accent11"/>
        <w:rPr>
          <w:rFonts w:ascii="Calibri" w:hAnsi="Calibri" w:cs="Arial"/>
        </w:rPr>
      </w:pPr>
    </w:p>
    <w:p w14:paraId="51CCC199"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w:t>
      </w:r>
      <w:r w:rsidRPr="72399E7C">
        <w:rPr>
          <w:rFonts w:ascii="Calibri" w:hAnsi="Calibri" w:cs="Arial"/>
          <w:color w:val="222222"/>
        </w:rPr>
        <w:t>certify that the below mentioned company has not engaged in corrupt, fraudulent, collusive, or coercive practices in competing for, or in executing, any Contracts.</w:t>
      </w:r>
    </w:p>
    <w:p w14:paraId="372BFD39" w14:textId="77777777" w:rsidR="009C0225" w:rsidRPr="00EE1B34" w:rsidRDefault="009C0225" w:rsidP="009C0225">
      <w:pPr>
        <w:pStyle w:val="ColorfulList-Accent11"/>
        <w:rPr>
          <w:rFonts w:ascii="Calibri" w:hAnsi="Calibri" w:cs="Arial"/>
        </w:rPr>
      </w:pPr>
    </w:p>
    <w:p w14:paraId="2D9E4A1A" w14:textId="77777777" w:rsidR="009C0225" w:rsidRPr="00EE1B34" w:rsidRDefault="009C0225" w:rsidP="009C0225">
      <w:pPr>
        <w:numPr>
          <w:ilvl w:val="1"/>
          <w:numId w:val="1"/>
        </w:numPr>
        <w:tabs>
          <w:tab w:val="left" w:pos="360"/>
        </w:tabs>
        <w:ind w:left="360"/>
        <w:rPr>
          <w:rFonts w:ascii="Calibri" w:hAnsi="Calibri" w:cs="Arial"/>
        </w:rPr>
      </w:pPr>
      <w:r w:rsidRPr="72399E7C">
        <w:rPr>
          <w:rFonts w:ascii="Calibri" w:hAnsi="Calibri" w:cs="Arial"/>
        </w:rPr>
        <w:t xml:space="preserve">We agree to abide by the DRC Supplier Code of Conduct  as attached as </w:t>
      </w:r>
      <w:r w:rsidRPr="72399E7C">
        <w:rPr>
          <w:rFonts w:ascii="Calibri" w:hAnsi="Calibri" w:cs="Arial"/>
          <w:color w:val="FF0000"/>
        </w:rPr>
        <w:t>Annex D</w:t>
      </w:r>
    </w:p>
    <w:p w14:paraId="2C8D8B7B" w14:textId="77777777" w:rsidR="009C0225" w:rsidRPr="00EE1B34" w:rsidRDefault="009C0225" w:rsidP="009C0225">
      <w:pPr>
        <w:pStyle w:val="ColorfulList-Accent11"/>
        <w:rPr>
          <w:rFonts w:ascii="Calibri" w:hAnsi="Calibri" w:cs="Arial"/>
        </w:rPr>
      </w:pPr>
    </w:p>
    <w:p w14:paraId="4D2CC4D3" w14:textId="77777777" w:rsidR="009C0225" w:rsidRPr="00EE1B34" w:rsidRDefault="009C0225" w:rsidP="009C0225">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4987B602" w14:textId="77777777" w:rsidR="009C0225" w:rsidRPr="00EE1B34" w:rsidRDefault="009C0225" w:rsidP="009C0225">
      <w:pPr>
        <w:pStyle w:val="ColorfulList-Accent11"/>
        <w:rPr>
          <w:rFonts w:ascii="Calibri" w:hAnsi="Calibri" w:cs="Arial"/>
        </w:rPr>
      </w:pPr>
    </w:p>
    <w:p w14:paraId="765E3F05" w14:textId="77777777" w:rsidR="009C0225" w:rsidRPr="00EE1B34" w:rsidRDefault="009C0225" w:rsidP="009C0225">
      <w:pPr>
        <w:tabs>
          <w:tab w:val="left" w:pos="0"/>
          <w:tab w:val="left" w:pos="360"/>
        </w:tabs>
        <w:rPr>
          <w:rFonts w:ascii="Calibri" w:hAnsi="Calibri" w:cs="Arial"/>
        </w:rPr>
      </w:pPr>
      <w:r w:rsidRPr="00EE1B34">
        <w:rPr>
          <w:rFonts w:ascii="Calibri" w:hAnsi="Calibri" w:cs="Arial"/>
        </w:rPr>
        <w:t>We agree to the above terms and conditions.</w:t>
      </w:r>
    </w:p>
    <w:p w14:paraId="18A489EC" w14:textId="77777777" w:rsidR="009C0225" w:rsidRPr="00EE1B34" w:rsidRDefault="009C0225" w:rsidP="009C0225">
      <w:pPr>
        <w:tabs>
          <w:tab w:val="left" w:pos="0"/>
          <w:tab w:val="left" w:pos="360"/>
        </w:tabs>
        <w:rPr>
          <w:rFonts w:ascii="Calibri" w:hAnsi="Calibri" w:cs="Arial"/>
        </w:rPr>
      </w:pPr>
    </w:p>
    <w:p w14:paraId="7B4BD3CF" w14:textId="77777777" w:rsidR="009C0225" w:rsidRPr="00EE1B34" w:rsidRDefault="009C0225" w:rsidP="009C0225">
      <w:pPr>
        <w:tabs>
          <w:tab w:val="left" w:pos="0"/>
          <w:tab w:val="left" w:pos="360"/>
        </w:tabs>
        <w:rPr>
          <w:rFonts w:ascii="Calibri" w:hAnsi="Calibri" w:cs="Arial"/>
          <w:b/>
        </w:rPr>
      </w:pPr>
      <w:r w:rsidRPr="00EE1B34">
        <w:rPr>
          <w:rFonts w:ascii="Calibri" w:hAnsi="Calibri" w:cs="Arial"/>
          <w:b/>
        </w:rPr>
        <w:t>Submitted by:</w:t>
      </w:r>
    </w:p>
    <w:p w14:paraId="2709AB6E"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39025EEC"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2B0053E9"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469FD2C2" w14:textId="77777777" w:rsidR="009C0225" w:rsidRPr="00EE1B34" w:rsidRDefault="009C0225" w:rsidP="009C0225">
      <w:pPr>
        <w:pBdr>
          <w:bottom w:val="single" w:sz="12" w:space="1" w:color="auto"/>
        </w:pBdr>
        <w:tabs>
          <w:tab w:val="left" w:pos="0"/>
          <w:tab w:val="left" w:pos="360"/>
        </w:tabs>
        <w:jc w:val="center"/>
        <w:rPr>
          <w:rFonts w:ascii="Calibri" w:hAnsi="Calibri" w:cs="Arial"/>
          <w:i/>
        </w:rPr>
      </w:pPr>
    </w:p>
    <w:p w14:paraId="7C653065"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50FE7D50" w14:textId="77777777" w:rsidR="009C0225" w:rsidRPr="00EE1B34" w:rsidRDefault="009C0225" w:rsidP="009C0225">
      <w:pPr>
        <w:pBdr>
          <w:bottom w:val="single" w:sz="12" w:space="1" w:color="auto"/>
        </w:pBdr>
        <w:tabs>
          <w:tab w:val="left" w:pos="900"/>
        </w:tabs>
        <w:rPr>
          <w:rFonts w:ascii="Calibri" w:hAnsi="Calibri" w:cs="Arial"/>
        </w:rPr>
      </w:pPr>
    </w:p>
    <w:p w14:paraId="4E1A522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Date</w:t>
      </w:r>
    </w:p>
    <w:p w14:paraId="62CFB308" w14:textId="77777777" w:rsidR="009C0225" w:rsidRPr="00EE1B34" w:rsidRDefault="009C0225" w:rsidP="009C0225">
      <w:pPr>
        <w:pBdr>
          <w:bottom w:val="single" w:sz="12" w:space="1" w:color="auto"/>
        </w:pBdr>
        <w:tabs>
          <w:tab w:val="left" w:pos="900"/>
        </w:tabs>
        <w:rPr>
          <w:rFonts w:ascii="Calibri" w:hAnsi="Calibri" w:cs="Arial"/>
        </w:rPr>
      </w:pPr>
    </w:p>
    <w:p w14:paraId="55143191"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Title/Position</w:t>
      </w:r>
    </w:p>
    <w:p w14:paraId="02BE6497" w14:textId="77777777" w:rsidR="009C0225" w:rsidRPr="00EE1B34" w:rsidRDefault="009C0225" w:rsidP="009C0225">
      <w:pPr>
        <w:pBdr>
          <w:bottom w:val="single" w:sz="12" w:space="1" w:color="auto"/>
        </w:pBdr>
        <w:tabs>
          <w:tab w:val="left" w:pos="900"/>
        </w:tabs>
        <w:rPr>
          <w:rFonts w:ascii="Calibri" w:hAnsi="Calibri" w:cs="Arial"/>
        </w:rPr>
      </w:pPr>
    </w:p>
    <w:p w14:paraId="5D25B152"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Print Name</w:t>
      </w:r>
    </w:p>
    <w:p w14:paraId="0A10870A" w14:textId="77777777" w:rsidR="009C0225" w:rsidRPr="00EE1B34" w:rsidRDefault="009C0225" w:rsidP="009C0225">
      <w:pPr>
        <w:pBdr>
          <w:bottom w:val="single" w:sz="12" w:space="1" w:color="auto"/>
        </w:pBdr>
        <w:tabs>
          <w:tab w:val="left" w:pos="900"/>
        </w:tabs>
        <w:rPr>
          <w:rFonts w:ascii="Calibri" w:hAnsi="Calibri" w:cs="Arial"/>
          <w:b/>
          <w:i/>
        </w:rPr>
      </w:pPr>
    </w:p>
    <w:p w14:paraId="3719327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Signature</w:t>
      </w:r>
    </w:p>
    <w:p w14:paraId="5CB2FDE3" w14:textId="77777777" w:rsidR="009C0225" w:rsidRPr="00EE1B34" w:rsidRDefault="009C0225" w:rsidP="009C0225">
      <w:pPr>
        <w:tabs>
          <w:tab w:val="left" w:pos="900"/>
        </w:tabs>
        <w:rPr>
          <w:rFonts w:ascii="Calibri" w:hAnsi="Calibri" w:cs="Arial"/>
        </w:rPr>
      </w:pPr>
      <w:r w:rsidRPr="00EE1B34">
        <w:rPr>
          <w:rFonts w:ascii="Calibri" w:hAnsi="Calibri" w:cs="Arial"/>
        </w:rPr>
        <w:t>A duly authorized company representative</w:t>
      </w:r>
    </w:p>
    <w:p w14:paraId="59C2DFCE" w14:textId="77777777" w:rsidR="009C0225" w:rsidRPr="00EE1B34" w:rsidRDefault="009C0225" w:rsidP="009C0225">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6119A74C" w14:textId="77777777" w:rsidR="00352E2C" w:rsidRDefault="00352E2C"/>
    <w:sectPr w:rsidR="00352E2C" w:rsidSect="007D1ACA">
      <w:headerReference w:type="first" r:id="rId14"/>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ABB37" w14:textId="77777777" w:rsidR="007339CD" w:rsidRDefault="007339CD">
      <w:r>
        <w:separator/>
      </w:r>
    </w:p>
  </w:endnote>
  <w:endnote w:type="continuationSeparator" w:id="0">
    <w:p w14:paraId="5A0A72F9" w14:textId="77777777" w:rsidR="007339CD" w:rsidRDefault="0073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826D" w14:textId="77777777" w:rsidR="00B709F5" w:rsidRPr="009E78FE" w:rsidRDefault="00000000"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1EBC810B" w14:textId="77777777" w:rsidR="00B709F5" w:rsidRDefault="00B709F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E562D" w14:textId="77777777" w:rsidR="00B709F5" w:rsidRPr="009E78FE" w:rsidRDefault="00000000"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9FCEA1E" w14:textId="77777777" w:rsidR="00B709F5" w:rsidRPr="002C3575" w:rsidRDefault="00B709F5"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8B1C8" w14:textId="77777777" w:rsidR="007339CD" w:rsidRDefault="007339CD">
      <w:r>
        <w:separator/>
      </w:r>
    </w:p>
  </w:footnote>
  <w:footnote w:type="continuationSeparator" w:id="0">
    <w:p w14:paraId="5669D657" w14:textId="77777777" w:rsidR="007339CD" w:rsidRDefault="007339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0C2B8" w14:textId="77777777" w:rsidR="00B709F5" w:rsidRDefault="00000000">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5A770F59" wp14:editId="2494AA5E">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5F2C2538" w14:textId="77777777" w:rsidTr="54239228">
      <w:tc>
        <w:tcPr>
          <w:tcW w:w="3360" w:type="dxa"/>
        </w:tcPr>
        <w:p w14:paraId="1CCF515F" w14:textId="77777777" w:rsidR="00B709F5" w:rsidRDefault="00B709F5" w:rsidP="54239228">
          <w:pPr>
            <w:pStyle w:val="Header"/>
            <w:ind w:left="-115"/>
            <w:jc w:val="left"/>
            <w:rPr>
              <w:rFonts w:ascii="Calibri" w:hAnsi="Calibri"/>
            </w:rPr>
          </w:pPr>
        </w:p>
      </w:tc>
      <w:tc>
        <w:tcPr>
          <w:tcW w:w="3360" w:type="dxa"/>
        </w:tcPr>
        <w:p w14:paraId="58717AA8" w14:textId="77777777" w:rsidR="00B709F5" w:rsidRDefault="00B709F5" w:rsidP="54239228">
          <w:pPr>
            <w:pStyle w:val="Header"/>
            <w:rPr>
              <w:rFonts w:ascii="Calibri" w:hAnsi="Calibri"/>
            </w:rPr>
          </w:pPr>
        </w:p>
      </w:tc>
      <w:tc>
        <w:tcPr>
          <w:tcW w:w="3360" w:type="dxa"/>
        </w:tcPr>
        <w:p w14:paraId="147B745F" w14:textId="77777777" w:rsidR="00B709F5" w:rsidRDefault="00B709F5" w:rsidP="54239228">
          <w:pPr>
            <w:pStyle w:val="Header"/>
            <w:ind w:right="-115"/>
            <w:jc w:val="right"/>
            <w:rPr>
              <w:rFonts w:ascii="Calibri" w:hAnsi="Calibri"/>
            </w:rPr>
          </w:pPr>
        </w:p>
      </w:tc>
    </w:tr>
  </w:tbl>
  <w:p w14:paraId="3B9CC4D6" w14:textId="77777777" w:rsidR="00B709F5" w:rsidRDefault="00B709F5"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6327DCEA" w14:textId="77777777" w:rsidTr="54239228">
      <w:tc>
        <w:tcPr>
          <w:tcW w:w="3360" w:type="dxa"/>
        </w:tcPr>
        <w:p w14:paraId="7658943D" w14:textId="77777777" w:rsidR="00B709F5" w:rsidRDefault="00B709F5" w:rsidP="54239228">
          <w:pPr>
            <w:pStyle w:val="Header"/>
            <w:ind w:left="-115"/>
            <w:jc w:val="left"/>
            <w:rPr>
              <w:rFonts w:ascii="Calibri" w:hAnsi="Calibri"/>
            </w:rPr>
          </w:pPr>
        </w:p>
      </w:tc>
      <w:tc>
        <w:tcPr>
          <w:tcW w:w="3360" w:type="dxa"/>
        </w:tcPr>
        <w:p w14:paraId="3F3BDBED" w14:textId="77777777" w:rsidR="00B709F5" w:rsidRDefault="00B709F5" w:rsidP="54239228">
          <w:pPr>
            <w:pStyle w:val="Header"/>
            <w:rPr>
              <w:rFonts w:ascii="Calibri" w:hAnsi="Calibri"/>
            </w:rPr>
          </w:pPr>
        </w:p>
      </w:tc>
      <w:tc>
        <w:tcPr>
          <w:tcW w:w="3360" w:type="dxa"/>
        </w:tcPr>
        <w:p w14:paraId="7670DEFF" w14:textId="77777777" w:rsidR="00B709F5" w:rsidRDefault="00B709F5" w:rsidP="54239228">
          <w:pPr>
            <w:pStyle w:val="Header"/>
            <w:ind w:right="-115"/>
            <w:jc w:val="right"/>
            <w:rPr>
              <w:rFonts w:ascii="Calibri" w:hAnsi="Calibri"/>
            </w:rPr>
          </w:pPr>
        </w:p>
      </w:tc>
    </w:tr>
  </w:tbl>
  <w:p w14:paraId="0B52D5A7" w14:textId="77777777" w:rsidR="00B709F5" w:rsidRDefault="00B709F5"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970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225"/>
    <w:rsid w:val="002821E7"/>
    <w:rsid w:val="00352E2C"/>
    <w:rsid w:val="007339CD"/>
    <w:rsid w:val="007D1ACA"/>
    <w:rsid w:val="008A607F"/>
    <w:rsid w:val="009312CF"/>
    <w:rsid w:val="00935271"/>
    <w:rsid w:val="009C0225"/>
    <w:rsid w:val="00A32F31"/>
    <w:rsid w:val="00B709F5"/>
    <w:rsid w:val="00C2149C"/>
    <w:rsid w:val="00EE53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E126"/>
  <w15:chartTrackingRefBased/>
  <w15:docId w15:val="{7FD3F56C-2FD0-4C0B-BA00-FC6AFB05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25"/>
    <w:pPr>
      <w:spacing w:after="0" w:line="240" w:lineRule="auto"/>
      <w:jc w:val="both"/>
    </w:pPr>
    <w:rPr>
      <w:rFonts w:eastAsia="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C0225"/>
    <w:pPr>
      <w:tabs>
        <w:tab w:val="center" w:pos="4320"/>
        <w:tab w:val="right" w:pos="8640"/>
      </w:tabs>
    </w:pPr>
  </w:style>
  <w:style w:type="character" w:customStyle="1" w:styleId="FooterChar">
    <w:name w:val="Footer Char"/>
    <w:basedOn w:val="DefaultParagraphFont"/>
    <w:link w:val="Footer"/>
    <w:uiPriority w:val="99"/>
    <w:rsid w:val="009C0225"/>
    <w:rPr>
      <w:rFonts w:eastAsia="Times New Roman" w:cs="Times New Roman"/>
      <w:kern w:val="0"/>
      <w:sz w:val="20"/>
      <w:szCs w:val="20"/>
      <w14:ligatures w14:val="none"/>
    </w:rPr>
  </w:style>
  <w:style w:type="paragraph" w:styleId="Header">
    <w:name w:val="header"/>
    <w:basedOn w:val="Normal"/>
    <w:link w:val="HeaderChar"/>
    <w:uiPriority w:val="99"/>
    <w:rsid w:val="009C0225"/>
    <w:pPr>
      <w:tabs>
        <w:tab w:val="center" w:pos="4320"/>
        <w:tab w:val="right" w:pos="8640"/>
      </w:tabs>
      <w:jc w:val="center"/>
    </w:pPr>
  </w:style>
  <w:style w:type="character" w:customStyle="1" w:styleId="HeaderChar">
    <w:name w:val="Header Char"/>
    <w:basedOn w:val="DefaultParagraphFont"/>
    <w:link w:val="Header"/>
    <w:uiPriority w:val="99"/>
    <w:rsid w:val="009C0225"/>
    <w:rPr>
      <w:rFonts w:eastAsia="Times New Roman" w:cs="Times New Roman"/>
      <w:kern w:val="0"/>
      <w:sz w:val="20"/>
      <w:szCs w:val="20"/>
      <w14:ligatures w14:val="none"/>
    </w:rPr>
  </w:style>
  <w:style w:type="paragraph" w:customStyle="1" w:styleId="ColorfulList-Accent11">
    <w:name w:val="Colorful List - Accent 11"/>
    <w:basedOn w:val="Normal"/>
    <w:uiPriority w:val="34"/>
    <w:qFormat/>
    <w:rsid w:val="009C0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F51787-782C-40E5-84CD-7BF81D2EA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02F8BB-622E-4A6B-9BD8-BF216746011C}">
  <ds:schemaRefs>
    <ds:schemaRef ds:uri="http://schemas.microsoft.com/office/2006/metadata/properties"/>
    <ds:schemaRef ds:uri="http://schemas.microsoft.com/office/infopath/2007/PartnerControls"/>
    <ds:schemaRef ds:uri="a3c3f228-6772-4047-ad90-2f0678439fc9"/>
    <ds:schemaRef ds:uri="df39d53a-21ec-4f19-b819-c17052708e15"/>
  </ds:schemaRefs>
</ds:datastoreItem>
</file>

<file path=customXml/itemProps3.xml><?xml version="1.0" encoding="utf-8"?>
<ds:datastoreItem xmlns:ds="http://schemas.openxmlformats.org/officeDocument/2006/customXml" ds:itemID="{CA484156-E7D0-40D0-B007-1312216039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2030</Characters>
  <Application>Microsoft Office Word</Application>
  <DocSecurity>0</DocSecurity>
  <Lines>16</Lines>
  <Paragraphs>4</Paragraphs>
  <ScaleCrop>false</ScaleCrop>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Hamidullah Sediqi</cp:lastModifiedBy>
  <cp:revision>4</cp:revision>
  <dcterms:created xsi:type="dcterms:W3CDTF">2023-12-04T11:30:00Z</dcterms:created>
  <dcterms:modified xsi:type="dcterms:W3CDTF">2024-07-23T12:35:00Z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ies>
</file>