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065E2" w14:textId="77777777" w:rsidR="00C66860" w:rsidRPr="007B2B85" w:rsidRDefault="00C66860" w:rsidP="006A21C1">
      <w:pPr>
        <w:spacing w:before="240" w:after="240" w:line="240" w:lineRule="auto"/>
        <w:jc w:val="center"/>
        <w:rPr>
          <w:rFonts w:cstheme="minorHAnsi"/>
          <w:b/>
        </w:rPr>
      </w:pPr>
    </w:p>
    <w:sdt>
      <w:sdtPr>
        <w:rPr>
          <w:rFonts w:asciiTheme="minorHAnsi" w:eastAsiaTheme="minorHAnsi" w:hAnsiTheme="minorHAnsi" w:cstheme="minorHAnsi"/>
          <w:color w:val="auto"/>
          <w:sz w:val="22"/>
          <w:szCs w:val="22"/>
        </w:rPr>
        <w:id w:val="492995457"/>
        <w:docPartObj>
          <w:docPartGallery w:val="Table of Contents"/>
          <w:docPartUnique/>
        </w:docPartObj>
      </w:sdtPr>
      <w:sdtEndPr>
        <w:rPr>
          <w:b/>
          <w:bCs/>
          <w:noProof/>
        </w:rPr>
      </w:sdtEndPr>
      <w:sdtContent>
        <w:p w14:paraId="5274ADF9" w14:textId="3A028DDC" w:rsidR="00C66860" w:rsidRPr="007B2B85" w:rsidRDefault="00C66860" w:rsidP="00CC0C0C">
          <w:pPr>
            <w:pStyle w:val="TOCHeading"/>
            <w:spacing w:line="480" w:lineRule="auto"/>
            <w:jc w:val="center"/>
            <w:rPr>
              <w:rFonts w:asciiTheme="minorHAnsi" w:hAnsiTheme="minorHAnsi" w:cstheme="minorHAnsi"/>
            </w:rPr>
          </w:pPr>
          <w:r w:rsidRPr="007B2B85">
            <w:rPr>
              <w:rFonts w:asciiTheme="minorHAnsi" w:hAnsiTheme="minorHAnsi" w:cstheme="minorHAnsi"/>
            </w:rPr>
            <w:t>Table of Contents</w:t>
          </w:r>
        </w:p>
        <w:p w14:paraId="4256971E" w14:textId="18CF31D0" w:rsidR="00EB526C" w:rsidRDefault="00C66860" w:rsidP="00CC0C0C">
          <w:pPr>
            <w:pStyle w:val="TOC1"/>
            <w:spacing w:line="480" w:lineRule="auto"/>
            <w:rPr>
              <w:rFonts w:eastAsiaTheme="minorEastAsia"/>
              <w:noProof/>
              <w:kern w:val="2"/>
              <w:lang w:val="en-GB" w:eastAsia="en-GB"/>
              <w14:ligatures w14:val="standardContextual"/>
            </w:rPr>
          </w:pPr>
          <w:r w:rsidRPr="007B2B85">
            <w:rPr>
              <w:rFonts w:cstheme="minorHAnsi"/>
            </w:rPr>
            <w:fldChar w:fldCharType="begin"/>
          </w:r>
          <w:r w:rsidRPr="007B2B85">
            <w:rPr>
              <w:rFonts w:cstheme="minorHAnsi"/>
            </w:rPr>
            <w:instrText xml:space="preserve"> TOC \o "1-3" \h \z \u </w:instrText>
          </w:r>
          <w:r w:rsidRPr="007B2B85">
            <w:rPr>
              <w:rFonts w:cstheme="minorHAnsi"/>
            </w:rPr>
            <w:fldChar w:fldCharType="separate"/>
          </w:r>
          <w:hyperlink w:anchor="_Toc136858130" w:history="1">
            <w:r w:rsidR="00EB526C" w:rsidRPr="0084507A">
              <w:rPr>
                <w:rStyle w:val="Hyperlink"/>
                <w:rFonts w:cstheme="minorHAnsi"/>
                <w:noProof/>
              </w:rPr>
              <w:t>Background</w:t>
            </w:r>
            <w:r w:rsidR="00EB526C">
              <w:rPr>
                <w:noProof/>
                <w:webHidden/>
              </w:rPr>
              <w:tab/>
            </w:r>
            <w:r w:rsidR="00EB526C">
              <w:rPr>
                <w:noProof/>
                <w:webHidden/>
              </w:rPr>
              <w:fldChar w:fldCharType="begin"/>
            </w:r>
            <w:r w:rsidR="00EB526C">
              <w:rPr>
                <w:noProof/>
                <w:webHidden/>
              </w:rPr>
              <w:instrText xml:space="preserve"> PAGEREF _Toc136858130 \h </w:instrText>
            </w:r>
            <w:r w:rsidR="00EB526C">
              <w:rPr>
                <w:noProof/>
                <w:webHidden/>
              </w:rPr>
            </w:r>
            <w:r w:rsidR="00EB526C">
              <w:rPr>
                <w:noProof/>
                <w:webHidden/>
              </w:rPr>
              <w:fldChar w:fldCharType="separate"/>
            </w:r>
            <w:r w:rsidR="00F25E25">
              <w:rPr>
                <w:noProof/>
                <w:webHidden/>
              </w:rPr>
              <w:t>2</w:t>
            </w:r>
            <w:r w:rsidR="00EB526C">
              <w:rPr>
                <w:noProof/>
                <w:webHidden/>
              </w:rPr>
              <w:fldChar w:fldCharType="end"/>
            </w:r>
          </w:hyperlink>
        </w:p>
        <w:p w14:paraId="0EF0232E" w14:textId="357366A2" w:rsidR="00EB526C" w:rsidRDefault="00A10319" w:rsidP="00CC0C0C">
          <w:pPr>
            <w:pStyle w:val="TOC1"/>
            <w:spacing w:line="480" w:lineRule="auto"/>
            <w:rPr>
              <w:rFonts w:eastAsiaTheme="minorEastAsia"/>
              <w:noProof/>
              <w:kern w:val="2"/>
              <w:lang w:val="en-GB" w:eastAsia="en-GB"/>
              <w14:ligatures w14:val="standardContextual"/>
            </w:rPr>
          </w:pPr>
          <w:hyperlink w:anchor="_Toc136858131" w:history="1">
            <w:r w:rsidR="00EB526C" w:rsidRPr="0084507A">
              <w:rPr>
                <w:rStyle w:val="Hyperlink"/>
                <w:rFonts w:cstheme="minorHAnsi"/>
                <w:noProof/>
              </w:rPr>
              <w:t>Objective</w:t>
            </w:r>
            <w:r w:rsidR="00EB526C">
              <w:rPr>
                <w:noProof/>
                <w:webHidden/>
              </w:rPr>
              <w:tab/>
            </w:r>
            <w:r w:rsidR="00EB526C">
              <w:rPr>
                <w:noProof/>
                <w:webHidden/>
              </w:rPr>
              <w:fldChar w:fldCharType="begin"/>
            </w:r>
            <w:r w:rsidR="00EB526C">
              <w:rPr>
                <w:noProof/>
                <w:webHidden/>
              </w:rPr>
              <w:instrText xml:space="preserve"> PAGEREF _Toc136858131 \h </w:instrText>
            </w:r>
            <w:r w:rsidR="00EB526C">
              <w:rPr>
                <w:noProof/>
                <w:webHidden/>
              </w:rPr>
            </w:r>
            <w:r w:rsidR="00EB526C">
              <w:rPr>
                <w:noProof/>
                <w:webHidden/>
              </w:rPr>
              <w:fldChar w:fldCharType="separate"/>
            </w:r>
            <w:r w:rsidR="00F25E25">
              <w:rPr>
                <w:noProof/>
                <w:webHidden/>
              </w:rPr>
              <w:t>2</w:t>
            </w:r>
            <w:r w:rsidR="00EB526C">
              <w:rPr>
                <w:noProof/>
                <w:webHidden/>
              </w:rPr>
              <w:fldChar w:fldCharType="end"/>
            </w:r>
          </w:hyperlink>
        </w:p>
        <w:p w14:paraId="2D8267EA" w14:textId="3E0AF0F3" w:rsidR="00EB526C" w:rsidRDefault="00A10319" w:rsidP="00CC0C0C">
          <w:pPr>
            <w:pStyle w:val="TOC1"/>
            <w:spacing w:line="480" w:lineRule="auto"/>
            <w:rPr>
              <w:rFonts w:eastAsiaTheme="minorEastAsia"/>
              <w:noProof/>
              <w:kern w:val="2"/>
              <w:lang w:val="en-GB" w:eastAsia="en-GB"/>
              <w14:ligatures w14:val="standardContextual"/>
            </w:rPr>
          </w:pPr>
          <w:hyperlink w:anchor="_Toc136858132" w:history="1">
            <w:r w:rsidR="00EB526C" w:rsidRPr="0084507A">
              <w:rPr>
                <w:rStyle w:val="Hyperlink"/>
                <w:rFonts w:cstheme="minorHAnsi"/>
                <w:noProof/>
              </w:rPr>
              <w:t>Subject and Duration of Training</w:t>
            </w:r>
            <w:r w:rsidR="00EB526C">
              <w:rPr>
                <w:noProof/>
                <w:webHidden/>
              </w:rPr>
              <w:tab/>
            </w:r>
            <w:r w:rsidR="00EB526C">
              <w:rPr>
                <w:noProof/>
                <w:webHidden/>
              </w:rPr>
              <w:fldChar w:fldCharType="begin"/>
            </w:r>
            <w:r w:rsidR="00EB526C">
              <w:rPr>
                <w:noProof/>
                <w:webHidden/>
              </w:rPr>
              <w:instrText xml:space="preserve"> PAGEREF _Toc136858132 \h </w:instrText>
            </w:r>
            <w:r w:rsidR="00EB526C">
              <w:rPr>
                <w:noProof/>
                <w:webHidden/>
              </w:rPr>
            </w:r>
            <w:r w:rsidR="00EB526C">
              <w:rPr>
                <w:noProof/>
                <w:webHidden/>
              </w:rPr>
              <w:fldChar w:fldCharType="separate"/>
            </w:r>
            <w:r w:rsidR="00F25E25">
              <w:rPr>
                <w:noProof/>
                <w:webHidden/>
              </w:rPr>
              <w:t>3</w:t>
            </w:r>
            <w:r w:rsidR="00EB526C">
              <w:rPr>
                <w:noProof/>
                <w:webHidden/>
              </w:rPr>
              <w:fldChar w:fldCharType="end"/>
            </w:r>
          </w:hyperlink>
        </w:p>
        <w:p w14:paraId="7ED94B6E" w14:textId="22B93865" w:rsidR="00EB526C" w:rsidRDefault="00A10319" w:rsidP="00CC0C0C">
          <w:pPr>
            <w:pStyle w:val="TOC1"/>
            <w:spacing w:line="480" w:lineRule="auto"/>
            <w:rPr>
              <w:rFonts w:eastAsiaTheme="minorEastAsia"/>
              <w:noProof/>
              <w:kern w:val="2"/>
              <w:lang w:val="en-GB" w:eastAsia="en-GB"/>
              <w14:ligatures w14:val="standardContextual"/>
            </w:rPr>
          </w:pPr>
          <w:hyperlink w:anchor="_Toc136858133" w:history="1">
            <w:r w:rsidR="00EB526C" w:rsidRPr="0084507A">
              <w:rPr>
                <w:rStyle w:val="Hyperlink"/>
                <w:rFonts w:cstheme="minorHAnsi"/>
                <w:noProof/>
              </w:rPr>
              <w:t>Scope of Service</w:t>
            </w:r>
            <w:r w:rsidR="00EB526C">
              <w:rPr>
                <w:noProof/>
                <w:webHidden/>
              </w:rPr>
              <w:tab/>
            </w:r>
            <w:r w:rsidR="00EB526C">
              <w:rPr>
                <w:noProof/>
                <w:webHidden/>
              </w:rPr>
              <w:fldChar w:fldCharType="begin"/>
            </w:r>
            <w:r w:rsidR="00EB526C">
              <w:rPr>
                <w:noProof/>
                <w:webHidden/>
              </w:rPr>
              <w:instrText xml:space="preserve"> PAGEREF _Toc136858133 \h </w:instrText>
            </w:r>
            <w:r w:rsidR="00EB526C">
              <w:rPr>
                <w:noProof/>
                <w:webHidden/>
              </w:rPr>
            </w:r>
            <w:r w:rsidR="00EB526C">
              <w:rPr>
                <w:noProof/>
                <w:webHidden/>
              </w:rPr>
              <w:fldChar w:fldCharType="separate"/>
            </w:r>
            <w:r w:rsidR="00F25E25">
              <w:rPr>
                <w:noProof/>
                <w:webHidden/>
              </w:rPr>
              <w:t>4</w:t>
            </w:r>
            <w:r w:rsidR="00EB526C">
              <w:rPr>
                <w:noProof/>
                <w:webHidden/>
              </w:rPr>
              <w:fldChar w:fldCharType="end"/>
            </w:r>
          </w:hyperlink>
        </w:p>
        <w:p w14:paraId="712FA97A" w14:textId="64002805" w:rsidR="00EB526C" w:rsidRDefault="00A10319" w:rsidP="00CC0C0C">
          <w:pPr>
            <w:pStyle w:val="TOC2"/>
            <w:tabs>
              <w:tab w:val="right" w:leader="dot" w:pos="9350"/>
            </w:tabs>
            <w:spacing w:line="480" w:lineRule="auto"/>
            <w:rPr>
              <w:rFonts w:eastAsiaTheme="minorEastAsia"/>
              <w:noProof/>
              <w:kern w:val="2"/>
              <w:lang w:val="en-GB" w:eastAsia="en-GB"/>
              <w14:ligatures w14:val="standardContextual"/>
            </w:rPr>
          </w:pPr>
          <w:hyperlink w:anchor="_Toc136858134" w:history="1">
            <w:r w:rsidR="00EB526C" w:rsidRPr="0084507A">
              <w:rPr>
                <w:rStyle w:val="Hyperlink"/>
                <w:rFonts w:cstheme="minorHAnsi"/>
                <w:noProof/>
              </w:rPr>
              <w:t>Training Methods</w:t>
            </w:r>
            <w:r w:rsidR="00EB526C">
              <w:rPr>
                <w:noProof/>
                <w:webHidden/>
              </w:rPr>
              <w:tab/>
            </w:r>
            <w:r w:rsidR="00EB526C">
              <w:rPr>
                <w:noProof/>
                <w:webHidden/>
              </w:rPr>
              <w:fldChar w:fldCharType="begin"/>
            </w:r>
            <w:r w:rsidR="00EB526C">
              <w:rPr>
                <w:noProof/>
                <w:webHidden/>
              </w:rPr>
              <w:instrText xml:space="preserve"> PAGEREF _Toc136858134 \h </w:instrText>
            </w:r>
            <w:r w:rsidR="00EB526C">
              <w:rPr>
                <w:noProof/>
                <w:webHidden/>
              </w:rPr>
            </w:r>
            <w:r w:rsidR="00EB526C">
              <w:rPr>
                <w:noProof/>
                <w:webHidden/>
              </w:rPr>
              <w:fldChar w:fldCharType="separate"/>
            </w:r>
            <w:r w:rsidR="00F25E25">
              <w:rPr>
                <w:noProof/>
                <w:webHidden/>
              </w:rPr>
              <w:t>4</w:t>
            </w:r>
            <w:r w:rsidR="00EB526C">
              <w:rPr>
                <w:noProof/>
                <w:webHidden/>
              </w:rPr>
              <w:fldChar w:fldCharType="end"/>
            </w:r>
          </w:hyperlink>
        </w:p>
        <w:p w14:paraId="4C85AA86" w14:textId="6DCD17B1" w:rsidR="00EB526C" w:rsidRDefault="00A10319" w:rsidP="00CC0C0C">
          <w:pPr>
            <w:pStyle w:val="TOC2"/>
            <w:tabs>
              <w:tab w:val="right" w:leader="dot" w:pos="9350"/>
            </w:tabs>
            <w:spacing w:line="480" w:lineRule="auto"/>
            <w:rPr>
              <w:rFonts w:eastAsiaTheme="minorEastAsia"/>
              <w:noProof/>
              <w:kern w:val="2"/>
              <w:lang w:val="en-GB" w:eastAsia="en-GB"/>
              <w14:ligatures w14:val="standardContextual"/>
            </w:rPr>
          </w:pPr>
          <w:hyperlink w:anchor="_Toc136858135" w:history="1">
            <w:r w:rsidR="00EB526C" w:rsidRPr="0084507A">
              <w:rPr>
                <w:rStyle w:val="Hyperlink"/>
                <w:rFonts w:cstheme="minorHAnsi"/>
                <w:noProof/>
              </w:rPr>
              <w:t>Degree of expertise and qualification of the trainer(s)</w:t>
            </w:r>
            <w:r w:rsidR="00EB526C">
              <w:rPr>
                <w:noProof/>
                <w:webHidden/>
              </w:rPr>
              <w:tab/>
            </w:r>
            <w:r w:rsidR="00EB526C">
              <w:rPr>
                <w:noProof/>
                <w:webHidden/>
              </w:rPr>
              <w:fldChar w:fldCharType="begin"/>
            </w:r>
            <w:r w:rsidR="00EB526C">
              <w:rPr>
                <w:noProof/>
                <w:webHidden/>
              </w:rPr>
              <w:instrText xml:space="preserve"> PAGEREF _Toc136858135 \h </w:instrText>
            </w:r>
            <w:r w:rsidR="00EB526C">
              <w:rPr>
                <w:noProof/>
                <w:webHidden/>
              </w:rPr>
            </w:r>
            <w:r w:rsidR="00EB526C">
              <w:rPr>
                <w:noProof/>
                <w:webHidden/>
              </w:rPr>
              <w:fldChar w:fldCharType="separate"/>
            </w:r>
            <w:r w:rsidR="00F25E25">
              <w:rPr>
                <w:noProof/>
                <w:webHidden/>
              </w:rPr>
              <w:t>5</w:t>
            </w:r>
            <w:r w:rsidR="00EB526C">
              <w:rPr>
                <w:noProof/>
                <w:webHidden/>
              </w:rPr>
              <w:fldChar w:fldCharType="end"/>
            </w:r>
          </w:hyperlink>
        </w:p>
        <w:p w14:paraId="3EEBC49A" w14:textId="1D6DBA1D" w:rsidR="00EB526C" w:rsidRDefault="00A10319" w:rsidP="00CC0C0C">
          <w:pPr>
            <w:pStyle w:val="TOC2"/>
            <w:tabs>
              <w:tab w:val="right" w:leader="dot" w:pos="9350"/>
            </w:tabs>
            <w:spacing w:line="480" w:lineRule="auto"/>
            <w:rPr>
              <w:rFonts w:eastAsiaTheme="minorEastAsia"/>
              <w:noProof/>
              <w:kern w:val="2"/>
              <w:lang w:val="en-GB" w:eastAsia="en-GB"/>
              <w14:ligatures w14:val="standardContextual"/>
            </w:rPr>
          </w:pPr>
          <w:hyperlink w:anchor="_Toc136858136" w:history="1">
            <w:r w:rsidR="00EB526C" w:rsidRPr="0084507A">
              <w:rPr>
                <w:rStyle w:val="Hyperlink"/>
                <w:rFonts w:cstheme="minorHAnsi"/>
                <w:noProof/>
              </w:rPr>
              <w:t>Reporting and Documentation</w:t>
            </w:r>
            <w:r w:rsidR="00EB526C">
              <w:rPr>
                <w:noProof/>
                <w:webHidden/>
              </w:rPr>
              <w:tab/>
            </w:r>
            <w:r w:rsidR="00EB526C">
              <w:rPr>
                <w:noProof/>
                <w:webHidden/>
              </w:rPr>
              <w:fldChar w:fldCharType="begin"/>
            </w:r>
            <w:r w:rsidR="00EB526C">
              <w:rPr>
                <w:noProof/>
                <w:webHidden/>
              </w:rPr>
              <w:instrText xml:space="preserve"> PAGEREF _Toc136858136 \h </w:instrText>
            </w:r>
            <w:r w:rsidR="00EB526C">
              <w:rPr>
                <w:noProof/>
                <w:webHidden/>
              </w:rPr>
            </w:r>
            <w:r w:rsidR="00EB526C">
              <w:rPr>
                <w:noProof/>
                <w:webHidden/>
              </w:rPr>
              <w:fldChar w:fldCharType="separate"/>
            </w:r>
            <w:r w:rsidR="00F25E25">
              <w:rPr>
                <w:noProof/>
                <w:webHidden/>
              </w:rPr>
              <w:t>5</w:t>
            </w:r>
            <w:r w:rsidR="00EB526C">
              <w:rPr>
                <w:noProof/>
                <w:webHidden/>
              </w:rPr>
              <w:fldChar w:fldCharType="end"/>
            </w:r>
          </w:hyperlink>
        </w:p>
        <w:p w14:paraId="75E20D53" w14:textId="60763199" w:rsidR="00EB526C" w:rsidRDefault="00A10319" w:rsidP="00CC0C0C">
          <w:pPr>
            <w:pStyle w:val="TOC1"/>
            <w:spacing w:line="480" w:lineRule="auto"/>
            <w:rPr>
              <w:rFonts w:eastAsiaTheme="minorEastAsia"/>
              <w:noProof/>
              <w:kern w:val="2"/>
              <w:lang w:val="en-GB" w:eastAsia="en-GB"/>
              <w14:ligatures w14:val="standardContextual"/>
            </w:rPr>
          </w:pPr>
          <w:hyperlink w:anchor="_Toc136858137" w:history="1">
            <w:r w:rsidR="00EB526C" w:rsidRPr="0084507A">
              <w:rPr>
                <w:rStyle w:val="Hyperlink"/>
                <w:rFonts w:eastAsia="Times New Roman" w:cstheme="minorHAnsi"/>
                <w:noProof/>
                <w:lang w:eastAsia="en-GB"/>
              </w:rPr>
              <w:t>HealthNet TPO Responsibilities</w:t>
            </w:r>
            <w:r w:rsidR="00EB526C">
              <w:rPr>
                <w:noProof/>
                <w:webHidden/>
              </w:rPr>
              <w:tab/>
            </w:r>
            <w:r w:rsidR="00EB526C">
              <w:rPr>
                <w:noProof/>
                <w:webHidden/>
              </w:rPr>
              <w:fldChar w:fldCharType="begin"/>
            </w:r>
            <w:r w:rsidR="00EB526C">
              <w:rPr>
                <w:noProof/>
                <w:webHidden/>
              </w:rPr>
              <w:instrText xml:space="preserve"> PAGEREF _Toc136858137 \h </w:instrText>
            </w:r>
            <w:r w:rsidR="00EB526C">
              <w:rPr>
                <w:noProof/>
                <w:webHidden/>
              </w:rPr>
            </w:r>
            <w:r w:rsidR="00EB526C">
              <w:rPr>
                <w:noProof/>
                <w:webHidden/>
              </w:rPr>
              <w:fldChar w:fldCharType="separate"/>
            </w:r>
            <w:r w:rsidR="00F25E25">
              <w:rPr>
                <w:noProof/>
                <w:webHidden/>
              </w:rPr>
              <w:t>5</w:t>
            </w:r>
            <w:r w:rsidR="00EB526C">
              <w:rPr>
                <w:noProof/>
                <w:webHidden/>
              </w:rPr>
              <w:fldChar w:fldCharType="end"/>
            </w:r>
          </w:hyperlink>
        </w:p>
        <w:p w14:paraId="7C2630FE" w14:textId="578B2348" w:rsidR="00EB526C" w:rsidRDefault="00A10319" w:rsidP="00CC0C0C">
          <w:pPr>
            <w:pStyle w:val="TOC2"/>
            <w:tabs>
              <w:tab w:val="right" w:leader="dot" w:pos="9350"/>
            </w:tabs>
            <w:spacing w:line="480" w:lineRule="auto"/>
            <w:rPr>
              <w:rFonts w:eastAsiaTheme="minorEastAsia"/>
              <w:noProof/>
              <w:kern w:val="2"/>
              <w:lang w:val="en-GB" w:eastAsia="en-GB"/>
              <w14:ligatures w14:val="standardContextual"/>
            </w:rPr>
          </w:pPr>
          <w:hyperlink w:anchor="_Toc136858138" w:history="1">
            <w:r w:rsidR="00EB526C" w:rsidRPr="0084507A">
              <w:rPr>
                <w:rStyle w:val="Hyperlink"/>
                <w:rFonts w:eastAsia="Times New Roman" w:cstheme="minorHAnsi"/>
                <w:noProof/>
                <w:lang w:eastAsia="en-GB"/>
              </w:rPr>
              <w:t>Payment</w:t>
            </w:r>
            <w:r w:rsidR="00EB526C">
              <w:rPr>
                <w:noProof/>
                <w:webHidden/>
              </w:rPr>
              <w:tab/>
            </w:r>
            <w:r w:rsidR="00EB526C">
              <w:rPr>
                <w:noProof/>
                <w:webHidden/>
              </w:rPr>
              <w:fldChar w:fldCharType="begin"/>
            </w:r>
            <w:r w:rsidR="00EB526C">
              <w:rPr>
                <w:noProof/>
                <w:webHidden/>
              </w:rPr>
              <w:instrText xml:space="preserve"> PAGEREF _Toc136858138 \h </w:instrText>
            </w:r>
            <w:r w:rsidR="00EB526C">
              <w:rPr>
                <w:noProof/>
                <w:webHidden/>
              </w:rPr>
            </w:r>
            <w:r w:rsidR="00EB526C">
              <w:rPr>
                <w:noProof/>
                <w:webHidden/>
              </w:rPr>
              <w:fldChar w:fldCharType="separate"/>
            </w:r>
            <w:r w:rsidR="00F25E25">
              <w:rPr>
                <w:noProof/>
                <w:webHidden/>
              </w:rPr>
              <w:t>5</w:t>
            </w:r>
            <w:r w:rsidR="00EB526C">
              <w:rPr>
                <w:noProof/>
                <w:webHidden/>
              </w:rPr>
              <w:fldChar w:fldCharType="end"/>
            </w:r>
          </w:hyperlink>
        </w:p>
        <w:p w14:paraId="60328C9D" w14:textId="0766F66F" w:rsidR="00EB526C" w:rsidRDefault="00A10319" w:rsidP="00CC0C0C">
          <w:pPr>
            <w:pStyle w:val="TOC1"/>
            <w:spacing w:line="480" w:lineRule="auto"/>
            <w:rPr>
              <w:rFonts w:eastAsiaTheme="minorEastAsia"/>
              <w:noProof/>
              <w:kern w:val="2"/>
              <w:lang w:val="en-GB" w:eastAsia="en-GB"/>
              <w14:ligatures w14:val="standardContextual"/>
            </w:rPr>
          </w:pPr>
          <w:hyperlink w:anchor="_Toc136858139" w:history="1">
            <w:r w:rsidR="00EB526C" w:rsidRPr="0084507A">
              <w:rPr>
                <w:rStyle w:val="Hyperlink"/>
                <w:rFonts w:cstheme="minorHAnsi"/>
                <w:noProof/>
              </w:rPr>
              <w:t>Submission of Proposals</w:t>
            </w:r>
            <w:r w:rsidR="00EB526C">
              <w:rPr>
                <w:noProof/>
                <w:webHidden/>
              </w:rPr>
              <w:tab/>
            </w:r>
            <w:r w:rsidR="00EB526C">
              <w:rPr>
                <w:noProof/>
                <w:webHidden/>
              </w:rPr>
              <w:fldChar w:fldCharType="begin"/>
            </w:r>
            <w:r w:rsidR="00EB526C">
              <w:rPr>
                <w:noProof/>
                <w:webHidden/>
              </w:rPr>
              <w:instrText xml:space="preserve"> PAGEREF _Toc136858139 \h </w:instrText>
            </w:r>
            <w:r w:rsidR="00EB526C">
              <w:rPr>
                <w:noProof/>
                <w:webHidden/>
              </w:rPr>
            </w:r>
            <w:r w:rsidR="00EB526C">
              <w:rPr>
                <w:noProof/>
                <w:webHidden/>
              </w:rPr>
              <w:fldChar w:fldCharType="separate"/>
            </w:r>
            <w:r w:rsidR="00F25E25">
              <w:rPr>
                <w:noProof/>
                <w:webHidden/>
              </w:rPr>
              <w:t>5</w:t>
            </w:r>
            <w:r w:rsidR="00EB526C">
              <w:rPr>
                <w:noProof/>
                <w:webHidden/>
              </w:rPr>
              <w:fldChar w:fldCharType="end"/>
            </w:r>
          </w:hyperlink>
        </w:p>
        <w:p w14:paraId="6142FA4E" w14:textId="0E49451F" w:rsidR="00C66860" w:rsidRPr="007B2B85" w:rsidRDefault="00C66860" w:rsidP="00CC0C0C">
          <w:pPr>
            <w:spacing w:line="480" w:lineRule="auto"/>
            <w:rPr>
              <w:rFonts w:cstheme="minorHAnsi"/>
            </w:rPr>
          </w:pPr>
          <w:r w:rsidRPr="007B2B85">
            <w:rPr>
              <w:rFonts w:cstheme="minorHAnsi"/>
              <w:b/>
              <w:bCs/>
              <w:noProof/>
            </w:rPr>
            <w:fldChar w:fldCharType="end"/>
          </w:r>
        </w:p>
      </w:sdtContent>
    </w:sdt>
    <w:p w14:paraId="2F2BE09C" w14:textId="77777777" w:rsidR="00C66860" w:rsidRPr="007B2B85" w:rsidRDefault="00C66860" w:rsidP="00C66860">
      <w:pPr>
        <w:spacing w:before="240" w:after="240" w:line="240" w:lineRule="auto"/>
        <w:rPr>
          <w:rFonts w:cstheme="minorHAnsi"/>
          <w:b/>
        </w:rPr>
      </w:pPr>
    </w:p>
    <w:p w14:paraId="5C5FE777" w14:textId="73686482" w:rsidR="00C66860" w:rsidRPr="007B2B85" w:rsidRDefault="005527AD" w:rsidP="005527AD">
      <w:pPr>
        <w:tabs>
          <w:tab w:val="left" w:pos="6609"/>
        </w:tabs>
        <w:spacing w:before="240" w:after="240" w:line="240" w:lineRule="auto"/>
        <w:rPr>
          <w:rFonts w:cstheme="minorHAnsi"/>
          <w:b/>
        </w:rPr>
      </w:pPr>
      <w:r w:rsidRPr="007B2B85">
        <w:rPr>
          <w:rFonts w:cstheme="minorHAnsi"/>
          <w:b/>
        </w:rPr>
        <w:tab/>
      </w:r>
    </w:p>
    <w:p w14:paraId="313A4AE3" w14:textId="77777777" w:rsidR="00C66860" w:rsidRPr="007B2B85" w:rsidRDefault="00C66860" w:rsidP="00C66860">
      <w:pPr>
        <w:spacing w:before="240" w:after="240" w:line="240" w:lineRule="auto"/>
        <w:rPr>
          <w:rFonts w:cstheme="minorHAnsi"/>
          <w:b/>
        </w:rPr>
      </w:pPr>
    </w:p>
    <w:p w14:paraId="546DEE09" w14:textId="77777777" w:rsidR="00C66860" w:rsidRPr="007B2B85" w:rsidRDefault="00C66860" w:rsidP="00C66860">
      <w:pPr>
        <w:spacing w:before="240" w:after="240" w:line="240" w:lineRule="auto"/>
        <w:rPr>
          <w:rFonts w:cstheme="minorHAnsi"/>
          <w:b/>
        </w:rPr>
      </w:pPr>
    </w:p>
    <w:p w14:paraId="0FB1CA45" w14:textId="77777777" w:rsidR="00C66860" w:rsidRPr="007B2B85" w:rsidRDefault="00C66860" w:rsidP="00C66860">
      <w:pPr>
        <w:spacing w:before="240" w:after="240" w:line="240" w:lineRule="auto"/>
        <w:rPr>
          <w:rFonts w:cstheme="minorHAnsi"/>
          <w:b/>
        </w:rPr>
      </w:pPr>
    </w:p>
    <w:p w14:paraId="29AFF6EB" w14:textId="77777777" w:rsidR="00C66860" w:rsidRPr="007B2B85" w:rsidRDefault="00C66860" w:rsidP="00C66860">
      <w:pPr>
        <w:spacing w:before="240" w:after="240" w:line="240" w:lineRule="auto"/>
        <w:rPr>
          <w:rFonts w:cstheme="minorHAnsi"/>
          <w:b/>
        </w:rPr>
      </w:pPr>
    </w:p>
    <w:p w14:paraId="49C933F5" w14:textId="77777777" w:rsidR="00C66860" w:rsidRPr="007B2B85" w:rsidRDefault="00C66860" w:rsidP="00C66860">
      <w:pPr>
        <w:spacing w:before="240" w:after="240" w:line="240" w:lineRule="auto"/>
        <w:rPr>
          <w:rFonts w:cstheme="minorHAnsi"/>
          <w:b/>
        </w:rPr>
      </w:pPr>
    </w:p>
    <w:p w14:paraId="5C26428C" w14:textId="77777777" w:rsidR="00C66860" w:rsidRPr="007B2B85" w:rsidRDefault="00C66860" w:rsidP="00C66860">
      <w:pPr>
        <w:spacing w:before="240" w:after="240" w:line="240" w:lineRule="auto"/>
        <w:rPr>
          <w:rFonts w:cstheme="minorHAnsi"/>
          <w:b/>
        </w:rPr>
      </w:pPr>
    </w:p>
    <w:p w14:paraId="4BABB030" w14:textId="0EB21F92" w:rsidR="006A21C1" w:rsidRPr="007B2B85" w:rsidRDefault="00E761BA" w:rsidP="006A21C1">
      <w:pPr>
        <w:spacing w:before="240" w:after="240" w:line="240" w:lineRule="auto"/>
        <w:jc w:val="center"/>
        <w:rPr>
          <w:rFonts w:cstheme="minorHAnsi"/>
          <w:b/>
          <w:sz w:val="28"/>
          <w:szCs w:val="28"/>
        </w:rPr>
      </w:pPr>
      <w:r w:rsidRPr="007B2B85">
        <w:rPr>
          <w:rFonts w:cstheme="minorHAnsi"/>
          <w:b/>
          <w:sz w:val="28"/>
          <w:szCs w:val="28"/>
        </w:rPr>
        <w:lastRenderedPageBreak/>
        <w:t xml:space="preserve">TOR </w:t>
      </w:r>
      <w:r w:rsidR="006A21C1" w:rsidRPr="007B2B85">
        <w:rPr>
          <w:rFonts w:cstheme="minorHAnsi"/>
          <w:b/>
          <w:sz w:val="28"/>
          <w:szCs w:val="28"/>
        </w:rPr>
        <w:t>for Procurement and Supply Chain Management Training</w:t>
      </w:r>
    </w:p>
    <w:p w14:paraId="6032AE06" w14:textId="77777777" w:rsidR="00174819" w:rsidRPr="007B2B85" w:rsidRDefault="00174819" w:rsidP="006A21C1">
      <w:pPr>
        <w:spacing w:before="240" w:after="240" w:line="240" w:lineRule="auto"/>
        <w:jc w:val="center"/>
        <w:rPr>
          <w:rFonts w:cstheme="minorHAnsi"/>
          <w:b/>
        </w:rPr>
      </w:pPr>
    </w:p>
    <w:p w14:paraId="70F806D0" w14:textId="6E11CF49" w:rsidR="006A21C1" w:rsidRPr="007B2B85" w:rsidRDefault="006A21C1" w:rsidP="00C66860">
      <w:pPr>
        <w:pStyle w:val="Heading1"/>
        <w:rPr>
          <w:rFonts w:asciiTheme="minorHAnsi" w:hAnsiTheme="minorHAnsi" w:cstheme="minorHAnsi"/>
        </w:rPr>
      </w:pPr>
      <w:bookmarkStart w:id="0" w:name="_Toc136858130"/>
      <w:r w:rsidRPr="007B2B85">
        <w:rPr>
          <w:rFonts w:asciiTheme="minorHAnsi" w:hAnsiTheme="minorHAnsi" w:cstheme="minorHAnsi"/>
        </w:rPr>
        <w:t>Background</w:t>
      </w:r>
      <w:bookmarkEnd w:id="0"/>
      <w:r w:rsidRPr="007B2B85">
        <w:rPr>
          <w:rFonts w:asciiTheme="minorHAnsi" w:hAnsiTheme="minorHAnsi" w:cstheme="minorHAnsi"/>
        </w:rPr>
        <w:t xml:space="preserve"> </w:t>
      </w:r>
    </w:p>
    <w:p w14:paraId="37377353" w14:textId="4A4C7280" w:rsidR="00765B28" w:rsidRPr="007B2B85" w:rsidRDefault="00765B28" w:rsidP="00AE3D33">
      <w:pPr>
        <w:jc w:val="both"/>
        <w:rPr>
          <w:rFonts w:cstheme="minorHAnsi"/>
        </w:rPr>
      </w:pPr>
      <w:r w:rsidRPr="007B2B85">
        <w:rPr>
          <w:rFonts w:cstheme="minorHAnsi"/>
        </w:rPr>
        <w:t xml:space="preserve">HealthNet TPO is a Netherlands based not for profit, non-governmental organization founded on the principle that access to affordable quality health care is a basic human right. HealthNet TPO works with interdisciplinary professionals to develop and implement innovative, culturally appropriate, evidence based public health interventions with a focus on: innovative development of health systems, mental health and psychosocial care, long and </w:t>
      </w:r>
      <w:r w:rsidR="00AE3D33" w:rsidRPr="007B2B85">
        <w:rPr>
          <w:rFonts w:cstheme="minorHAnsi"/>
        </w:rPr>
        <w:t>short-term</w:t>
      </w:r>
      <w:r w:rsidRPr="007B2B85">
        <w:rPr>
          <w:rFonts w:cstheme="minorHAnsi"/>
        </w:rPr>
        <w:t xml:space="preserve"> training of health workers, control of communicable diseases (including malaria), and health financing schemes. HealthNet TPO offers ground-breaking and unconventional solutions that foster self-reliance and promote sustainable health care that is accessible to all.</w:t>
      </w:r>
    </w:p>
    <w:p w14:paraId="65500095" w14:textId="55EF2BF8" w:rsidR="00765B28" w:rsidRPr="007B2B85" w:rsidRDefault="00765B28" w:rsidP="00AE3D33">
      <w:pPr>
        <w:jc w:val="both"/>
        <w:rPr>
          <w:rFonts w:cstheme="minorHAnsi"/>
        </w:rPr>
      </w:pPr>
      <w:r w:rsidRPr="007B2B85">
        <w:rPr>
          <w:rFonts w:cstheme="minorHAnsi"/>
        </w:rPr>
        <w:t xml:space="preserve"> HealthNet TPO in Afghanistan aims to improve the health status of the people in Afghanistan by supporting the local communities and the Government of Afghanistan in the development of a sustainable health care system.  HealthNet TPO is working in Afghanistan since 1994, implementing integrated health projects managed mainly by national staff and supported technically by expatriate staff from the headquarter office. HealthNet TPO Afghanistan is providing Primary Health Care, Mental Health and psychosocial services, fighting malaria and supporting Mother &amp; Child Health Care in terms of providing training for Community </w:t>
      </w:r>
      <w:r w:rsidR="00AE3D33" w:rsidRPr="007B2B85">
        <w:rPr>
          <w:rFonts w:cstheme="minorHAnsi"/>
        </w:rPr>
        <w:t>midwives</w:t>
      </w:r>
      <w:r w:rsidRPr="007B2B85">
        <w:rPr>
          <w:rFonts w:cstheme="minorHAnsi"/>
        </w:rPr>
        <w:t xml:space="preserve"> and to conduct operation research. Health Net TPO is currently implementing projects in 22 provinces and the major program it implements are Malaria Control program,</w:t>
      </w:r>
      <w:r w:rsidR="00AE3D33" w:rsidRPr="007B2B85">
        <w:rPr>
          <w:rFonts w:cstheme="minorHAnsi"/>
        </w:rPr>
        <w:t xml:space="preserve"> </w:t>
      </w:r>
      <w:r w:rsidRPr="007B2B85">
        <w:rPr>
          <w:rFonts w:cstheme="minorHAnsi"/>
        </w:rPr>
        <w:t xml:space="preserve">SEHATMANDI projects in four provinces, </w:t>
      </w:r>
      <w:proofErr w:type="gramStart"/>
      <w:r w:rsidRPr="007B2B85">
        <w:rPr>
          <w:rFonts w:cstheme="minorHAnsi"/>
        </w:rPr>
        <w:t>nutrition,  Mental</w:t>
      </w:r>
      <w:proofErr w:type="gramEnd"/>
      <w:r w:rsidRPr="007B2B85">
        <w:rPr>
          <w:rFonts w:cstheme="minorHAnsi"/>
        </w:rPr>
        <w:t xml:space="preserve"> Health and Psychosocial program through a community system strengthening approach.</w:t>
      </w:r>
    </w:p>
    <w:p w14:paraId="4A3D89FE" w14:textId="14E5A6CE" w:rsidR="00765B28" w:rsidRPr="007B2B85" w:rsidRDefault="00765B28" w:rsidP="004C7AD7">
      <w:pPr>
        <w:jc w:val="both"/>
        <w:rPr>
          <w:rFonts w:cstheme="minorHAnsi"/>
        </w:rPr>
      </w:pPr>
      <w:r w:rsidRPr="007B2B85">
        <w:rPr>
          <w:rFonts w:cstheme="minorHAnsi"/>
        </w:rPr>
        <w:t xml:space="preserve">Based on HealthNet TPO policy for </w:t>
      </w:r>
      <w:r w:rsidR="00AE3D33" w:rsidRPr="007B2B85">
        <w:rPr>
          <w:rFonts w:cstheme="minorHAnsi"/>
        </w:rPr>
        <w:t xml:space="preserve">the </w:t>
      </w:r>
      <w:r w:rsidRPr="007B2B85">
        <w:rPr>
          <w:rFonts w:cstheme="minorHAnsi"/>
        </w:rPr>
        <w:t xml:space="preserve">capacity development of </w:t>
      </w:r>
      <w:r w:rsidR="00AE3D33" w:rsidRPr="007B2B85">
        <w:rPr>
          <w:rFonts w:cstheme="minorHAnsi"/>
        </w:rPr>
        <w:t>its</w:t>
      </w:r>
      <w:r w:rsidRPr="007B2B85">
        <w:rPr>
          <w:rFonts w:cstheme="minorHAnsi"/>
        </w:rPr>
        <w:t xml:space="preserve"> staff; </w:t>
      </w:r>
      <w:r w:rsidR="004C7AD7">
        <w:rPr>
          <w:rFonts w:cstheme="minorHAnsi"/>
        </w:rPr>
        <w:t>The national Kabul mental Health hospital project staff</w:t>
      </w:r>
      <w:r w:rsidRPr="007B2B85">
        <w:rPr>
          <w:rFonts w:cstheme="minorHAnsi"/>
        </w:rPr>
        <w:t xml:space="preserve"> planned to conduct</w:t>
      </w:r>
      <w:r w:rsidR="00464480">
        <w:rPr>
          <w:rFonts w:cstheme="minorHAnsi"/>
        </w:rPr>
        <w:t xml:space="preserve"> three trainings for national KMHH technical staff (Trainer, Trainee Doctor, &amp; Psychologist)</w:t>
      </w:r>
    </w:p>
    <w:p w14:paraId="786231CC" w14:textId="31714941" w:rsidR="00AE3D33" w:rsidRPr="007B2B85" w:rsidRDefault="00AE3D33" w:rsidP="00464480">
      <w:pPr>
        <w:jc w:val="both"/>
        <w:rPr>
          <w:rFonts w:cstheme="minorHAnsi"/>
        </w:rPr>
      </w:pPr>
      <w:r w:rsidRPr="007B2B85">
        <w:rPr>
          <w:rFonts w:cstheme="minorHAnsi"/>
        </w:rPr>
        <w:t xml:space="preserve">At the end of this training course all participants will be able to know the general concept </w:t>
      </w:r>
      <w:r w:rsidR="00464480">
        <w:rPr>
          <w:rFonts w:cstheme="minorHAnsi"/>
        </w:rPr>
        <w:t>of research methods, data collection, sampling, data analyzing, and reporting.</w:t>
      </w:r>
    </w:p>
    <w:p w14:paraId="05624C51" w14:textId="38C7974E" w:rsidR="000A2484" w:rsidRDefault="000A2484" w:rsidP="00C66860">
      <w:pPr>
        <w:pStyle w:val="Heading1"/>
        <w:rPr>
          <w:rFonts w:asciiTheme="minorHAnsi" w:hAnsiTheme="minorHAnsi" w:cstheme="minorHAnsi"/>
        </w:rPr>
      </w:pPr>
      <w:bookmarkStart w:id="1" w:name="_Toc136858131"/>
      <w:r w:rsidRPr="007B2B85">
        <w:rPr>
          <w:rFonts w:asciiTheme="minorHAnsi" w:hAnsiTheme="minorHAnsi" w:cstheme="minorHAnsi"/>
        </w:rPr>
        <w:t>Objective</w:t>
      </w:r>
      <w:bookmarkEnd w:id="1"/>
      <w:r w:rsidR="003726B7">
        <w:rPr>
          <w:rFonts w:asciiTheme="minorHAnsi" w:hAnsiTheme="minorHAnsi" w:cstheme="minorHAnsi"/>
        </w:rPr>
        <w:t>s</w:t>
      </w:r>
    </w:p>
    <w:p w14:paraId="5C04518B" w14:textId="6E206D80" w:rsidR="001C6FF5" w:rsidRPr="001C6FF5" w:rsidRDefault="001C6FF5" w:rsidP="001C6FF5">
      <w:r>
        <w:t>The objectives of the three trainings as follow:</w:t>
      </w:r>
    </w:p>
    <w:p w14:paraId="1B64C943" w14:textId="6D15AB61" w:rsidR="00D61E07" w:rsidRDefault="00D61E07" w:rsidP="001C6FF5">
      <w:pPr>
        <w:pStyle w:val="ListParagraph"/>
        <w:numPr>
          <w:ilvl w:val="0"/>
          <w:numId w:val="21"/>
        </w:numPr>
      </w:pPr>
      <w:r>
        <w:t>Basic applied clinical research training:</w:t>
      </w:r>
    </w:p>
    <w:p w14:paraId="575DACD6" w14:textId="3FCD0F0F" w:rsidR="00D61E07" w:rsidRDefault="00D61E07" w:rsidP="001C6FF5">
      <w:pPr>
        <w:pStyle w:val="ListParagraph"/>
      </w:pPr>
      <w:r>
        <w:t xml:space="preserve">Aim of this training is to build and improve capacity of </w:t>
      </w:r>
      <w:r w:rsidR="001C6FF5">
        <w:t>National Kabul Mental health hospital technical staff (</w:t>
      </w:r>
      <w:r>
        <w:t>trainers &amp; trainee doctors</w:t>
      </w:r>
      <w:r w:rsidR="001C6FF5">
        <w:t>)</w:t>
      </w:r>
      <w:r>
        <w:t xml:space="preserve"> </w:t>
      </w:r>
      <w:r w:rsidR="001C6FF5">
        <w:t>at the</w:t>
      </w:r>
      <w:r>
        <w:t xml:space="preserve"> following area</w:t>
      </w:r>
      <w:r w:rsidR="001C6FF5">
        <w:t>s</w:t>
      </w:r>
      <w:r>
        <w:t xml:space="preserve">: </w:t>
      </w:r>
    </w:p>
    <w:p w14:paraId="48B49CBC" w14:textId="0996FDE3" w:rsidR="00D61E07" w:rsidRPr="001C6FF5" w:rsidRDefault="001C6FF5" w:rsidP="001C6FF5">
      <w:pPr>
        <w:pStyle w:val="ListParagraph"/>
        <w:spacing w:line="276" w:lineRule="auto"/>
        <w:ind w:left="406"/>
        <w:rPr>
          <w:sz w:val="20"/>
          <w:szCs w:val="20"/>
        </w:rPr>
      </w:pPr>
      <w:r w:rsidRPr="00294A17">
        <w:rPr>
          <w:sz w:val="20"/>
          <w:szCs w:val="20"/>
        </w:rPr>
        <w:t>Introduction to clinical researches</w:t>
      </w:r>
      <w:r>
        <w:rPr>
          <w:sz w:val="20"/>
          <w:szCs w:val="20"/>
        </w:rPr>
        <w:t xml:space="preserve">, </w:t>
      </w:r>
      <w:r w:rsidRPr="00294A17">
        <w:rPr>
          <w:sz w:val="20"/>
          <w:szCs w:val="20"/>
        </w:rPr>
        <w:t>Study design</w:t>
      </w:r>
      <w:r>
        <w:rPr>
          <w:sz w:val="20"/>
          <w:szCs w:val="20"/>
        </w:rPr>
        <w:t xml:space="preserve">, </w:t>
      </w:r>
      <w:r w:rsidRPr="00D61E07">
        <w:rPr>
          <w:sz w:val="20"/>
          <w:szCs w:val="20"/>
        </w:rPr>
        <w:t>Data collections</w:t>
      </w:r>
      <w:r>
        <w:rPr>
          <w:sz w:val="20"/>
          <w:szCs w:val="20"/>
        </w:rPr>
        <w:t xml:space="preserve">, </w:t>
      </w:r>
      <w:r w:rsidRPr="00294A17">
        <w:rPr>
          <w:sz w:val="20"/>
          <w:szCs w:val="20"/>
        </w:rPr>
        <w:t>Data analysis</w:t>
      </w:r>
      <w:r>
        <w:rPr>
          <w:sz w:val="20"/>
          <w:szCs w:val="20"/>
        </w:rPr>
        <w:t xml:space="preserve">, </w:t>
      </w:r>
      <w:r w:rsidRPr="00294A17">
        <w:rPr>
          <w:sz w:val="20"/>
          <w:szCs w:val="20"/>
        </w:rPr>
        <w:t>Clinical trials</w:t>
      </w:r>
      <w:r>
        <w:rPr>
          <w:sz w:val="20"/>
          <w:szCs w:val="20"/>
        </w:rPr>
        <w:t xml:space="preserve">, </w:t>
      </w:r>
      <w:r w:rsidRPr="00294A17">
        <w:rPr>
          <w:sz w:val="20"/>
          <w:szCs w:val="20"/>
        </w:rPr>
        <w:t>Literature review</w:t>
      </w:r>
      <w:r>
        <w:rPr>
          <w:sz w:val="20"/>
          <w:szCs w:val="20"/>
        </w:rPr>
        <w:t xml:space="preserve">, </w:t>
      </w:r>
      <w:r w:rsidRPr="00294A17">
        <w:rPr>
          <w:sz w:val="20"/>
          <w:szCs w:val="20"/>
        </w:rPr>
        <w:t>Writing and presenting researches finding</w:t>
      </w:r>
      <w:r>
        <w:rPr>
          <w:sz w:val="20"/>
          <w:szCs w:val="20"/>
        </w:rPr>
        <w:t xml:space="preserve">, </w:t>
      </w:r>
      <w:r w:rsidRPr="00294A17">
        <w:rPr>
          <w:sz w:val="20"/>
          <w:szCs w:val="20"/>
        </w:rPr>
        <w:t>Funding and grants</w:t>
      </w:r>
    </w:p>
    <w:p w14:paraId="483D51AE" w14:textId="35BDBEFF" w:rsidR="003726B7" w:rsidRDefault="001C6FF5" w:rsidP="001C6FF5">
      <w:pPr>
        <w:pStyle w:val="ListParagraph"/>
        <w:numPr>
          <w:ilvl w:val="0"/>
          <w:numId w:val="21"/>
        </w:numPr>
      </w:pPr>
      <w:r>
        <w:t xml:space="preserve">Cognitive behavior therapy / </w:t>
      </w:r>
      <w:r w:rsidR="003726B7">
        <w:t>CBT training:</w:t>
      </w:r>
    </w:p>
    <w:p w14:paraId="708A76E9" w14:textId="3F7AE730" w:rsidR="003726B7" w:rsidRDefault="003726B7" w:rsidP="001C6FF5">
      <w:pPr>
        <w:ind w:left="360"/>
      </w:pPr>
      <w:r>
        <w:t xml:space="preserve">The </w:t>
      </w:r>
      <w:r w:rsidR="001C6FF5">
        <w:t>purpose</w:t>
      </w:r>
      <w:r>
        <w:t xml:space="preserve"> of this training is to build capacity &amp; improve the knowledge of Kab</w:t>
      </w:r>
      <w:r w:rsidR="00D61E07">
        <w:t xml:space="preserve">ul mental health hospital clinical staff </w:t>
      </w:r>
      <w:r w:rsidR="001C6FF5">
        <w:t>(Psychologist) at</w:t>
      </w:r>
      <w:r w:rsidR="00D61E07">
        <w:t xml:space="preserve"> the </w:t>
      </w:r>
      <w:r w:rsidR="001C6FF5">
        <w:t xml:space="preserve">Cognitive behavior therapy </w:t>
      </w:r>
      <w:r w:rsidR="008B455D">
        <w:t xml:space="preserve">related </w:t>
      </w:r>
      <w:r w:rsidR="00297778">
        <w:t>topic such as,</w:t>
      </w:r>
    </w:p>
    <w:p w14:paraId="2F400DA8" w14:textId="6687E441" w:rsidR="004C2398" w:rsidRPr="00294A17" w:rsidRDefault="004C2398" w:rsidP="004C2398">
      <w:pPr>
        <w:pStyle w:val="NormalWeb"/>
        <w:shd w:val="clear" w:color="auto" w:fill="FFFFFF"/>
        <w:spacing w:before="0" w:beforeAutospacing="0" w:after="0" w:afterAutospacing="0"/>
        <w:ind w:left="360"/>
        <w:rPr>
          <w:rFonts w:asciiTheme="minorHAnsi" w:hAnsiTheme="minorHAnsi"/>
          <w:sz w:val="20"/>
          <w:szCs w:val="20"/>
        </w:rPr>
      </w:pPr>
      <w:r w:rsidRPr="00294A17">
        <w:rPr>
          <w:rFonts w:asciiTheme="minorHAnsi" w:hAnsiTheme="minorHAnsi"/>
          <w:sz w:val="20"/>
          <w:szCs w:val="20"/>
        </w:rPr>
        <w:t xml:space="preserve"> </w:t>
      </w:r>
      <w:r w:rsidRPr="004C2398">
        <w:rPr>
          <w:rFonts w:asciiTheme="minorHAnsi" w:eastAsiaTheme="minorHAnsi" w:hAnsiTheme="minorHAnsi" w:cstheme="minorBidi"/>
          <w:sz w:val="20"/>
          <w:szCs w:val="20"/>
          <w:lang w:val="en-US" w:eastAsia="en-US"/>
        </w:rPr>
        <w:t xml:space="preserve">Conceptualizing Cases According to the Cognitive Model, Structuring Sessions, Developing a Sound Therapeutic Relationship, Collaboratively Developing Action Plans, Cognitive Distortions Emotional Regulation, </w:t>
      </w:r>
      <w:r w:rsidRPr="004C2398">
        <w:rPr>
          <w:rFonts w:asciiTheme="minorHAnsi" w:eastAsiaTheme="minorHAnsi" w:hAnsiTheme="minorHAnsi" w:cstheme="minorBidi"/>
          <w:sz w:val="20"/>
          <w:szCs w:val="20"/>
          <w:lang w:val="en-US" w:eastAsia="en-US"/>
        </w:rPr>
        <w:lastRenderedPageBreak/>
        <w:t xml:space="preserve">Behavioral Techniques, Coping Strategies, Interpersonal Skills, Cognitive Restructuring,  </w:t>
      </w:r>
      <w:hyperlink r:id="rId6" w:tgtFrame="_blank" w:history="1">
        <w:r w:rsidRPr="004C2398">
          <w:rPr>
            <w:rFonts w:asciiTheme="minorHAnsi" w:eastAsiaTheme="minorHAnsi" w:hAnsiTheme="minorHAnsi" w:cstheme="minorBidi"/>
            <w:sz w:val="20"/>
            <w:szCs w:val="20"/>
            <w:lang w:val="en-US" w:eastAsia="en-US"/>
          </w:rPr>
          <w:t xml:space="preserve">Post-Traumatic Growth: </w:t>
        </w:r>
      </w:hyperlink>
    </w:p>
    <w:p w14:paraId="3DE5A795" w14:textId="77777777" w:rsidR="004C2398" w:rsidRDefault="004C2398" w:rsidP="001C6FF5">
      <w:pPr>
        <w:ind w:left="360"/>
      </w:pPr>
    </w:p>
    <w:p w14:paraId="7BEF16E9" w14:textId="540DD7E4" w:rsidR="00221CD7" w:rsidRDefault="008B455D" w:rsidP="008B455D">
      <w:pPr>
        <w:pStyle w:val="ListParagraph"/>
        <w:numPr>
          <w:ilvl w:val="0"/>
          <w:numId w:val="21"/>
        </w:numPr>
        <w:jc w:val="both"/>
        <w:rPr>
          <w:rFonts w:cstheme="minorHAnsi"/>
        </w:rPr>
      </w:pPr>
      <w:r>
        <w:rPr>
          <w:rFonts w:cstheme="minorHAnsi"/>
        </w:rPr>
        <w:t xml:space="preserve">Behavior Change Communication </w:t>
      </w:r>
      <w:r w:rsidR="00297778">
        <w:rPr>
          <w:rFonts w:cstheme="minorHAnsi"/>
        </w:rPr>
        <w:t>/ BCC or Intra Personal Communication Change / IPCC</w:t>
      </w:r>
      <w:r>
        <w:rPr>
          <w:rFonts w:cstheme="minorHAnsi"/>
        </w:rPr>
        <w:t xml:space="preserve"> </w:t>
      </w:r>
    </w:p>
    <w:p w14:paraId="32201E65" w14:textId="7ACC0EE4" w:rsidR="00297778" w:rsidRPr="00297778" w:rsidRDefault="00297778" w:rsidP="00297778">
      <w:pPr>
        <w:pStyle w:val="NormalWeb"/>
        <w:shd w:val="clear" w:color="auto" w:fill="FFFFFF"/>
        <w:spacing w:before="0" w:beforeAutospacing="0" w:after="0" w:afterAutospacing="0"/>
        <w:ind w:left="360"/>
        <w:rPr>
          <w:rFonts w:asciiTheme="minorHAnsi" w:eastAsiaTheme="minorHAnsi" w:hAnsiTheme="minorHAnsi" w:cstheme="minorBidi"/>
          <w:sz w:val="20"/>
          <w:szCs w:val="20"/>
          <w:lang w:val="en-US" w:eastAsia="en-US"/>
        </w:rPr>
      </w:pPr>
      <w:r w:rsidRPr="00297778">
        <w:rPr>
          <w:rFonts w:asciiTheme="minorHAnsi" w:eastAsiaTheme="minorHAnsi" w:hAnsiTheme="minorHAnsi" w:cstheme="minorBidi"/>
          <w:sz w:val="20"/>
          <w:szCs w:val="20"/>
          <w:lang w:val="en-US" w:eastAsia="en-US"/>
        </w:rPr>
        <w:t>This five days training design to encourage psychologist in the following topics:</w:t>
      </w:r>
    </w:p>
    <w:p w14:paraId="14B1BD14" w14:textId="5676C799" w:rsidR="00297778" w:rsidRPr="00297778" w:rsidRDefault="00297778" w:rsidP="00297778">
      <w:pPr>
        <w:pStyle w:val="NormalWeb"/>
        <w:shd w:val="clear" w:color="auto" w:fill="FFFFFF"/>
        <w:spacing w:before="0" w:beforeAutospacing="0" w:after="0" w:afterAutospacing="0"/>
        <w:ind w:left="360"/>
        <w:rPr>
          <w:rFonts w:asciiTheme="minorHAnsi" w:eastAsiaTheme="minorHAnsi" w:hAnsiTheme="minorHAnsi" w:cstheme="minorBidi"/>
          <w:sz w:val="20"/>
          <w:szCs w:val="20"/>
          <w:lang w:val="en-US" w:eastAsia="en-US"/>
        </w:rPr>
      </w:pPr>
      <w:r w:rsidRPr="00297778">
        <w:rPr>
          <w:rFonts w:asciiTheme="minorHAnsi" w:eastAsiaTheme="minorHAnsi" w:hAnsiTheme="minorHAnsi" w:cstheme="minorBidi"/>
          <w:sz w:val="20"/>
          <w:szCs w:val="20"/>
          <w:lang w:val="en-US" w:eastAsia="en-US"/>
        </w:rPr>
        <w:t>BCC/Behavior change communication, Why Behavior Change is vital for health care sector?</w:t>
      </w:r>
    </w:p>
    <w:p w14:paraId="41FFFB6F" w14:textId="7DA4C9DD" w:rsidR="00297778" w:rsidRPr="00297778" w:rsidRDefault="00297778" w:rsidP="00297778">
      <w:pPr>
        <w:pStyle w:val="NormalWeb"/>
        <w:shd w:val="clear" w:color="auto" w:fill="FFFFFF"/>
        <w:spacing w:before="0" w:beforeAutospacing="0" w:after="0" w:afterAutospacing="0"/>
        <w:ind w:left="360"/>
        <w:rPr>
          <w:rFonts w:asciiTheme="minorHAnsi" w:eastAsiaTheme="minorHAnsi" w:hAnsiTheme="minorHAnsi" w:cstheme="minorBidi"/>
          <w:sz w:val="20"/>
          <w:szCs w:val="20"/>
          <w:lang w:val="en-US" w:eastAsia="en-US"/>
        </w:rPr>
      </w:pPr>
      <w:r w:rsidRPr="00297778">
        <w:rPr>
          <w:rFonts w:asciiTheme="minorHAnsi" w:eastAsiaTheme="minorHAnsi" w:hAnsiTheme="minorHAnsi" w:cstheme="minorBidi"/>
          <w:sz w:val="20"/>
          <w:szCs w:val="20"/>
          <w:lang w:val="en-US" w:eastAsia="en-US"/>
        </w:rPr>
        <w:t>The elements and stages of behavior change, Chang</w:t>
      </w:r>
      <w:r>
        <w:rPr>
          <w:rFonts w:asciiTheme="minorHAnsi" w:eastAsiaTheme="minorHAnsi" w:hAnsiTheme="minorHAnsi" w:cstheme="minorBidi"/>
          <w:sz w:val="20"/>
          <w:szCs w:val="20"/>
          <w:lang w:val="en-US" w:eastAsia="en-US"/>
        </w:rPr>
        <w:t>e and innovation in health care</w:t>
      </w:r>
    </w:p>
    <w:p w14:paraId="0164350C" w14:textId="6903F2FA" w:rsidR="00297778" w:rsidRDefault="00297778" w:rsidP="00297778">
      <w:pPr>
        <w:pStyle w:val="ListParagraph"/>
        <w:jc w:val="both"/>
        <w:rPr>
          <w:rFonts w:cstheme="minorHAnsi"/>
        </w:rPr>
      </w:pPr>
    </w:p>
    <w:p w14:paraId="578D5927" w14:textId="48E7CDFF" w:rsidR="00297778" w:rsidRPr="008B455D" w:rsidRDefault="00345FB3" w:rsidP="00345FB3">
      <w:pPr>
        <w:pStyle w:val="ListParagraph"/>
        <w:jc w:val="both"/>
        <w:rPr>
          <w:rFonts w:cstheme="minorHAnsi"/>
        </w:rPr>
      </w:pPr>
      <w:r>
        <w:rPr>
          <w:rFonts w:cstheme="minorHAnsi"/>
        </w:rPr>
        <w:t>All the above</w:t>
      </w:r>
      <w:r w:rsidR="00297778">
        <w:rPr>
          <w:rFonts w:cstheme="minorHAnsi"/>
        </w:rPr>
        <w:t xml:space="preserve"> three mention training</w:t>
      </w:r>
      <w:r>
        <w:rPr>
          <w:rFonts w:cstheme="minorHAnsi"/>
        </w:rPr>
        <w:t>s</w:t>
      </w:r>
      <w:r w:rsidR="00297778">
        <w:rPr>
          <w:rFonts w:cstheme="minorHAnsi"/>
        </w:rPr>
        <w:t xml:space="preserve"> will help </w:t>
      </w:r>
      <w:r>
        <w:rPr>
          <w:rFonts w:cstheme="minorHAnsi"/>
        </w:rPr>
        <w:t>T</w:t>
      </w:r>
      <w:r w:rsidR="00297778">
        <w:rPr>
          <w:rFonts w:cstheme="minorHAnsi"/>
        </w:rPr>
        <w:t xml:space="preserve">rainers/ Trainee doctor and psychologist to improve and </w:t>
      </w:r>
      <w:r>
        <w:rPr>
          <w:rFonts w:cstheme="minorHAnsi"/>
        </w:rPr>
        <w:t>boost</w:t>
      </w:r>
      <w:r w:rsidR="00297778">
        <w:rPr>
          <w:rFonts w:cstheme="minorHAnsi"/>
        </w:rPr>
        <w:t xml:space="preserve"> their knowledge </w:t>
      </w:r>
      <w:r>
        <w:rPr>
          <w:rFonts w:cstheme="minorHAnsi"/>
        </w:rPr>
        <w:t>and introduce new treatment and diagnosis methods for such issue and illness.</w:t>
      </w:r>
    </w:p>
    <w:p w14:paraId="7E60381A" w14:textId="77777777" w:rsidR="00221CD7" w:rsidRPr="007B2B85" w:rsidRDefault="00221CD7" w:rsidP="00221CD7">
      <w:pPr>
        <w:jc w:val="both"/>
        <w:rPr>
          <w:rFonts w:cstheme="minorHAnsi"/>
        </w:rPr>
      </w:pPr>
    </w:p>
    <w:p w14:paraId="3BD23434" w14:textId="1CF3A5F5" w:rsidR="000A2484" w:rsidRDefault="00CD7BB2" w:rsidP="00C66860">
      <w:pPr>
        <w:pStyle w:val="Heading1"/>
        <w:rPr>
          <w:rFonts w:asciiTheme="minorHAnsi" w:hAnsiTheme="minorHAnsi" w:cstheme="minorHAnsi"/>
        </w:rPr>
      </w:pPr>
      <w:bookmarkStart w:id="2" w:name="_Toc136858132"/>
      <w:r w:rsidRPr="007B2B85">
        <w:rPr>
          <w:rFonts w:asciiTheme="minorHAnsi" w:hAnsiTheme="minorHAnsi" w:cstheme="minorHAnsi"/>
        </w:rPr>
        <w:t xml:space="preserve">Subject and </w:t>
      </w:r>
      <w:r w:rsidR="006025E3" w:rsidRPr="007B2B85">
        <w:rPr>
          <w:rFonts w:asciiTheme="minorHAnsi" w:hAnsiTheme="minorHAnsi" w:cstheme="minorHAnsi"/>
        </w:rPr>
        <w:t>D</w:t>
      </w:r>
      <w:r w:rsidR="000A2484" w:rsidRPr="007B2B85">
        <w:rPr>
          <w:rFonts w:asciiTheme="minorHAnsi" w:hAnsiTheme="minorHAnsi" w:cstheme="minorHAnsi"/>
        </w:rPr>
        <w:t>uration</w:t>
      </w:r>
      <w:r w:rsidR="005527AD" w:rsidRPr="007B2B85">
        <w:rPr>
          <w:rFonts w:asciiTheme="minorHAnsi" w:hAnsiTheme="minorHAnsi" w:cstheme="minorHAnsi"/>
        </w:rPr>
        <w:t xml:space="preserve"> of Training</w:t>
      </w:r>
      <w:bookmarkEnd w:id="2"/>
    </w:p>
    <w:p w14:paraId="4A327794" w14:textId="5A10A2AD" w:rsidR="001619A0" w:rsidRPr="001619A0" w:rsidRDefault="001619A0" w:rsidP="001619A0">
      <w:r>
        <w:t>Detail of three training as below:</w:t>
      </w:r>
    </w:p>
    <w:p w14:paraId="15EAC904" w14:textId="5248406B" w:rsidR="00464480" w:rsidRDefault="00464480" w:rsidP="001619A0">
      <w:pPr>
        <w:pStyle w:val="ListParagraph"/>
        <w:numPr>
          <w:ilvl w:val="0"/>
          <w:numId w:val="25"/>
        </w:numPr>
      </w:pPr>
      <w:r>
        <w:t>The</w:t>
      </w:r>
      <w:r w:rsidR="001619A0">
        <w:t xml:space="preserve"> training of</w:t>
      </w:r>
      <w:r>
        <w:t xml:space="preserve"> </w:t>
      </w:r>
      <w:r w:rsidR="001619A0">
        <w:t>‘‘</w:t>
      </w:r>
      <w:r w:rsidR="001619A0" w:rsidRPr="001619A0">
        <w:rPr>
          <w:rFonts w:cstheme="minorHAnsi"/>
          <w:b/>
          <w:bCs/>
        </w:rPr>
        <w:t>B</w:t>
      </w:r>
      <w:r w:rsidRPr="001619A0">
        <w:rPr>
          <w:rFonts w:cstheme="minorHAnsi"/>
          <w:b/>
          <w:bCs/>
        </w:rPr>
        <w:t xml:space="preserve">asic </w:t>
      </w:r>
      <w:r w:rsidR="001619A0" w:rsidRPr="001619A0">
        <w:rPr>
          <w:rFonts w:cstheme="minorHAnsi"/>
          <w:b/>
          <w:bCs/>
        </w:rPr>
        <w:t>A</w:t>
      </w:r>
      <w:r w:rsidRPr="001619A0">
        <w:rPr>
          <w:rFonts w:cstheme="minorHAnsi"/>
          <w:b/>
          <w:bCs/>
        </w:rPr>
        <w:t xml:space="preserve">pplied of </w:t>
      </w:r>
      <w:r w:rsidR="001619A0" w:rsidRPr="001619A0">
        <w:rPr>
          <w:rFonts w:cstheme="minorHAnsi"/>
          <w:b/>
          <w:bCs/>
        </w:rPr>
        <w:t>C</w:t>
      </w:r>
      <w:r w:rsidRPr="001619A0">
        <w:rPr>
          <w:rFonts w:cstheme="minorHAnsi"/>
          <w:b/>
          <w:bCs/>
        </w:rPr>
        <w:t xml:space="preserve">linical </w:t>
      </w:r>
      <w:r w:rsidR="001619A0" w:rsidRPr="001619A0">
        <w:rPr>
          <w:rFonts w:cstheme="minorHAnsi"/>
          <w:b/>
          <w:bCs/>
        </w:rPr>
        <w:t>Research’</w:t>
      </w:r>
      <w:r w:rsidR="001619A0">
        <w:t>’ will be conducted for 10 days and 15 participants of National Kabul Mental health hospital clinical staff (Trainers / Trainee doctor)</w:t>
      </w:r>
      <w:r w:rsidR="00423E5F">
        <w:t>.</w:t>
      </w:r>
    </w:p>
    <w:p w14:paraId="312F1510" w14:textId="56A9FC7E" w:rsidR="001619A0" w:rsidRDefault="001619A0" w:rsidP="001619A0">
      <w:pPr>
        <w:pStyle w:val="ListParagraph"/>
        <w:numPr>
          <w:ilvl w:val="0"/>
          <w:numId w:val="25"/>
        </w:numPr>
      </w:pPr>
      <w:r>
        <w:t xml:space="preserve">The training </w:t>
      </w:r>
      <w:r w:rsidR="00423E5F">
        <w:t xml:space="preserve">of </w:t>
      </w:r>
      <w:r w:rsidR="00423E5F" w:rsidRPr="00423E5F">
        <w:rPr>
          <w:b/>
          <w:bCs/>
        </w:rPr>
        <w:t>‘</w:t>
      </w:r>
      <w:r w:rsidRPr="001619A0">
        <w:rPr>
          <w:rFonts w:cstheme="minorHAnsi"/>
          <w:b/>
          <w:bCs/>
        </w:rPr>
        <w:t>‘Cognitive Behavior Therapy / CBT’’</w:t>
      </w:r>
      <w:r>
        <w:t xml:space="preserve"> will be conducted for 10 days and 6 participants of National Kabul Mental health hospital clinical staff </w:t>
      </w:r>
      <w:r w:rsidR="00423E5F">
        <w:t>(Psychologists).</w:t>
      </w:r>
    </w:p>
    <w:p w14:paraId="45BA4533" w14:textId="740AA006" w:rsidR="00423E5F" w:rsidRDefault="00423E5F" w:rsidP="00423E5F">
      <w:pPr>
        <w:pStyle w:val="ListParagraph"/>
        <w:numPr>
          <w:ilvl w:val="0"/>
          <w:numId w:val="25"/>
        </w:numPr>
      </w:pPr>
      <w:r>
        <w:t xml:space="preserve">The training of </w:t>
      </w:r>
      <w:r w:rsidRPr="00423E5F">
        <w:rPr>
          <w:b/>
          <w:bCs/>
        </w:rPr>
        <w:t>‘</w:t>
      </w:r>
      <w:r w:rsidRPr="00423E5F">
        <w:rPr>
          <w:rFonts w:cstheme="minorHAnsi"/>
          <w:b/>
          <w:bCs/>
        </w:rPr>
        <w:t>‘</w:t>
      </w:r>
      <w:r>
        <w:rPr>
          <w:rFonts w:cstheme="minorHAnsi"/>
          <w:b/>
          <w:bCs/>
        </w:rPr>
        <w:t>BCC / IPCC</w:t>
      </w:r>
      <w:r w:rsidRPr="001619A0">
        <w:rPr>
          <w:rFonts w:cstheme="minorHAnsi"/>
          <w:b/>
          <w:bCs/>
        </w:rPr>
        <w:t>’’</w:t>
      </w:r>
      <w:r>
        <w:rPr>
          <w:rFonts w:cstheme="minorHAnsi"/>
          <w:b/>
          <w:bCs/>
        </w:rPr>
        <w:t xml:space="preserve"> </w:t>
      </w:r>
      <w:r w:rsidRPr="00423E5F">
        <w:rPr>
          <w:rFonts w:cstheme="minorHAnsi"/>
        </w:rPr>
        <w:t>will be conducted</w:t>
      </w:r>
      <w:r>
        <w:rPr>
          <w:rFonts w:cstheme="minorHAnsi"/>
          <w:b/>
          <w:bCs/>
        </w:rPr>
        <w:t xml:space="preserve"> </w:t>
      </w:r>
      <w:r>
        <w:rPr>
          <w:rFonts w:cstheme="minorHAnsi"/>
        </w:rPr>
        <w:t>for 5 days and 10 participant of national Kabul Mental Health hospital clinical staff (Psychologists).</w:t>
      </w:r>
      <w:r>
        <w:rPr>
          <w:rFonts w:cstheme="minorHAnsi"/>
          <w:b/>
          <w:bCs/>
        </w:rPr>
        <w:t xml:space="preserve"> </w:t>
      </w:r>
    </w:p>
    <w:p w14:paraId="7F4B6D0F" w14:textId="753355FB" w:rsidR="000A2484" w:rsidRDefault="00423E5F" w:rsidP="00B31CFC">
      <w:pPr>
        <w:spacing w:before="100" w:beforeAutospacing="1" w:after="100" w:afterAutospacing="1" w:line="240" w:lineRule="auto"/>
        <w:rPr>
          <w:rFonts w:cstheme="minorHAnsi"/>
        </w:rPr>
      </w:pPr>
      <w:r>
        <w:rPr>
          <w:rFonts w:cstheme="minorHAnsi"/>
        </w:rPr>
        <w:t>The above three training main subjects are:</w:t>
      </w:r>
    </w:p>
    <w:p w14:paraId="4D767193" w14:textId="5B686CFC" w:rsidR="00423E5F" w:rsidRPr="00423E5F" w:rsidRDefault="00423E5F" w:rsidP="00B31CFC">
      <w:pPr>
        <w:spacing w:before="100" w:beforeAutospacing="1" w:after="100" w:afterAutospacing="1" w:line="240" w:lineRule="auto"/>
        <w:rPr>
          <w:rFonts w:cstheme="minorHAnsi"/>
          <w:b/>
          <w:bCs/>
        </w:rPr>
      </w:pPr>
      <w:r w:rsidRPr="00423E5F">
        <w:rPr>
          <w:rFonts w:cstheme="minorHAnsi"/>
          <w:b/>
          <w:bCs/>
        </w:rPr>
        <w:t>Basic Applied of Clinical Research</w:t>
      </w:r>
    </w:p>
    <w:p w14:paraId="366F66AD" w14:textId="175D6689"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Introduction to clinical researches</w:t>
      </w:r>
      <w:r>
        <w:rPr>
          <w:sz w:val="20"/>
          <w:szCs w:val="20"/>
        </w:rPr>
        <w:t xml:space="preserve"> </w:t>
      </w:r>
    </w:p>
    <w:p w14:paraId="6AC2B883"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Study design</w:t>
      </w:r>
    </w:p>
    <w:p w14:paraId="4B2D663C"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Data collections</w:t>
      </w:r>
    </w:p>
    <w:p w14:paraId="27B7F42C"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Data analysis</w:t>
      </w:r>
    </w:p>
    <w:p w14:paraId="571F16CC"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Clinical trails</w:t>
      </w:r>
    </w:p>
    <w:p w14:paraId="5EBA6FA4"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Literature review</w:t>
      </w:r>
    </w:p>
    <w:p w14:paraId="3159D71F" w14:textId="77777777" w:rsidR="00423E5F" w:rsidRPr="00294A17" w:rsidRDefault="00423E5F" w:rsidP="00423E5F">
      <w:pPr>
        <w:pStyle w:val="ListParagraph"/>
        <w:numPr>
          <w:ilvl w:val="0"/>
          <w:numId w:val="22"/>
        </w:numPr>
        <w:spacing w:line="276" w:lineRule="auto"/>
        <w:ind w:left="709"/>
        <w:rPr>
          <w:sz w:val="20"/>
          <w:szCs w:val="20"/>
        </w:rPr>
      </w:pPr>
      <w:r w:rsidRPr="00294A17">
        <w:rPr>
          <w:sz w:val="20"/>
          <w:szCs w:val="20"/>
        </w:rPr>
        <w:t>Writing and presenting researches finding</w:t>
      </w:r>
    </w:p>
    <w:p w14:paraId="1DE09532" w14:textId="77777777" w:rsidR="00423E5F" w:rsidRDefault="00423E5F" w:rsidP="00423E5F">
      <w:pPr>
        <w:pStyle w:val="ListParagraph"/>
        <w:numPr>
          <w:ilvl w:val="0"/>
          <w:numId w:val="22"/>
        </w:numPr>
        <w:spacing w:line="276" w:lineRule="auto"/>
        <w:ind w:left="709"/>
        <w:rPr>
          <w:sz w:val="20"/>
          <w:szCs w:val="20"/>
        </w:rPr>
      </w:pPr>
      <w:r w:rsidRPr="00294A17">
        <w:rPr>
          <w:sz w:val="20"/>
          <w:szCs w:val="20"/>
        </w:rPr>
        <w:t>Funding and grants</w:t>
      </w:r>
    </w:p>
    <w:p w14:paraId="70A57124" w14:textId="47933A50" w:rsidR="00423E5F" w:rsidRDefault="00423E5F" w:rsidP="00423E5F">
      <w:pPr>
        <w:pStyle w:val="ListParagraph"/>
        <w:numPr>
          <w:ilvl w:val="0"/>
          <w:numId w:val="22"/>
        </w:numPr>
        <w:spacing w:line="276" w:lineRule="auto"/>
        <w:ind w:left="709"/>
        <w:rPr>
          <w:sz w:val="20"/>
          <w:szCs w:val="20"/>
        </w:rPr>
      </w:pPr>
      <w:r w:rsidRPr="00423E5F">
        <w:rPr>
          <w:sz w:val="20"/>
          <w:szCs w:val="20"/>
        </w:rPr>
        <w:t>Practical work</w:t>
      </w:r>
    </w:p>
    <w:p w14:paraId="7630F902" w14:textId="184C2943" w:rsidR="00423E5F" w:rsidRDefault="00423E5F" w:rsidP="00423E5F">
      <w:pPr>
        <w:spacing w:line="276" w:lineRule="auto"/>
        <w:rPr>
          <w:rFonts w:cstheme="minorHAnsi"/>
          <w:b/>
          <w:bCs/>
        </w:rPr>
      </w:pPr>
      <w:r w:rsidRPr="00423E5F">
        <w:rPr>
          <w:b/>
          <w:bCs/>
          <w:sz w:val="20"/>
          <w:szCs w:val="20"/>
        </w:rPr>
        <w:t>C</w:t>
      </w:r>
      <w:r w:rsidRPr="00423E5F">
        <w:rPr>
          <w:rFonts w:cstheme="minorHAnsi"/>
          <w:b/>
          <w:bCs/>
        </w:rPr>
        <w:t>BT</w:t>
      </w:r>
    </w:p>
    <w:p w14:paraId="767F3295" w14:textId="6E12D5EE"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b/>
          <w:bCs/>
          <w:color w:val="111111"/>
          <w:sz w:val="20"/>
          <w:szCs w:val="20"/>
        </w:rPr>
      </w:pPr>
      <w:r w:rsidRPr="00294A17">
        <w:rPr>
          <w:rFonts w:asciiTheme="minorHAnsi" w:hAnsiTheme="minorHAnsi"/>
          <w:sz w:val="20"/>
          <w:szCs w:val="20"/>
        </w:rPr>
        <w:t xml:space="preserve"> </w:t>
      </w:r>
      <w:r w:rsidRPr="00016AA1">
        <w:rPr>
          <w:rStyle w:val="Strong"/>
          <w:rFonts w:asciiTheme="minorHAnsi" w:hAnsiTheme="minorHAnsi" w:cs="Segoe UI"/>
          <w:b w:val="0"/>
          <w:bCs w:val="0"/>
          <w:color w:val="111111"/>
          <w:sz w:val="20"/>
          <w:szCs w:val="20"/>
        </w:rPr>
        <w:t>Conceptualizing Cases According to the Cognitive Model</w:t>
      </w:r>
    </w:p>
    <w:p w14:paraId="0DBFEC06" w14:textId="596C656A"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Fonts w:asciiTheme="minorHAnsi" w:hAnsiTheme="minorHAnsi" w:cs="Segoe UI"/>
          <w:color w:val="111111"/>
          <w:sz w:val="20"/>
          <w:szCs w:val="20"/>
        </w:rPr>
        <w:t xml:space="preserve"> </w:t>
      </w:r>
      <w:r w:rsidRPr="00016AA1">
        <w:rPr>
          <w:rStyle w:val="Strong"/>
          <w:rFonts w:asciiTheme="minorHAnsi" w:hAnsiTheme="minorHAnsi" w:cs="Segoe UI"/>
          <w:b w:val="0"/>
          <w:bCs w:val="0"/>
          <w:color w:val="111111"/>
          <w:sz w:val="20"/>
          <w:szCs w:val="20"/>
        </w:rPr>
        <w:t>Structuring Sessions</w:t>
      </w:r>
    </w:p>
    <w:p w14:paraId="16CE6C23" w14:textId="1C4FE73F"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Style w:val="Strong"/>
          <w:rFonts w:asciiTheme="minorHAnsi" w:hAnsiTheme="minorHAnsi" w:cs="Segoe UI"/>
          <w:b w:val="0"/>
          <w:bCs w:val="0"/>
          <w:color w:val="111111"/>
          <w:sz w:val="20"/>
          <w:szCs w:val="20"/>
        </w:rPr>
        <w:t xml:space="preserve"> Developing a Sound Therapeutic Relationship</w:t>
      </w:r>
    </w:p>
    <w:p w14:paraId="081738E9" w14:textId="2BBD2107"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Style w:val="Strong"/>
          <w:rFonts w:asciiTheme="minorHAnsi" w:hAnsiTheme="minorHAnsi" w:cs="Segoe UI"/>
          <w:b w:val="0"/>
          <w:bCs w:val="0"/>
          <w:color w:val="111111"/>
          <w:sz w:val="20"/>
          <w:szCs w:val="20"/>
        </w:rPr>
        <w:t xml:space="preserve"> Collaboratively Developing Action Plans</w:t>
      </w:r>
    </w:p>
    <w:p w14:paraId="7DEEECFA" w14:textId="64D129CD"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Style w:val="Strong"/>
          <w:rFonts w:asciiTheme="minorHAnsi" w:hAnsiTheme="minorHAnsi" w:cs="Segoe UI"/>
          <w:b w:val="0"/>
          <w:bCs w:val="0"/>
          <w:color w:val="111111"/>
          <w:sz w:val="20"/>
          <w:szCs w:val="20"/>
        </w:rPr>
        <w:t xml:space="preserve"> Cognitive Distortions</w:t>
      </w:r>
    </w:p>
    <w:p w14:paraId="520624B6" w14:textId="56D0D6BE"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Style w:val="Strong"/>
          <w:rFonts w:asciiTheme="minorHAnsi" w:hAnsiTheme="minorHAnsi" w:cs="Segoe UI"/>
          <w:b w:val="0"/>
          <w:bCs w:val="0"/>
          <w:color w:val="111111"/>
          <w:sz w:val="20"/>
          <w:szCs w:val="20"/>
        </w:rPr>
        <w:t xml:space="preserve"> Emotional Regulation</w:t>
      </w:r>
    </w:p>
    <w:p w14:paraId="50BB378D" w14:textId="0C8AD30B"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cs="Segoe UI"/>
          <w:color w:val="111111"/>
          <w:sz w:val="20"/>
          <w:szCs w:val="20"/>
        </w:rPr>
      </w:pPr>
      <w:r w:rsidRPr="00016AA1">
        <w:rPr>
          <w:rStyle w:val="Strong"/>
          <w:rFonts w:asciiTheme="minorHAnsi" w:hAnsiTheme="minorHAnsi" w:cs="Segoe UI"/>
          <w:b w:val="0"/>
          <w:bCs w:val="0"/>
          <w:color w:val="111111"/>
          <w:sz w:val="20"/>
          <w:szCs w:val="20"/>
        </w:rPr>
        <w:t xml:space="preserve"> Behavioural Techniques</w:t>
      </w:r>
    </w:p>
    <w:p w14:paraId="394F0978" w14:textId="2577BDB7" w:rsidR="00643E62" w:rsidRPr="00016AA1" w:rsidRDefault="00643E62" w:rsidP="00016AA1">
      <w:pPr>
        <w:pStyle w:val="NormalWeb"/>
        <w:numPr>
          <w:ilvl w:val="0"/>
          <w:numId w:val="23"/>
        </w:numPr>
        <w:shd w:val="clear" w:color="auto" w:fill="FFFFFF"/>
        <w:tabs>
          <w:tab w:val="clear" w:pos="360"/>
          <w:tab w:val="num" w:pos="426"/>
        </w:tabs>
        <w:spacing w:before="0" w:beforeAutospacing="0" w:after="0" w:afterAutospacing="0"/>
        <w:ind w:left="-426" w:firstLine="709"/>
        <w:rPr>
          <w:rStyle w:val="Strong"/>
          <w:b w:val="0"/>
          <w:bCs w:val="0"/>
        </w:rPr>
      </w:pPr>
      <w:r w:rsidRPr="00294A17">
        <w:rPr>
          <w:rStyle w:val="Strong"/>
          <w:rFonts w:asciiTheme="minorHAnsi" w:hAnsiTheme="minorHAnsi" w:cs="Segoe UI"/>
          <w:color w:val="111111"/>
          <w:sz w:val="20"/>
          <w:szCs w:val="20"/>
        </w:rPr>
        <w:lastRenderedPageBreak/>
        <w:t xml:space="preserve"> </w:t>
      </w:r>
      <w:r w:rsidRPr="00016AA1">
        <w:rPr>
          <w:rStyle w:val="Strong"/>
          <w:rFonts w:asciiTheme="minorHAnsi" w:hAnsiTheme="minorHAnsi" w:cs="Segoe UI"/>
          <w:b w:val="0"/>
          <w:bCs w:val="0"/>
          <w:color w:val="111111"/>
          <w:sz w:val="20"/>
          <w:szCs w:val="20"/>
        </w:rPr>
        <w:t>Coping Strategies</w:t>
      </w:r>
      <w:r w:rsidR="00016AA1" w:rsidRPr="00016AA1">
        <w:rPr>
          <w:rStyle w:val="Strong"/>
          <w:rFonts w:asciiTheme="minorHAnsi" w:hAnsiTheme="minorHAnsi" w:cs="Segoe UI"/>
          <w:b w:val="0"/>
          <w:bCs w:val="0"/>
          <w:color w:val="111111"/>
          <w:sz w:val="20"/>
          <w:szCs w:val="20"/>
        </w:rPr>
        <w:t xml:space="preserve"> </w:t>
      </w:r>
    </w:p>
    <w:p w14:paraId="282B13FE" w14:textId="2C7475F1"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Style w:val="Strong"/>
          <w:b w:val="0"/>
          <w:bCs w:val="0"/>
        </w:rPr>
      </w:pPr>
      <w:r w:rsidRPr="00016AA1">
        <w:rPr>
          <w:rStyle w:val="Strong"/>
          <w:rFonts w:asciiTheme="minorHAnsi" w:hAnsiTheme="minorHAnsi" w:cs="Segoe UI"/>
          <w:b w:val="0"/>
          <w:bCs w:val="0"/>
          <w:color w:val="111111"/>
          <w:sz w:val="20"/>
          <w:szCs w:val="20"/>
        </w:rPr>
        <w:t xml:space="preserve"> Interpersonal Skills</w:t>
      </w:r>
      <w:r w:rsidRPr="00016AA1">
        <w:rPr>
          <w:rStyle w:val="Strong"/>
          <w:b w:val="0"/>
          <w:bCs w:val="0"/>
        </w:rPr>
        <w:t xml:space="preserve"> </w:t>
      </w:r>
    </w:p>
    <w:p w14:paraId="17AAB11F" w14:textId="43B71BFC" w:rsidR="00643E62"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Style w:val="Strong"/>
          <w:b w:val="0"/>
          <w:bCs w:val="0"/>
        </w:rPr>
      </w:pPr>
      <w:r w:rsidRPr="00016AA1">
        <w:rPr>
          <w:rStyle w:val="Strong"/>
          <w:rFonts w:asciiTheme="minorHAnsi" w:hAnsiTheme="minorHAnsi" w:cs="Segoe UI"/>
          <w:b w:val="0"/>
          <w:bCs w:val="0"/>
          <w:color w:val="111111"/>
          <w:sz w:val="20"/>
          <w:szCs w:val="20"/>
        </w:rPr>
        <w:t xml:space="preserve"> Cognitive Restructuring</w:t>
      </w:r>
    </w:p>
    <w:p w14:paraId="2BF44750" w14:textId="6503DB8E" w:rsidR="00423E5F" w:rsidRPr="00016AA1" w:rsidRDefault="00643E62" w:rsidP="00016AA1">
      <w:pPr>
        <w:pStyle w:val="NormalWeb"/>
        <w:numPr>
          <w:ilvl w:val="0"/>
          <w:numId w:val="23"/>
        </w:numPr>
        <w:shd w:val="clear" w:color="auto" w:fill="FFFFFF"/>
        <w:tabs>
          <w:tab w:val="clear" w:pos="360"/>
        </w:tabs>
        <w:spacing w:before="0" w:beforeAutospacing="0" w:after="0" w:afterAutospacing="0"/>
        <w:ind w:left="-426" w:firstLine="709"/>
        <w:rPr>
          <w:rFonts w:asciiTheme="minorHAnsi" w:hAnsiTheme="minorHAnsi"/>
          <w:sz w:val="20"/>
          <w:szCs w:val="20"/>
        </w:rPr>
      </w:pPr>
      <w:r w:rsidRPr="00016AA1">
        <w:rPr>
          <w:rStyle w:val="Strong"/>
          <w:rFonts w:asciiTheme="minorHAnsi" w:hAnsiTheme="minorHAnsi" w:cs="Segoe UI"/>
          <w:color w:val="111111"/>
          <w:sz w:val="20"/>
          <w:szCs w:val="20"/>
        </w:rPr>
        <w:t xml:space="preserve"> </w:t>
      </w:r>
      <w:r w:rsidRPr="00016AA1">
        <w:rPr>
          <w:rStyle w:val="Strong"/>
          <w:rFonts w:asciiTheme="minorHAnsi" w:hAnsiTheme="minorHAnsi" w:cs="Segoe UI"/>
          <w:b w:val="0"/>
          <w:bCs w:val="0"/>
          <w:color w:val="111111"/>
          <w:sz w:val="20"/>
          <w:szCs w:val="20"/>
        </w:rPr>
        <w:t>Post-Traumatic Growth</w:t>
      </w:r>
    </w:p>
    <w:p w14:paraId="398F967D" w14:textId="76CFA822" w:rsidR="006E6521" w:rsidRPr="007B2B85" w:rsidRDefault="00E94F15" w:rsidP="00C66860">
      <w:pPr>
        <w:pStyle w:val="Heading1"/>
        <w:rPr>
          <w:rFonts w:asciiTheme="minorHAnsi" w:hAnsiTheme="minorHAnsi" w:cstheme="minorHAnsi"/>
        </w:rPr>
      </w:pPr>
      <w:bookmarkStart w:id="3" w:name="_Toc136858133"/>
      <w:r w:rsidRPr="007B2B85">
        <w:rPr>
          <w:rFonts w:asciiTheme="minorHAnsi" w:hAnsiTheme="minorHAnsi" w:cstheme="minorHAnsi"/>
        </w:rPr>
        <w:t>S</w:t>
      </w:r>
      <w:r w:rsidR="00174819" w:rsidRPr="007B2B85">
        <w:rPr>
          <w:rFonts w:asciiTheme="minorHAnsi" w:hAnsiTheme="minorHAnsi" w:cstheme="minorHAnsi"/>
        </w:rPr>
        <w:t xml:space="preserve">cope </w:t>
      </w:r>
      <w:r w:rsidR="00EA0840" w:rsidRPr="007B2B85">
        <w:rPr>
          <w:rFonts w:asciiTheme="minorHAnsi" w:hAnsiTheme="minorHAnsi" w:cstheme="minorHAnsi"/>
        </w:rPr>
        <w:t>of Service</w:t>
      </w:r>
      <w:bookmarkEnd w:id="3"/>
    </w:p>
    <w:p w14:paraId="07980A3E" w14:textId="77777777" w:rsidR="000E25E6" w:rsidRPr="007B2B85" w:rsidRDefault="000E25E6" w:rsidP="000E25E6">
      <w:pPr>
        <w:rPr>
          <w:rFonts w:cstheme="minorHAnsi"/>
          <w:sz w:val="8"/>
          <w:szCs w:val="8"/>
        </w:rPr>
      </w:pPr>
    </w:p>
    <w:p w14:paraId="548D0CBB" w14:textId="66401F0B" w:rsidR="006E6521" w:rsidRPr="007B2B85" w:rsidRDefault="006E6521" w:rsidP="00D370BD">
      <w:pPr>
        <w:numPr>
          <w:ilvl w:val="0"/>
          <w:numId w:val="14"/>
        </w:numPr>
        <w:spacing w:after="0" w:line="276" w:lineRule="auto"/>
        <w:ind w:left="270"/>
        <w:jc w:val="both"/>
        <w:rPr>
          <w:rFonts w:cstheme="minorHAnsi"/>
        </w:rPr>
      </w:pPr>
      <w:r w:rsidRPr="007B2B85">
        <w:rPr>
          <w:rFonts w:cstheme="minorHAnsi"/>
        </w:rPr>
        <w:t>Training</w:t>
      </w:r>
      <w:r w:rsidR="0059462B">
        <w:rPr>
          <w:rFonts w:cstheme="minorHAnsi"/>
        </w:rPr>
        <w:t>s</w:t>
      </w:r>
      <w:r w:rsidRPr="007B2B85">
        <w:rPr>
          <w:rFonts w:cstheme="minorHAnsi"/>
        </w:rPr>
        <w:t xml:space="preserve"> shall be hands-on and adopt participatory interactive approaches. Pre-assignment, exercises, and group </w:t>
      </w:r>
      <w:r w:rsidR="00174819" w:rsidRPr="007B2B85">
        <w:rPr>
          <w:rFonts w:cstheme="minorHAnsi"/>
        </w:rPr>
        <w:t>work</w:t>
      </w:r>
      <w:r w:rsidRPr="007B2B85">
        <w:rPr>
          <w:rFonts w:cstheme="minorHAnsi"/>
        </w:rPr>
        <w:t xml:space="preserve"> shall be included to enhance participants’ understanding.</w:t>
      </w:r>
    </w:p>
    <w:p w14:paraId="03D2CC0D" w14:textId="66710448" w:rsidR="00181CCB" w:rsidRPr="00181CCB" w:rsidRDefault="00D370BD" w:rsidP="00181CCB">
      <w:r w:rsidRPr="007B2B85">
        <w:rPr>
          <w:rFonts w:cstheme="minorHAnsi"/>
        </w:rPr>
        <w:t xml:space="preserve">The service provider prepares, </w:t>
      </w:r>
      <w:r w:rsidR="006E70A7" w:rsidRPr="007B2B85">
        <w:rPr>
          <w:rFonts w:cstheme="minorHAnsi"/>
        </w:rPr>
        <w:t>l</w:t>
      </w:r>
      <w:r w:rsidRPr="007B2B85">
        <w:rPr>
          <w:rFonts w:cstheme="minorHAnsi"/>
        </w:rPr>
        <w:t>unch</w:t>
      </w:r>
      <w:r w:rsidR="006E70A7" w:rsidRPr="007B2B85">
        <w:rPr>
          <w:rFonts w:cstheme="minorHAnsi"/>
        </w:rPr>
        <w:t xml:space="preserve"> </w:t>
      </w:r>
      <w:r w:rsidRPr="007B2B85">
        <w:rPr>
          <w:rFonts w:cstheme="minorHAnsi"/>
        </w:rPr>
        <w:t xml:space="preserve">&amp; </w:t>
      </w:r>
      <w:r w:rsidR="006E70A7" w:rsidRPr="007B2B85">
        <w:rPr>
          <w:rFonts w:cstheme="minorHAnsi"/>
        </w:rPr>
        <w:t>two times refreshments</w:t>
      </w:r>
      <w:r w:rsidRPr="007B2B85">
        <w:rPr>
          <w:rFonts w:cstheme="minorHAnsi"/>
        </w:rPr>
        <w:t xml:space="preserve"> during the training, stationery and course completion certificates, handouts (soft and hard copies) and facilitation the training in line with the requirements</w:t>
      </w:r>
      <w:r w:rsidR="006E70A7" w:rsidRPr="007B2B85">
        <w:rPr>
          <w:rFonts w:cstheme="minorHAnsi"/>
        </w:rPr>
        <w:t>;</w:t>
      </w:r>
      <w:r w:rsidRPr="007B2B85">
        <w:rPr>
          <w:rFonts w:cstheme="minorHAnsi"/>
        </w:rPr>
        <w:t xml:space="preserve"> mentioned in the methodology</w:t>
      </w:r>
      <w:r w:rsidR="00181CCB">
        <w:rPr>
          <w:rFonts w:cstheme="minorHAnsi"/>
        </w:rPr>
        <w:t xml:space="preserve">  </w:t>
      </w:r>
      <w:r w:rsidR="00181CCB">
        <w:t>the service provider should prepare a comfortable hall for the training.</w:t>
      </w:r>
    </w:p>
    <w:p w14:paraId="46E35B3D" w14:textId="77777777" w:rsidR="00D370BD" w:rsidRPr="007B2B85" w:rsidRDefault="00D370BD" w:rsidP="00D370BD">
      <w:pPr>
        <w:numPr>
          <w:ilvl w:val="0"/>
          <w:numId w:val="14"/>
        </w:numPr>
        <w:spacing w:after="0" w:line="276" w:lineRule="auto"/>
        <w:ind w:left="270"/>
        <w:jc w:val="both"/>
        <w:rPr>
          <w:rFonts w:cstheme="minorHAnsi"/>
        </w:rPr>
      </w:pPr>
      <w:r w:rsidRPr="007B2B85">
        <w:rPr>
          <w:rFonts w:cstheme="minorHAnsi"/>
        </w:rPr>
        <w:t xml:space="preserve">The Service Provider shall provide daily progress feedback and information to HealthNet TPO about participation and the overall status of the training. </w:t>
      </w:r>
    </w:p>
    <w:p w14:paraId="1CD248C5" w14:textId="3526922C" w:rsidR="00713A74" w:rsidRPr="007B2B85" w:rsidRDefault="006E6521" w:rsidP="00713A74">
      <w:pPr>
        <w:numPr>
          <w:ilvl w:val="0"/>
          <w:numId w:val="14"/>
        </w:numPr>
        <w:spacing w:after="0" w:line="276" w:lineRule="auto"/>
        <w:ind w:left="270"/>
        <w:jc w:val="both"/>
        <w:rPr>
          <w:rFonts w:cstheme="minorHAnsi"/>
        </w:rPr>
      </w:pPr>
      <w:r w:rsidRPr="007B2B85">
        <w:rPr>
          <w:rFonts w:cstheme="minorHAnsi"/>
        </w:rPr>
        <w:t>A list of participants with their contacts and job titles will be provided by</w:t>
      </w:r>
      <w:r w:rsidR="00D72268" w:rsidRPr="007B2B85">
        <w:rPr>
          <w:rFonts w:cstheme="minorHAnsi"/>
        </w:rPr>
        <w:t xml:space="preserve"> HealthNet TPO</w:t>
      </w:r>
      <w:r w:rsidRPr="007B2B85">
        <w:rPr>
          <w:rFonts w:cstheme="minorHAnsi"/>
        </w:rPr>
        <w:t>.</w:t>
      </w:r>
      <w:r w:rsidR="00713A74" w:rsidRPr="007B2B85">
        <w:rPr>
          <w:rFonts w:cstheme="minorHAnsi"/>
        </w:rPr>
        <w:t xml:space="preserve"> The Number of </w:t>
      </w:r>
      <w:r w:rsidR="00ED25BF">
        <w:rPr>
          <w:rFonts w:cstheme="minorHAnsi"/>
        </w:rPr>
        <w:t xml:space="preserve">the training </w:t>
      </w:r>
      <w:r w:rsidR="00713A74" w:rsidRPr="007B2B85">
        <w:rPr>
          <w:rFonts w:cstheme="minorHAnsi"/>
        </w:rPr>
        <w:t xml:space="preserve">participants could </w:t>
      </w:r>
      <w:r w:rsidR="006E70A7" w:rsidRPr="007B2B85">
        <w:rPr>
          <w:rFonts w:cstheme="minorHAnsi"/>
        </w:rPr>
        <w:t xml:space="preserve">be </w:t>
      </w:r>
      <w:r w:rsidR="00713A74" w:rsidRPr="007B2B85">
        <w:rPr>
          <w:rFonts w:cstheme="minorHAnsi"/>
        </w:rPr>
        <w:t>change</w:t>
      </w:r>
      <w:r w:rsidR="006E70A7" w:rsidRPr="007B2B85">
        <w:rPr>
          <w:rFonts w:cstheme="minorHAnsi"/>
        </w:rPr>
        <w:t>d</w:t>
      </w:r>
      <w:r w:rsidR="00713A74" w:rsidRPr="007B2B85">
        <w:rPr>
          <w:rFonts w:cstheme="minorHAnsi"/>
        </w:rPr>
        <w:t xml:space="preserve"> </w:t>
      </w:r>
      <w:r w:rsidR="00ED25BF">
        <w:rPr>
          <w:rFonts w:cstheme="minorHAnsi"/>
        </w:rPr>
        <w:t xml:space="preserve">(increase or decrease) by </w:t>
      </w:r>
      <w:r w:rsidR="00713A74" w:rsidRPr="007B2B85">
        <w:rPr>
          <w:rFonts w:cstheme="minorHAnsi"/>
        </w:rPr>
        <w:t xml:space="preserve">10% to 15 %. </w:t>
      </w:r>
    </w:p>
    <w:p w14:paraId="78D92178" w14:textId="66B38CD0" w:rsidR="006E6521" w:rsidRPr="007B2B85" w:rsidRDefault="006E6521" w:rsidP="00D370BD">
      <w:pPr>
        <w:numPr>
          <w:ilvl w:val="0"/>
          <w:numId w:val="14"/>
        </w:numPr>
        <w:spacing w:after="0" w:line="276" w:lineRule="auto"/>
        <w:ind w:left="270"/>
        <w:jc w:val="both"/>
        <w:rPr>
          <w:rFonts w:cstheme="minorHAnsi"/>
        </w:rPr>
      </w:pPr>
      <w:r w:rsidRPr="007B2B85">
        <w:rPr>
          <w:rFonts w:cstheme="minorHAnsi"/>
        </w:rPr>
        <w:t xml:space="preserve">The Service provider is required to ensure close consultation with </w:t>
      </w:r>
      <w:r w:rsidR="00D72268" w:rsidRPr="007B2B85">
        <w:rPr>
          <w:rFonts w:cstheme="minorHAnsi"/>
        </w:rPr>
        <w:t>HealthNet TPO</w:t>
      </w:r>
      <w:r w:rsidRPr="007B2B85">
        <w:rPr>
          <w:rFonts w:cstheme="minorHAnsi"/>
        </w:rPr>
        <w:t xml:space="preserve"> before implementing the training, and the concept of the Training Course, detailed schedule, and deliverables shall be agreed upon in advance. The detailed Training Course Schedule will be discussed between the service provider and</w:t>
      </w:r>
      <w:r w:rsidR="00D72268" w:rsidRPr="007B2B85">
        <w:rPr>
          <w:rFonts w:cstheme="minorHAnsi"/>
        </w:rPr>
        <w:t xml:space="preserve"> HealthNet TPO</w:t>
      </w:r>
      <w:r w:rsidRPr="007B2B85">
        <w:rPr>
          <w:rFonts w:cstheme="minorHAnsi"/>
        </w:rPr>
        <w:t xml:space="preserve"> before the call of the contracts.</w:t>
      </w:r>
    </w:p>
    <w:p w14:paraId="48ACC7C6" w14:textId="69529863" w:rsidR="00681C85" w:rsidRDefault="006E6521" w:rsidP="00681C85">
      <w:pPr>
        <w:numPr>
          <w:ilvl w:val="0"/>
          <w:numId w:val="14"/>
        </w:numPr>
        <w:spacing w:after="0" w:line="276" w:lineRule="auto"/>
        <w:ind w:left="270"/>
        <w:jc w:val="both"/>
        <w:rPr>
          <w:rFonts w:cstheme="minorHAnsi"/>
        </w:rPr>
      </w:pPr>
      <w:r w:rsidRPr="007B2B85">
        <w:rPr>
          <w:rFonts w:cstheme="minorHAnsi"/>
        </w:rPr>
        <w:t xml:space="preserve">The Training Course shall be conducted in English </w:t>
      </w:r>
      <w:r w:rsidR="00D72268" w:rsidRPr="007B2B85">
        <w:rPr>
          <w:rFonts w:cstheme="minorHAnsi"/>
        </w:rPr>
        <w:t xml:space="preserve">and Pashto/Dari </w:t>
      </w:r>
      <w:r w:rsidR="006E70A7" w:rsidRPr="007B2B85">
        <w:rPr>
          <w:rFonts w:cstheme="minorHAnsi"/>
        </w:rPr>
        <w:t>language(s). T</w:t>
      </w:r>
      <w:r w:rsidRPr="007B2B85">
        <w:rPr>
          <w:rFonts w:cstheme="minorHAnsi"/>
        </w:rPr>
        <w:t>he lecture and materials</w:t>
      </w:r>
      <w:r w:rsidR="006E70A7" w:rsidRPr="007B2B85">
        <w:rPr>
          <w:rFonts w:cstheme="minorHAnsi"/>
        </w:rPr>
        <w:t xml:space="preserve"> shall be</w:t>
      </w:r>
      <w:r w:rsidR="00681C85" w:rsidRPr="007B2B85">
        <w:rPr>
          <w:rFonts w:cstheme="minorHAnsi"/>
        </w:rPr>
        <w:t xml:space="preserve"> in </w:t>
      </w:r>
      <w:r w:rsidR="006E70A7" w:rsidRPr="007B2B85">
        <w:rPr>
          <w:rFonts w:cstheme="minorHAnsi"/>
        </w:rPr>
        <w:t>an interactive</w:t>
      </w:r>
      <w:r w:rsidR="00681C85" w:rsidRPr="007B2B85">
        <w:rPr>
          <w:rFonts w:cstheme="minorHAnsi"/>
        </w:rPr>
        <w:t xml:space="preserve"> manner, bringing real-life examples, the Lecturer is required to adjust the course depending on the level of trainees.</w:t>
      </w:r>
    </w:p>
    <w:p w14:paraId="2D40C82E" w14:textId="62B68E77" w:rsidR="00E963EA" w:rsidRPr="007B2B85" w:rsidRDefault="00E963EA" w:rsidP="00681C85">
      <w:pPr>
        <w:numPr>
          <w:ilvl w:val="0"/>
          <w:numId w:val="14"/>
        </w:numPr>
        <w:spacing w:after="0" w:line="276" w:lineRule="auto"/>
        <w:ind w:left="270"/>
        <w:jc w:val="both"/>
        <w:rPr>
          <w:rFonts w:cstheme="minorHAnsi"/>
        </w:rPr>
      </w:pPr>
      <w:r>
        <w:rPr>
          <w:rFonts w:cstheme="minorHAnsi"/>
        </w:rPr>
        <w:t xml:space="preserve">Training shall be conducted in a safe and comfortable environment; equipped with all training facilities. </w:t>
      </w:r>
    </w:p>
    <w:p w14:paraId="4716DA50" w14:textId="0D969439" w:rsidR="006E70A7" w:rsidRPr="007B2B85" w:rsidRDefault="00294637" w:rsidP="006E70A7">
      <w:pPr>
        <w:numPr>
          <w:ilvl w:val="0"/>
          <w:numId w:val="14"/>
        </w:numPr>
        <w:spacing w:after="0" w:line="276" w:lineRule="auto"/>
        <w:ind w:left="270"/>
        <w:jc w:val="both"/>
        <w:rPr>
          <w:rFonts w:cstheme="minorHAnsi"/>
        </w:rPr>
      </w:pPr>
      <w:r w:rsidRPr="007B2B85">
        <w:rPr>
          <w:rFonts w:cstheme="minorHAnsi"/>
        </w:rPr>
        <w:t xml:space="preserve">The successful </w:t>
      </w:r>
      <w:r w:rsidR="00CF0EC4" w:rsidRPr="007B2B85">
        <w:rPr>
          <w:rFonts w:cstheme="minorHAnsi"/>
        </w:rPr>
        <w:t xml:space="preserve">Service </w:t>
      </w:r>
      <w:r w:rsidR="000E25E6" w:rsidRPr="007B2B85">
        <w:rPr>
          <w:rFonts w:cstheme="minorHAnsi"/>
        </w:rPr>
        <w:t xml:space="preserve">provider </w:t>
      </w:r>
      <w:r w:rsidR="006E70A7" w:rsidRPr="007B2B85">
        <w:rPr>
          <w:rFonts w:cstheme="minorHAnsi"/>
        </w:rPr>
        <w:t>submits</w:t>
      </w:r>
      <w:r w:rsidRPr="007B2B85">
        <w:rPr>
          <w:rFonts w:cstheme="minorHAnsi"/>
        </w:rPr>
        <w:t xml:space="preserve"> </w:t>
      </w:r>
      <w:r w:rsidR="006E70A7" w:rsidRPr="007B2B85">
        <w:rPr>
          <w:rFonts w:cstheme="minorHAnsi"/>
        </w:rPr>
        <w:t xml:space="preserve">the </w:t>
      </w:r>
      <w:r w:rsidRPr="007B2B85">
        <w:rPr>
          <w:rFonts w:cstheme="minorHAnsi"/>
        </w:rPr>
        <w:t xml:space="preserve">work plan, training agenda and training materials to the Procurement and Logistics Department of the HealthNet-TPO prior to the training course and will be thoroughly reviewed. The HealthNet-TPO reserves the right to review all training material and make changes as necessary. </w:t>
      </w:r>
    </w:p>
    <w:p w14:paraId="735DDBD4" w14:textId="77777777" w:rsidR="005527AD" w:rsidRPr="007B2B85" w:rsidRDefault="005527AD" w:rsidP="00F806B5">
      <w:pPr>
        <w:pStyle w:val="Heading2"/>
        <w:rPr>
          <w:rFonts w:asciiTheme="minorHAnsi" w:hAnsiTheme="minorHAnsi" w:cstheme="minorHAnsi"/>
        </w:rPr>
      </w:pPr>
      <w:bookmarkStart w:id="4" w:name="_Toc136858134"/>
      <w:r w:rsidRPr="007B2B85">
        <w:rPr>
          <w:rFonts w:asciiTheme="minorHAnsi" w:hAnsiTheme="minorHAnsi" w:cstheme="minorHAnsi"/>
        </w:rPr>
        <w:t>Training Methods</w:t>
      </w:r>
      <w:bookmarkEnd w:id="4"/>
      <w:r w:rsidRPr="007B2B85">
        <w:rPr>
          <w:rFonts w:asciiTheme="minorHAnsi" w:hAnsiTheme="minorHAnsi" w:cstheme="minorHAnsi"/>
        </w:rPr>
        <w:t xml:space="preserve"> </w:t>
      </w:r>
    </w:p>
    <w:p w14:paraId="72C742C2" w14:textId="77777777" w:rsidR="005527AD" w:rsidRPr="007B2B85" w:rsidRDefault="005527AD" w:rsidP="005527AD">
      <w:pPr>
        <w:jc w:val="both"/>
        <w:rPr>
          <w:rFonts w:cstheme="minorHAnsi"/>
        </w:rPr>
      </w:pPr>
      <w:r w:rsidRPr="007B2B85">
        <w:rPr>
          <w:rFonts w:cstheme="minorHAnsi"/>
        </w:rPr>
        <w:t xml:space="preserve">The methodology for the training will be according to the standard accepted training methodology, including participatory and non-participatory approaches. </w:t>
      </w:r>
    </w:p>
    <w:p w14:paraId="6158F84C"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 xml:space="preserve">Power-point presentations </w:t>
      </w:r>
    </w:p>
    <w:p w14:paraId="2D3A6423"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 xml:space="preserve">Learning by participation and Group Work </w:t>
      </w:r>
    </w:p>
    <w:p w14:paraId="3420551A"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Practical assignment and feedback</w:t>
      </w:r>
    </w:p>
    <w:p w14:paraId="576D9DBC"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 xml:space="preserve">Every day recap by participants </w:t>
      </w:r>
    </w:p>
    <w:p w14:paraId="23492697"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 xml:space="preserve">Post session Feedback </w:t>
      </w:r>
    </w:p>
    <w:p w14:paraId="485A3AE8" w14:textId="77777777" w:rsidR="005527AD" w:rsidRPr="007B2B85" w:rsidRDefault="005527AD" w:rsidP="005527AD">
      <w:pPr>
        <w:numPr>
          <w:ilvl w:val="0"/>
          <w:numId w:val="3"/>
        </w:numPr>
        <w:spacing w:before="100" w:beforeAutospacing="1" w:after="0" w:line="240" w:lineRule="auto"/>
        <w:rPr>
          <w:rFonts w:cstheme="minorHAnsi"/>
        </w:rPr>
      </w:pPr>
      <w:r w:rsidRPr="007B2B85">
        <w:rPr>
          <w:rFonts w:cstheme="minorHAnsi"/>
        </w:rPr>
        <w:t xml:space="preserve">Role play </w:t>
      </w:r>
    </w:p>
    <w:p w14:paraId="5B0AA002" w14:textId="77777777" w:rsidR="00294637" w:rsidRPr="007B2B85" w:rsidRDefault="00294637" w:rsidP="00294637">
      <w:pPr>
        <w:spacing w:after="0" w:line="276" w:lineRule="auto"/>
        <w:rPr>
          <w:rFonts w:cstheme="minorHAnsi"/>
        </w:rPr>
      </w:pPr>
    </w:p>
    <w:p w14:paraId="11BC7906" w14:textId="77777777" w:rsidR="00404ACF" w:rsidRPr="007B2B85" w:rsidRDefault="00404ACF" w:rsidP="00F806B5">
      <w:pPr>
        <w:pStyle w:val="Heading2"/>
        <w:rPr>
          <w:rFonts w:asciiTheme="minorHAnsi" w:hAnsiTheme="minorHAnsi" w:cstheme="minorHAnsi"/>
        </w:rPr>
      </w:pPr>
      <w:bookmarkStart w:id="5" w:name="_Toc136858135"/>
      <w:r w:rsidRPr="007B2B85">
        <w:rPr>
          <w:rFonts w:asciiTheme="minorHAnsi" w:hAnsiTheme="minorHAnsi" w:cstheme="minorHAnsi"/>
        </w:rPr>
        <w:lastRenderedPageBreak/>
        <w:t>Degree of expertise and qualification of the trainer(s)</w:t>
      </w:r>
      <w:bookmarkEnd w:id="5"/>
      <w:r w:rsidRPr="007B2B85">
        <w:rPr>
          <w:rFonts w:asciiTheme="minorHAnsi" w:hAnsiTheme="minorHAnsi" w:cstheme="minorHAnsi"/>
        </w:rPr>
        <w:t xml:space="preserve"> </w:t>
      </w:r>
    </w:p>
    <w:p w14:paraId="1E11323B" w14:textId="7CD1F7F2" w:rsidR="007052A2" w:rsidRPr="007B2B85" w:rsidRDefault="007052A2" w:rsidP="00324D1B">
      <w:pPr>
        <w:numPr>
          <w:ilvl w:val="0"/>
          <w:numId w:val="3"/>
        </w:numPr>
        <w:spacing w:before="100" w:beforeAutospacing="1" w:after="0" w:line="240" w:lineRule="auto"/>
        <w:jc w:val="both"/>
        <w:rPr>
          <w:rFonts w:cstheme="minorHAnsi"/>
        </w:rPr>
      </w:pPr>
      <w:r w:rsidRPr="007B2B85">
        <w:rPr>
          <w:rFonts w:cstheme="minorHAnsi"/>
        </w:rPr>
        <w:t xml:space="preserve">The trainers shall have Master’s Degree in </w:t>
      </w:r>
      <w:r w:rsidR="007954C9" w:rsidRPr="007B2B85">
        <w:rPr>
          <w:rFonts w:cstheme="minorHAnsi"/>
        </w:rPr>
        <w:t>Social Science</w:t>
      </w:r>
      <w:r w:rsidR="00324D1B">
        <w:rPr>
          <w:rFonts w:cstheme="minorHAnsi"/>
        </w:rPr>
        <w:t xml:space="preserve"> (Psychologies);</w:t>
      </w:r>
      <w:r w:rsidR="007954C9" w:rsidRPr="007B2B85">
        <w:rPr>
          <w:rFonts w:cstheme="minorHAnsi"/>
        </w:rPr>
        <w:t xml:space="preserve"> preferably in </w:t>
      </w:r>
      <w:r w:rsidR="00324D1B">
        <w:rPr>
          <w:rFonts w:cstheme="minorHAnsi"/>
        </w:rPr>
        <w:t>consoling &amp; consultation</w:t>
      </w:r>
      <w:r w:rsidRPr="007B2B85">
        <w:rPr>
          <w:rFonts w:cstheme="minorHAnsi"/>
        </w:rPr>
        <w:t xml:space="preserve">;  </w:t>
      </w:r>
    </w:p>
    <w:p w14:paraId="5E02E44C" w14:textId="2010AF66" w:rsidR="007052A2" w:rsidRPr="007B2B85" w:rsidRDefault="00404ACF" w:rsidP="00324D1B">
      <w:pPr>
        <w:numPr>
          <w:ilvl w:val="0"/>
          <w:numId w:val="3"/>
        </w:numPr>
        <w:spacing w:before="100" w:beforeAutospacing="1" w:after="0" w:line="240" w:lineRule="auto"/>
        <w:jc w:val="both"/>
        <w:rPr>
          <w:rFonts w:cstheme="minorHAnsi"/>
        </w:rPr>
      </w:pPr>
      <w:r w:rsidRPr="007B2B85">
        <w:rPr>
          <w:rFonts w:cstheme="minorHAnsi"/>
        </w:rPr>
        <w:t xml:space="preserve">Trainers should have </w:t>
      </w:r>
      <w:r w:rsidR="007052A2" w:rsidRPr="007B2B85">
        <w:rPr>
          <w:rFonts w:cstheme="minorHAnsi"/>
        </w:rPr>
        <w:t xml:space="preserve">at least 5 </w:t>
      </w:r>
      <w:r w:rsidR="00324D1B" w:rsidRPr="007B2B85">
        <w:rPr>
          <w:rFonts w:cstheme="minorHAnsi"/>
        </w:rPr>
        <w:t>years’</w:t>
      </w:r>
      <w:r w:rsidR="007052A2" w:rsidRPr="007B2B85">
        <w:rPr>
          <w:rFonts w:cstheme="minorHAnsi"/>
        </w:rPr>
        <w:t xml:space="preserve"> consecutive </w:t>
      </w:r>
      <w:r w:rsidRPr="007B2B85">
        <w:rPr>
          <w:rFonts w:cstheme="minorHAnsi"/>
        </w:rPr>
        <w:t xml:space="preserve">experience in </w:t>
      </w:r>
      <w:r w:rsidR="00151BF9" w:rsidRPr="007B2B85">
        <w:rPr>
          <w:rFonts w:cstheme="minorHAnsi"/>
        </w:rPr>
        <w:t xml:space="preserve">conducting </w:t>
      </w:r>
      <w:r w:rsidR="00324D1B">
        <w:rPr>
          <w:rFonts w:cstheme="minorHAnsi"/>
        </w:rPr>
        <w:t>Psychology and consoling</w:t>
      </w:r>
      <w:r w:rsidR="00324D1B" w:rsidRPr="007B2B85">
        <w:rPr>
          <w:rFonts w:cstheme="minorHAnsi"/>
        </w:rPr>
        <w:t>.</w:t>
      </w:r>
    </w:p>
    <w:p w14:paraId="74DEF06D" w14:textId="5972F2A3" w:rsidR="007052A2" w:rsidRPr="007B2B85" w:rsidRDefault="00404ACF" w:rsidP="00324D1B">
      <w:pPr>
        <w:numPr>
          <w:ilvl w:val="0"/>
          <w:numId w:val="3"/>
        </w:numPr>
        <w:spacing w:before="100" w:beforeAutospacing="1" w:after="0" w:line="240" w:lineRule="auto"/>
        <w:jc w:val="both"/>
        <w:rPr>
          <w:rFonts w:cstheme="minorHAnsi"/>
        </w:rPr>
      </w:pPr>
      <w:r w:rsidRPr="007B2B85">
        <w:rPr>
          <w:rFonts w:cstheme="minorHAnsi"/>
        </w:rPr>
        <w:t>Excellent understanding of</w:t>
      </w:r>
      <w:r w:rsidR="00151BF9" w:rsidRPr="007B2B85">
        <w:rPr>
          <w:rFonts w:cstheme="minorHAnsi"/>
        </w:rPr>
        <w:t xml:space="preserve"> </w:t>
      </w:r>
      <w:r w:rsidR="00324D1B">
        <w:rPr>
          <w:rFonts w:cstheme="minorHAnsi"/>
        </w:rPr>
        <w:t>research method, research</w:t>
      </w:r>
      <w:r w:rsidRPr="007B2B85">
        <w:rPr>
          <w:rFonts w:cstheme="minorHAnsi"/>
        </w:rPr>
        <w:t xml:space="preserve"> procedures</w:t>
      </w:r>
      <w:r w:rsidR="00324D1B">
        <w:rPr>
          <w:rFonts w:cstheme="minorHAnsi"/>
        </w:rPr>
        <w:t xml:space="preserve"> and final report.</w:t>
      </w:r>
    </w:p>
    <w:p w14:paraId="0732FBF0" w14:textId="45B3F6D2" w:rsidR="00404ACF" w:rsidRPr="007B2B85" w:rsidRDefault="00151BF9" w:rsidP="009F101A">
      <w:pPr>
        <w:numPr>
          <w:ilvl w:val="0"/>
          <w:numId w:val="3"/>
        </w:numPr>
        <w:spacing w:before="100" w:beforeAutospacing="1" w:after="0" w:line="240" w:lineRule="auto"/>
        <w:jc w:val="both"/>
        <w:rPr>
          <w:rFonts w:cstheme="minorHAnsi"/>
        </w:rPr>
      </w:pPr>
      <w:r w:rsidRPr="007B2B85">
        <w:rPr>
          <w:rFonts w:cstheme="minorHAnsi"/>
        </w:rPr>
        <w:t>Working e</w:t>
      </w:r>
      <w:r w:rsidR="00324D1B">
        <w:rPr>
          <w:rFonts w:cstheme="minorHAnsi"/>
        </w:rPr>
        <w:t xml:space="preserve">xperience in </w:t>
      </w:r>
      <w:r w:rsidR="0059462B">
        <w:rPr>
          <w:rFonts w:cstheme="minorHAnsi"/>
        </w:rPr>
        <w:t>the data</w:t>
      </w:r>
      <w:r w:rsidR="00324D1B">
        <w:rPr>
          <w:rFonts w:cstheme="minorHAnsi"/>
        </w:rPr>
        <w:t xml:space="preserve"> collection.</w:t>
      </w:r>
    </w:p>
    <w:p w14:paraId="357A8D68" w14:textId="77777777" w:rsidR="006E6521" w:rsidRPr="007B2B85" w:rsidRDefault="006E6521" w:rsidP="00F27BFA">
      <w:pPr>
        <w:widowControl w:val="0"/>
        <w:spacing w:after="0"/>
        <w:jc w:val="both"/>
        <w:rPr>
          <w:rFonts w:cstheme="minorHAnsi"/>
          <w:b/>
        </w:rPr>
      </w:pPr>
    </w:p>
    <w:p w14:paraId="50E34E96" w14:textId="59A547C8" w:rsidR="00FA2572" w:rsidRPr="007B2B85" w:rsidRDefault="00FA2572" w:rsidP="00F806B5">
      <w:pPr>
        <w:pStyle w:val="Heading2"/>
        <w:rPr>
          <w:rFonts w:asciiTheme="minorHAnsi" w:hAnsiTheme="minorHAnsi" w:cstheme="minorHAnsi"/>
        </w:rPr>
      </w:pPr>
      <w:bookmarkStart w:id="6" w:name="_Toc136858136"/>
      <w:r w:rsidRPr="007B2B85">
        <w:rPr>
          <w:rFonts w:asciiTheme="minorHAnsi" w:hAnsiTheme="minorHAnsi" w:cstheme="minorHAnsi"/>
        </w:rPr>
        <w:t>Reporting and Documentation</w:t>
      </w:r>
      <w:bookmarkEnd w:id="6"/>
    </w:p>
    <w:p w14:paraId="743C1E40" w14:textId="1EDF1A8D" w:rsidR="00FA2572" w:rsidRPr="007B2B85" w:rsidRDefault="00FA2572" w:rsidP="007B2B85">
      <w:pPr>
        <w:numPr>
          <w:ilvl w:val="0"/>
          <w:numId w:val="3"/>
        </w:numPr>
        <w:spacing w:before="100" w:beforeAutospacing="1" w:after="0" w:line="240" w:lineRule="auto"/>
        <w:jc w:val="both"/>
        <w:rPr>
          <w:rFonts w:cstheme="minorHAnsi"/>
        </w:rPr>
      </w:pPr>
      <w:r w:rsidRPr="007B2B85">
        <w:rPr>
          <w:rFonts w:cstheme="minorHAnsi"/>
        </w:rPr>
        <w:t>The training service provider will maintain the proper documentation process of the training and assess the evaluation and quality of the training.</w:t>
      </w:r>
    </w:p>
    <w:p w14:paraId="70BFC07C" w14:textId="3A7FA8AD" w:rsidR="00A63993" w:rsidRPr="007B2B85" w:rsidRDefault="00A63993" w:rsidP="007B2B85">
      <w:pPr>
        <w:numPr>
          <w:ilvl w:val="0"/>
          <w:numId w:val="3"/>
        </w:numPr>
        <w:spacing w:before="100" w:beforeAutospacing="1" w:after="0" w:line="240" w:lineRule="auto"/>
        <w:jc w:val="both"/>
        <w:rPr>
          <w:rFonts w:cstheme="minorHAnsi"/>
        </w:rPr>
      </w:pPr>
      <w:r w:rsidRPr="007B2B85">
        <w:rPr>
          <w:rFonts w:cstheme="minorHAnsi"/>
        </w:rPr>
        <w:t xml:space="preserve">A comprehensive final report, which includes; training summary, List of participants, major discussions during the training sessions, observations, </w:t>
      </w:r>
      <w:r w:rsidR="00EE21D7" w:rsidRPr="007B2B85">
        <w:rPr>
          <w:rFonts w:cstheme="minorHAnsi"/>
        </w:rPr>
        <w:t>results</w:t>
      </w:r>
      <w:r w:rsidRPr="007B2B85">
        <w:rPr>
          <w:rFonts w:cstheme="minorHAnsi"/>
        </w:rPr>
        <w:t xml:space="preserve"> of the pre/</w:t>
      </w:r>
      <w:proofErr w:type="spellStart"/>
      <w:r w:rsidRPr="007B2B85">
        <w:rPr>
          <w:rFonts w:cstheme="minorHAnsi"/>
        </w:rPr>
        <w:t>post test</w:t>
      </w:r>
      <w:r w:rsidR="00EE21D7" w:rsidRPr="007B2B85">
        <w:rPr>
          <w:rFonts w:cstheme="minorHAnsi"/>
        </w:rPr>
        <w:t>s</w:t>
      </w:r>
      <w:proofErr w:type="spellEnd"/>
      <w:r w:rsidR="00EE21D7" w:rsidRPr="007B2B85">
        <w:rPr>
          <w:rFonts w:cstheme="minorHAnsi"/>
        </w:rPr>
        <w:t>,</w:t>
      </w:r>
      <w:r w:rsidRPr="007B2B85">
        <w:rPr>
          <w:rFonts w:cstheme="minorHAnsi"/>
        </w:rPr>
        <w:t xml:space="preserve"> recommendations</w:t>
      </w:r>
      <w:r w:rsidR="00EE21D7" w:rsidRPr="007B2B85">
        <w:rPr>
          <w:rFonts w:cstheme="minorHAnsi"/>
        </w:rPr>
        <w:t>,</w:t>
      </w:r>
      <w:r w:rsidRPr="007B2B85">
        <w:rPr>
          <w:rFonts w:cstheme="minorHAnsi"/>
        </w:rPr>
        <w:t xml:space="preserve"> and feedback by the trainee. </w:t>
      </w:r>
    </w:p>
    <w:p w14:paraId="2F3A75A3" w14:textId="77777777" w:rsidR="00A63993" w:rsidRPr="007B2B85" w:rsidRDefault="00A63993" w:rsidP="00FA2572">
      <w:pPr>
        <w:spacing w:after="0" w:line="276" w:lineRule="auto"/>
        <w:jc w:val="both"/>
        <w:rPr>
          <w:rFonts w:cstheme="minorHAnsi"/>
        </w:rPr>
      </w:pPr>
    </w:p>
    <w:p w14:paraId="6D87BF31" w14:textId="3BEE5998" w:rsidR="005D70B3" w:rsidRPr="00CC0C0C" w:rsidRDefault="005D70B3" w:rsidP="00C66860">
      <w:pPr>
        <w:pStyle w:val="Heading1"/>
        <w:rPr>
          <w:rFonts w:asciiTheme="minorHAnsi" w:hAnsiTheme="minorHAnsi" w:cstheme="minorHAnsi"/>
        </w:rPr>
      </w:pPr>
      <w:bookmarkStart w:id="7" w:name="_Toc136858137"/>
      <w:r w:rsidRPr="00CC0C0C">
        <w:rPr>
          <w:rFonts w:asciiTheme="minorHAnsi" w:hAnsiTheme="minorHAnsi" w:cstheme="minorHAnsi"/>
        </w:rPr>
        <w:t>HealthNet TPO Responsibilities</w:t>
      </w:r>
      <w:bookmarkEnd w:id="7"/>
    </w:p>
    <w:p w14:paraId="48CD98D0" w14:textId="77777777" w:rsidR="007B2B85" w:rsidRPr="007B2B85" w:rsidRDefault="007B2B85" w:rsidP="007B2B85">
      <w:pPr>
        <w:rPr>
          <w:sz w:val="6"/>
          <w:szCs w:val="6"/>
          <w:lang w:eastAsia="en-GB"/>
        </w:rPr>
      </w:pPr>
    </w:p>
    <w:p w14:paraId="175DD0E5" w14:textId="04FF9AB1" w:rsidR="000A2484" w:rsidRPr="007B2B85" w:rsidRDefault="005D70B3" w:rsidP="00645E1A">
      <w:pPr>
        <w:jc w:val="both"/>
        <w:rPr>
          <w:rFonts w:cstheme="minorHAnsi"/>
        </w:rPr>
      </w:pPr>
      <w:r w:rsidRPr="007B2B85">
        <w:rPr>
          <w:rFonts w:cstheme="minorHAnsi"/>
        </w:rPr>
        <w:t xml:space="preserve">HealthNet TPO will nominate and introduce list of the participants, contents for </w:t>
      </w:r>
      <w:r w:rsidR="000B2B00" w:rsidRPr="007B2B85">
        <w:rPr>
          <w:rFonts w:cstheme="minorHAnsi"/>
        </w:rPr>
        <w:t xml:space="preserve">the </w:t>
      </w:r>
      <w:r w:rsidRPr="007B2B85">
        <w:rPr>
          <w:rFonts w:cstheme="minorHAnsi"/>
        </w:rPr>
        <w:t>training banner, transportation for training part</w:t>
      </w:r>
      <w:r w:rsidR="000A2484" w:rsidRPr="007B2B85">
        <w:rPr>
          <w:rFonts w:cstheme="minorHAnsi"/>
        </w:rPr>
        <w:t>icipants</w:t>
      </w:r>
      <w:r w:rsidR="001B1E8A" w:rsidRPr="007B2B85">
        <w:rPr>
          <w:rFonts w:cstheme="minorHAnsi"/>
        </w:rPr>
        <w:t>,</w:t>
      </w:r>
      <w:r w:rsidR="000A2484" w:rsidRPr="007B2B85">
        <w:rPr>
          <w:rFonts w:cstheme="minorHAnsi"/>
        </w:rPr>
        <w:t xml:space="preserve"> and a focal point for coordination and monitoring of the </w:t>
      </w:r>
      <w:r w:rsidR="001B1E8A" w:rsidRPr="007B2B85">
        <w:rPr>
          <w:rFonts w:cstheme="minorHAnsi"/>
        </w:rPr>
        <w:t>training</w:t>
      </w:r>
      <w:r w:rsidR="000A2484" w:rsidRPr="007B2B85">
        <w:rPr>
          <w:rFonts w:cstheme="minorHAnsi"/>
        </w:rPr>
        <w:t xml:space="preserve">. </w:t>
      </w:r>
      <w:r w:rsidRPr="007B2B85">
        <w:rPr>
          <w:rFonts w:cstheme="minorHAnsi"/>
        </w:rPr>
        <w:t xml:space="preserve"> </w:t>
      </w:r>
    </w:p>
    <w:p w14:paraId="3B2238D9" w14:textId="77777777" w:rsidR="00250D66" w:rsidRPr="007B2B85" w:rsidRDefault="00250D66" w:rsidP="00250D66">
      <w:pPr>
        <w:pStyle w:val="ListParagraph"/>
        <w:pBdr>
          <w:top w:val="nil"/>
          <w:left w:val="nil"/>
          <w:bottom w:val="nil"/>
          <w:right w:val="nil"/>
          <w:between w:val="nil"/>
        </w:pBdr>
        <w:spacing w:after="0" w:line="240" w:lineRule="auto"/>
        <w:ind w:left="1260"/>
        <w:jc w:val="both"/>
        <w:rPr>
          <w:rFonts w:cstheme="minorHAnsi"/>
          <w:color w:val="000000"/>
        </w:rPr>
      </w:pPr>
    </w:p>
    <w:p w14:paraId="7A0AA561" w14:textId="1574794F" w:rsidR="00404ACF" w:rsidRDefault="00404ACF" w:rsidP="00A63993">
      <w:pPr>
        <w:pStyle w:val="Heading2"/>
        <w:rPr>
          <w:rFonts w:asciiTheme="minorHAnsi" w:eastAsia="Times New Roman" w:hAnsiTheme="minorHAnsi" w:cstheme="minorHAnsi"/>
          <w:lang w:eastAsia="en-GB"/>
        </w:rPr>
      </w:pPr>
      <w:bookmarkStart w:id="8" w:name="_Toc136858138"/>
      <w:r w:rsidRPr="007B2B85">
        <w:rPr>
          <w:rFonts w:asciiTheme="minorHAnsi" w:eastAsia="Times New Roman" w:hAnsiTheme="minorHAnsi" w:cstheme="minorHAnsi"/>
          <w:lang w:eastAsia="en-GB"/>
        </w:rPr>
        <w:t>Payment</w:t>
      </w:r>
      <w:bookmarkEnd w:id="8"/>
    </w:p>
    <w:p w14:paraId="5F4B3544" w14:textId="77777777" w:rsidR="007B2B85" w:rsidRPr="007B2B85" w:rsidRDefault="007B2B85" w:rsidP="007B2B85">
      <w:pPr>
        <w:rPr>
          <w:sz w:val="2"/>
          <w:szCs w:val="2"/>
          <w:lang w:eastAsia="en-GB"/>
        </w:rPr>
      </w:pPr>
    </w:p>
    <w:p w14:paraId="31205A6B" w14:textId="4B67C011" w:rsidR="00FD2362" w:rsidRDefault="00404ACF" w:rsidP="0059462B">
      <w:pPr>
        <w:numPr>
          <w:ilvl w:val="0"/>
          <w:numId w:val="3"/>
        </w:numPr>
        <w:spacing w:before="100" w:beforeAutospacing="1" w:after="0" w:line="240" w:lineRule="auto"/>
        <w:jc w:val="both"/>
        <w:rPr>
          <w:rFonts w:cstheme="minorHAnsi"/>
        </w:rPr>
      </w:pPr>
      <w:r w:rsidRPr="007B2B85">
        <w:rPr>
          <w:rFonts w:cstheme="minorHAnsi"/>
        </w:rPr>
        <w:t>Payment to the co</w:t>
      </w:r>
      <w:r w:rsidR="0059462B">
        <w:rPr>
          <w:rFonts w:cstheme="minorHAnsi"/>
        </w:rPr>
        <w:t>nsultancy will be processed in three</w:t>
      </w:r>
      <w:r w:rsidRPr="007B2B85">
        <w:rPr>
          <w:rFonts w:cstheme="minorHAnsi"/>
        </w:rPr>
        <w:t xml:space="preserve"> </w:t>
      </w:r>
      <w:r w:rsidR="0059462B" w:rsidRPr="007B2B85">
        <w:rPr>
          <w:rFonts w:cstheme="minorHAnsi"/>
        </w:rPr>
        <w:t>instalments</w:t>
      </w:r>
      <w:r w:rsidRPr="007B2B85">
        <w:rPr>
          <w:rFonts w:cstheme="minorHAnsi"/>
        </w:rPr>
        <w:t xml:space="preserve"> after completion of </w:t>
      </w:r>
      <w:r w:rsidR="0059462B">
        <w:rPr>
          <w:rFonts w:cstheme="minorHAnsi"/>
        </w:rPr>
        <w:t>each</w:t>
      </w:r>
      <w:r w:rsidRPr="007B2B85">
        <w:rPr>
          <w:rFonts w:cstheme="minorHAnsi"/>
        </w:rPr>
        <w:t xml:space="preserve"> training</w:t>
      </w:r>
      <w:r w:rsidR="00FD2362">
        <w:rPr>
          <w:rFonts w:cstheme="minorHAnsi"/>
        </w:rPr>
        <w:t xml:space="preserve"> and submission of </w:t>
      </w:r>
      <w:r w:rsidR="00B27D81">
        <w:rPr>
          <w:rFonts w:cstheme="minorHAnsi"/>
        </w:rPr>
        <w:t xml:space="preserve">the </w:t>
      </w:r>
      <w:r w:rsidR="00FD2362">
        <w:rPr>
          <w:rFonts w:cstheme="minorHAnsi"/>
        </w:rPr>
        <w:t xml:space="preserve">invoice. </w:t>
      </w:r>
      <w:r w:rsidR="00A31AFA">
        <w:rPr>
          <w:rFonts w:cstheme="minorHAnsi"/>
        </w:rPr>
        <w:t xml:space="preserve">The payment will be made within 15 working days. </w:t>
      </w:r>
    </w:p>
    <w:p w14:paraId="5E843A3D" w14:textId="6071119D" w:rsidR="00404ACF" w:rsidRPr="007B2B85" w:rsidRDefault="00CD7BB2" w:rsidP="00FD2362">
      <w:pPr>
        <w:numPr>
          <w:ilvl w:val="0"/>
          <w:numId w:val="3"/>
        </w:numPr>
        <w:spacing w:before="100" w:beforeAutospacing="1" w:after="0" w:line="240" w:lineRule="auto"/>
        <w:jc w:val="both"/>
        <w:rPr>
          <w:rFonts w:cstheme="minorHAnsi"/>
        </w:rPr>
      </w:pPr>
      <w:r w:rsidRPr="007B2B85">
        <w:rPr>
          <w:rFonts w:cstheme="minorHAnsi"/>
        </w:rPr>
        <w:t xml:space="preserve">HealthNet TPO will review and approve the final report for the Training Course. </w:t>
      </w:r>
      <w:r w:rsidR="00404ACF" w:rsidRPr="007B2B85">
        <w:rPr>
          <w:rFonts w:cstheme="minorHAnsi"/>
        </w:rPr>
        <w:t xml:space="preserve">The training cost </w:t>
      </w:r>
      <w:r w:rsidRPr="007B2B85">
        <w:rPr>
          <w:rFonts w:cstheme="minorHAnsi"/>
        </w:rPr>
        <w:t>provide</w:t>
      </w:r>
      <w:r w:rsidR="00CC0C0C">
        <w:rPr>
          <w:rFonts w:cstheme="minorHAnsi"/>
        </w:rPr>
        <w:t>s</w:t>
      </w:r>
      <w:r w:rsidRPr="007B2B85">
        <w:rPr>
          <w:rFonts w:cstheme="minorHAnsi"/>
        </w:rPr>
        <w:t xml:space="preserve"> by the service provider </w:t>
      </w:r>
      <w:r w:rsidR="00404ACF" w:rsidRPr="007B2B85">
        <w:rPr>
          <w:rFonts w:cstheme="minorHAnsi"/>
        </w:rPr>
        <w:t>include</w:t>
      </w:r>
      <w:r w:rsidRPr="007B2B85">
        <w:rPr>
          <w:rFonts w:cstheme="minorHAnsi"/>
        </w:rPr>
        <w:t>s</w:t>
      </w:r>
      <w:r w:rsidR="00404ACF" w:rsidRPr="007B2B85">
        <w:rPr>
          <w:rFonts w:cstheme="minorHAnsi"/>
        </w:rPr>
        <w:t xml:space="preserve"> </w:t>
      </w:r>
      <w:r w:rsidR="00645E1A" w:rsidRPr="007B2B85">
        <w:rPr>
          <w:rFonts w:cstheme="minorHAnsi"/>
        </w:rPr>
        <w:t xml:space="preserve">all the services and materials reflected in the scope of </w:t>
      </w:r>
      <w:r w:rsidR="00AE3D33" w:rsidRPr="007B2B85">
        <w:rPr>
          <w:rFonts w:cstheme="minorHAnsi"/>
        </w:rPr>
        <w:t xml:space="preserve">the </w:t>
      </w:r>
      <w:r w:rsidR="00645E1A" w:rsidRPr="007B2B85">
        <w:rPr>
          <w:rFonts w:cstheme="minorHAnsi"/>
        </w:rPr>
        <w:t xml:space="preserve">service provider. </w:t>
      </w:r>
    </w:p>
    <w:p w14:paraId="1977122F" w14:textId="67F8EC73" w:rsidR="00F27BFA" w:rsidRPr="007B2B85" w:rsidRDefault="00F27BFA" w:rsidP="00404ACF">
      <w:pPr>
        <w:jc w:val="both"/>
        <w:rPr>
          <w:rFonts w:cstheme="minorHAnsi"/>
        </w:rPr>
      </w:pPr>
    </w:p>
    <w:p w14:paraId="63D71789" w14:textId="77777777" w:rsidR="009C0B68" w:rsidRPr="007B2B85" w:rsidRDefault="009C0B68" w:rsidP="009C0B68">
      <w:pPr>
        <w:pStyle w:val="Heading1"/>
        <w:rPr>
          <w:rFonts w:asciiTheme="minorHAnsi" w:hAnsiTheme="minorHAnsi" w:cstheme="minorHAnsi"/>
        </w:rPr>
      </w:pPr>
      <w:bookmarkStart w:id="9" w:name="_Toc136858139"/>
      <w:r w:rsidRPr="007B2B85">
        <w:rPr>
          <w:rFonts w:asciiTheme="minorHAnsi" w:hAnsiTheme="minorHAnsi" w:cstheme="minorHAnsi"/>
        </w:rPr>
        <w:t>Submission of Proposals</w:t>
      </w:r>
      <w:bookmarkEnd w:id="9"/>
    </w:p>
    <w:p w14:paraId="4DAECD2B" w14:textId="77777777" w:rsidR="009C0B68" w:rsidRPr="007B2B85" w:rsidRDefault="009C0B68" w:rsidP="009C0B68">
      <w:pPr>
        <w:widowControl w:val="0"/>
        <w:spacing w:after="0"/>
        <w:jc w:val="both"/>
        <w:rPr>
          <w:rFonts w:cstheme="minorHAnsi"/>
        </w:rPr>
      </w:pPr>
      <w:r w:rsidRPr="007B2B85">
        <w:rPr>
          <w:rFonts w:cstheme="minorHAnsi"/>
        </w:rPr>
        <w:t xml:space="preserve">The service provider submits proposal having the following but not limited information to demonstrate their qualifications: </w:t>
      </w:r>
    </w:p>
    <w:p w14:paraId="4601C1C3" w14:textId="77777777"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 xml:space="preserve">A technical proposal detailing applicants’ understanding of </w:t>
      </w:r>
      <w:proofErr w:type="spellStart"/>
      <w:r w:rsidRPr="007B2B85">
        <w:rPr>
          <w:rFonts w:cstheme="minorHAnsi"/>
        </w:rPr>
        <w:t>ToRs</w:t>
      </w:r>
      <w:proofErr w:type="spellEnd"/>
      <w:r w:rsidRPr="007B2B85">
        <w:rPr>
          <w:rFonts w:cstheme="minorHAnsi"/>
        </w:rPr>
        <w:t>, proposed training methodology, trainers’ CVs and profiles.</w:t>
      </w:r>
    </w:p>
    <w:p w14:paraId="4C733932" w14:textId="78C6E3E0"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Valid business license</w:t>
      </w:r>
      <w:r w:rsidR="00FD2362">
        <w:rPr>
          <w:rFonts w:cstheme="minorHAnsi"/>
        </w:rPr>
        <w:t xml:space="preserve"> and bank account details. </w:t>
      </w:r>
    </w:p>
    <w:p w14:paraId="7B660775" w14:textId="77777777"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A detailed implementation plan for training which include but is not limited to:</w:t>
      </w:r>
    </w:p>
    <w:p w14:paraId="1438FA9C" w14:textId="77777777" w:rsidR="009C0B68" w:rsidRPr="007B2B85" w:rsidRDefault="009C0B68" w:rsidP="0059462B">
      <w:pPr>
        <w:pStyle w:val="ListParagraph"/>
        <w:numPr>
          <w:ilvl w:val="0"/>
          <w:numId w:val="19"/>
        </w:numPr>
        <w:pBdr>
          <w:top w:val="nil"/>
          <w:left w:val="nil"/>
          <w:bottom w:val="nil"/>
          <w:right w:val="nil"/>
          <w:between w:val="nil"/>
        </w:pBdr>
        <w:spacing w:after="0" w:line="240" w:lineRule="auto"/>
        <w:ind w:left="709" w:hanging="283"/>
        <w:jc w:val="both"/>
        <w:rPr>
          <w:rFonts w:cstheme="minorHAnsi"/>
          <w:color w:val="000000"/>
        </w:rPr>
      </w:pPr>
      <w:r w:rsidRPr="007B2B85">
        <w:rPr>
          <w:rFonts w:cstheme="minorHAnsi"/>
          <w:color w:val="000000"/>
        </w:rPr>
        <w:t xml:space="preserve">Adequate number of trainers that the service provider can assign for each training with other training support staff for effective and efficient training in terms of deliverable knowledge and reduce the training time window through implementing multiple training sessions which take place at the same time. </w:t>
      </w:r>
    </w:p>
    <w:p w14:paraId="68F2E3BF" w14:textId="77777777" w:rsidR="009C0B68" w:rsidRPr="007B2B85" w:rsidRDefault="009C0B68" w:rsidP="0059462B">
      <w:pPr>
        <w:pStyle w:val="ListParagraph"/>
        <w:numPr>
          <w:ilvl w:val="0"/>
          <w:numId w:val="19"/>
        </w:numPr>
        <w:pBdr>
          <w:top w:val="nil"/>
          <w:left w:val="nil"/>
          <w:bottom w:val="nil"/>
          <w:right w:val="nil"/>
          <w:between w:val="nil"/>
        </w:pBdr>
        <w:spacing w:after="0" w:line="240" w:lineRule="auto"/>
        <w:ind w:left="709" w:hanging="283"/>
        <w:jc w:val="both"/>
        <w:rPr>
          <w:rFonts w:cstheme="minorHAnsi"/>
          <w:color w:val="000000"/>
        </w:rPr>
      </w:pPr>
      <w:r w:rsidRPr="007B2B85">
        <w:rPr>
          <w:rFonts w:cstheme="minorHAnsi"/>
          <w:color w:val="000000"/>
        </w:rPr>
        <w:lastRenderedPageBreak/>
        <w:t xml:space="preserve">To execute the training session efficiently and to maximize the deliverable knowledge and skills to the participants. </w:t>
      </w:r>
    </w:p>
    <w:p w14:paraId="4918159D" w14:textId="77777777" w:rsidR="009C0B68" w:rsidRPr="007B2B85" w:rsidRDefault="009C0B68" w:rsidP="0059462B">
      <w:pPr>
        <w:pStyle w:val="ListParagraph"/>
        <w:numPr>
          <w:ilvl w:val="0"/>
          <w:numId w:val="19"/>
        </w:numPr>
        <w:pBdr>
          <w:top w:val="nil"/>
          <w:left w:val="nil"/>
          <w:bottom w:val="nil"/>
          <w:right w:val="nil"/>
          <w:between w:val="nil"/>
        </w:pBdr>
        <w:spacing w:after="0" w:line="240" w:lineRule="auto"/>
        <w:ind w:left="709"/>
        <w:jc w:val="both"/>
        <w:rPr>
          <w:rFonts w:cstheme="minorHAnsi"/>
          <w:color w:val="000000"/>
        </w:rPr>
      </w:pPr>
      <w:r w:rsidRPr="007B2B85">
        <w:rPr>
          <w:rFonts w:cstheme="minorHAnsi"/>
          <w:color w:val="000000"/>
        </w:rPr>
        <w:t xml:space="preserve">Detailed timetable includes the starting and ending dates to implement the training sessions. </w:t>
      </w:r>
    </w:p>
    <w:p w14:paraId="3C021236" w14:textId="77777777"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 xml:space="preserve">Detailed table of content, syllabus, agenda, and time frames for each training session. The submitted training course content might be discussed between the applicant (organization) and HealthNet TPO for further adjustments to achieve the training objectives. </w:t>
      </w:r>
    </w:p>
    <w:p w14:paraId="368163DB" w14:textId="77777777"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 xml:space="preserve">Examples of previous training materials and/or reports about training led by the service provider and trainer.  </w:t>
      </w:r>
    </w:p>
    <w:p w14:paraId="1CE091EA" w14:textId="77777777" w:rsidR="009C0B68" w:rsidRPr="007B2B85" w:rsidRDefault="009C0B68" w:rsidP="009C0B68">
      <w:pPr>
        <w:numPr>
          <w:ilvl w:val="0"/>
          <w:numId w:val="13"/>
        </w:numPr>
        <w:spacing w:after="0" w:line="276" w:lineRule="auto"/>
        <w:ind w:left="720"/>
        <w:jc w:val="both"/>
        <w:rPr>
          <w:rFonts w:cstheme="minorHAnsi"/>
        </w:rPr>
      </w:pPr>
      <w:r w:rsidRPr="007B2B85">
        <w:rPr>
          <w:rFonts w:cstheme="minorHAnsi"/>
        </w:rPr>
        <w:t>All the submitted documents mentioned above have to be written in English.</w:t>
      </w:r>
    </w:p>
    <w:p w14:paraId="6A89A418" w14:textId="77777777" w:rsidR="009C0B68" w:rsidRPr="007B2B85" w:rsidRDefault="009C0B68" w:rsidP="00404ACF">
      <w:pPr>
        <w:jc w:val="both"/>
        <w:rPr>
          <w:rFonts w:cstheme="minorHAnsi"/>
        </w:rPr>
      </w:pPr>
    </w:p>
    <w:sectPr w:rsidR="009C0B68" w:rsidRPr="007B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83"/>
    <w:multiLevelType w:val="multilevel"/>
    <w:tmpl w:val="0A50039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71FB"/>
    <w:multiLevelType w:val="multilevel"/>
    <w:tmpl w:val="D0166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27ED6"/>
    <w:multiLevelType w:val="hybridMultilevel"/>
    <w:tmpl w:val="7878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419D2"/>
    <w:multiLevelType w:val="multilevel"/>
    <w:tmpl w:val="6EC8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752FC"/>
    <w:multiLevelType w:val="multilevel"/>
    <w:tmpl w:val="9D707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F946D2"/>
    <w:multiLevelType w:val="multilevel"/>
    <w:tmpl w:val="52D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406C5"/>
    <w:multiLevelType w:val="multilevel"/>
    <w:tmpl w:val="E93C64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C3602D1"/>
    <w:multiLevelType w:val="multilevel"/>
    <w:tmpl w:val="4FC492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26164A4B"/>
    <w:multiLevelType w:val="hybridMultilevel"/>
    <w:tmpl w:val="DF18229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9" w15:restartNumberingAfterBreak="0">
    <w:nsid w:val="2C480B99"/>
    <w:multiLevelType w:val="hybridMultilevel"/>
    <w:tmpl w:val="B43E387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C241D"/>
    <w:multiLevelType w:val="hybridMultilevel"/>
    <w:tmpl w:val="37066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C0A57"/>
    <w:multiLevelType w:val="hybridMultilevel"/>
    <w:tmpl w:val="2CBA3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D7E35"/>
    <w:multiLevelType w:val="hybridMultilevel"/>
    <w:tmpl w:val="1A48A5D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4F083131"/>
    <w:multiLevelType w:val="multilevel"/>
    <w:tmpl w:val="BE74E9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472CB5"/>
    <w:multiLevelType w:val="hybridMultilevel"/>
    <w:tmpl w:val="DD8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17D9A"/>
    <w:multiLevelType w:val="multilevel"/>
    <w:tmpl w:val="81586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5A7886"/>
    <w:multiLevelType w:val="multilevel"/>
    <w:tmpl w:val="0122B77E"/>
    <w:lvl w:ilvl="0">
      <w:start w:val="1"/>
      <w:numFmt w:val="decimal"/>
      <w:lvlText w:val="%1)"/>
      <w:lvlJc w:val="left"/>
      <w:pPr>
        <w:ind w:left="8640" w:hanging="360"/>
      </w:pPr>
    </w:lvl>
    <w:lvl w:ilvl="1">
      <w:start w:val="1"/>
      <w:numFmt w:val="lowerLetter"/>
      <w:lvlText w:val="%2."/>
      <w:lvlJc w:val="left"/>
      <w:pPr>
        <w:ind w:left="9360" w:hanging="360"/>
      </w:pPr>
    </w:lvl>
    <w:lvl w:ilvl="2">
      <w:start w:val="1"/>
      <w:numFmt w:val="lowerRoman"/>
      <w:lvlText w:val="%3."/>
      <w:lvlJc w:val="right"/>
      <w:pPr>
        <w:ind w:left="10080" w:hanging="180"/>
      </w:pPr>
    </w:lvl>
    <w:lvl w:ilvl="3">
      <w:start w:val="1"/>
      <w:numFmt w:val="decimal"/>
      <w:lvlText w:val="%4."/>
      <w:lvlJc w:val="left"/>
      <w:pPr>
        <w:ind w:left="10800" w:hanging="360"/>
      </w:pPr>
    </w:lvl>
    <w:lvl w:ilvl="4">
      <w:start w:val="1"/>
      <w:numFmt w:val="lowerLetter"/>
      <w:lvlText w:val="%5."/>
      <w:lvlJc w:val="left"/>
      <w:pPr>
        <w:ind w:left="11520" w:hanging="360"/>
      </w:pPr>
    </w:lvl>
    <w:lvl w:ilvl="5">
      <w:start w:val="1"/>
      <w:numFmt w:val="lowerRoman"/>
      <w:lvlText w:val="%6."/>
      <w:lvlJc w:val="right"/>
      <w:pPr>
        <w:ind w:left="12240" w:hanging="180"/>
      </w:pPr>
    </w:lvl>
    <w:lvl w:ilvl="6">
      <w:start w:val="1"/>
      <w:numFmt w:val="decimal"/>
      <w:lvlText w:val="%7."/>
      <w:lvlJc w:val="left"/>
      <w:pPr>
        <w:ind w:left="12960" w:hanging="360"/>
      </w:pPr>
    </w:lvl>
    <w:lvl w:ilvl="7">
      <w:start w:val="1"/>
      <w:numFmt w:val="lowerLetter"/>
      <w:lvlText w:val="%8."/>
      <w:lvlJc w:val="left"/>
      <w:pPr>
        <w:ind w:left="13680" w:hanging="360"/>
      </w:pPr>
    </w:lvl>
    <w:lvl w:ilvl="8">
      <w:start w:val="1"/>
      <w:numFmt w:val="lowerRoman"/>
      <w:lvlText w:val="%9."/>
      <w:lvlJc w:val="right"/>
      <w:pPr>
        <w:ind w:left="14400" w:hanging="180"/>
      </w:pPr>
    </w:lvl>
  </w:abstractNum>
  <w:abstractNum w:abstractNumId="17" w15:restartNumberingAfterBreak="0">
    <w:nsid w:val="69E71DA9"/>
    <w:multiLevelType w:val="multilevel"/>
    <w:tmpl w:val="0B7E1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6E5226"/>
    <w:multiLevelType w:val="hybridMultilevel"/>
    <w:tmpl w:val="6BE0D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10D44"/>
    <w:multiLevelType w:val="hybridMultilevel"/>
    <w:tmpl w:val="52A85C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A6087"/>
    <w:multiLevelType w:val="hybridMultilevel"/>
    <w:tmpl w:val="A9C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069CC"/>
    <w:multiLevelType w:val="multilevel"/>
    <w:tmpl w:val="2310666E"/>
    <w:lvl w:ilvl="0">
      <w:start w:val="1"/>
      <w:numFmt w:val="decimal"/>
      <w:lvlText w:val="%1)"/>
      <w:lvlJc w:val="left"/>
      <w:pPr>
        <w:ind w:left="1080" w:hanging="360"/>
      </w:pPr>
      <w:rPr>
        <w:b w:val="0"/>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9A5208"/>
    <w:multiLevelType w:val="hybridMultilevel"/>
    <w:tmpl w:val="62E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73999"/>
    <w:multiLevelType w:val="hybridMultilevel"/>
    <w:tmpl w:val="E50A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851FF"/>
    <w:multiLevelType w:val="hybridMultilevel"/>
    <w:tmpl w:val="53DCB9B4"/>
    <w:lvl w:ilvl="0" w:tplc="543844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07337">
    <w:abstractNumId w:val="24"/>
  </w:num>
  <w:num w:numId="2" w16cid:durableId="1993169717">
    <w:abstractNumId w:val="2"/>
  </w:num>
  <w:num w:numId="3" w16cid:durableId="1064329890">
    <w:abstractNumId w:val="23"/>
  </w:num>
  <w:num w:numId="4" w16cid:durableId="74206369">
    <w:abstractNumId w:val="12"/>
  </w:num>
  <w:num w:numId="5" w16cid:durableId="1457211928">
    <w:abstractNumId w:val="5"/>
  </w:num>
  <w:num w:numId="6" w16cid:durableId="744493373">
    <w:abstractNumId w:val="3"/>
  </w:num>
  <w:num w:numId="7" w16cid:durableId="633103618">
    <w:abstractNumId w:val="10"/>
  </w:num>
  <w:num w:numId="8" w16cid:durableId="532888596">
    <w:abstractNumId w:val="9"/>
  </w:num>
  <w:num w:numId="9" w16cid:durableId="1467893129">
    <w:abstractNumId w:val="18"/>
  </w:num>
  <w:num w:numId="10" w16cid:durableId="1697192024">
    <w:abstractNumId w:val="7"/>
  </w:num>
  <w:num w:numId="11" w16cid:durableId="1083380874">
    <w:abstractNumId w:val="15"/>
  </w:num>
  <w:num w:numId="12" w16cid:durableId="186716047">
    <w:abstractNumId w:val="21"/>
  </w:num>
  <w:num w:numId="13" w16cid:durableId="681081359">
    <w:abstractNumId w:val="16"/>
  </w:num>
  <w:num w:numId="14" w16cid:durableId="663170521">
    <w:abstractNumId w:val="13"/>
  </w:num>
  <w:num w:numId="15" w16cid:durableId="1197158230">
    <w:abstractNumId w:val="4"/>
  </w:num>
  <w:num w:numId="16" w16cid:durableId="1505314850">
    <w:abstractNumId w:val="6"/>
  </w:num>
  <w:num w:numId="17" w16cid:durableId="1094010840">
    <w:abstractNumId w:val="1"/>
  </w:num>
  <w:num w:numId="18" w16cid:durableId="1324046887">
    <w:abstractNumId w:val="17"/>
  </w:num>
  <w:num w:numId="19" w16cid:durableId="199049959">
    <w:abstractNumId w:val="8"/>
  </w:num>
  <w:num w:numId="20" w16cid:durableId="488518991">
    <w:abstractNumId w:val="22"/>
  </w:num>
  <w:num w:numId="21" w16cid:durableId="2088108896">
    <w:abstractNumId w:val="11"/>
  </w:num>
  <w:num w:numId="22" w16cid:durableId="148719573">
    <w:abstractNumId w:val="14"/>
  </w:num>
  <w:num w:numId="23" w16cid:durableId="1372657148">
    <w:abstractNumId w:val="0"/>
  </w:num>
  <w:num w:numId="24" w16cid:durableId="2003586415">
    <w:abstractNumId w:val="20"/>
  </w:num>
  <w:num w:numId="25" w16cid:durableId="1716543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5A"/>
    <w:rsid w:val="00016AA1"/>
    <w:rsid w:val="0007231E"/>
    <w:rsid w:val="00092E03"/>
    <w:rsid w:val="000A2484"/>
    <w:rsid w:val="000B2B00"/>
    <w:rsid w:val="000E25E6"/>
    <w:rsid w:val="001036F1"/>
    <w:rsid w:val="00151BF9"/>
    <w:rsid w:val="001619A0"/>
    <w:rsid w:val="00174819"/>
    <w:rsid w:val="00181CCB"/>
    <w:rsid w:val="001B1E8A"/>
    <w:rsid w:val="001C6FF5"/>
    <w:rsid w:val="001E049E"/>
    <w:rsid w:val="00203342"/>
    <w:rsid w:val="002156F4"/>
    <w:rsid w:val="00221CD7"/>
    <w:rsid w:val="00236665"/>
    <w:rsid w:val="00250D66"/>
    <w:rsid w:val="00265315"/>
    <w:rsid w:val="00271A31"/>
    <w:rsid w:val="00281CDA"/>
    <w:rsid w:val="00294637"/>
    <w:rsid w:val="00297778"/>
    <w:rsid w:val="002A7A1C"/>
    <w:rsid w:val="003051CE"/>
    <w:rsid w:val="00322DF5"/>
    <w:rsid w:val="00324D1B"/>
    <w:rsid w:val="00345FB3"/>
    <w:rsid w:val="003726B7"/>
    <w:rsid w:val="003901FB"/>
    <w:rsid w:val="003D7764"/>
    <w:rsid w:val="003F2DBD"/>
    <w:rsid w:val="00404ACF"/>
    <w:rsid w:val="00412B5D"/>
    <w:rsid w:val="00423E5F"/>
    <w:rsid w:val="0044785F"/>
    <w:rsid w:val="00464480"/>
    <w:rsid w:val="004C113A"/>
    <w:rsid w:val="004C2398"/>
    <w:rsid w:val="004C7AD7"/>
    <w:rsid w:val="005100C1"/>
    <w:rsid w:val="00524ADD"/>
    <w:rsid w:val="005527AD"/>
    <w:rsid w:val="0059462B"/>
    <w:rsid w:val="005C63A2"/>
    <w:rsid w:val="005D70B3"/>
    <w:rsid w:val="006025E3"/>
    <w:rsid w:val="00603870"/>
    <w:rsid w:val="006053F9"/>
    <w:rsid w:val="00605759"/>
    <w:rsid w:val="00643503"/>
    <w:rsid w:val="00643E62"/>
    <w:rsid w:val="00645E1A"/>
    <w:rsid w:val="00670C7B"/>
    <w:rsid w:val="00681C85"/>
    <w:rsid w:val="006A21C1"/>
    <w:rsid w:val="006C175A"/>
    <w:rsid w:val="006E6521"/>
    <w:rsid w:val="006E70A7"/>
    <w:rsid w:val="007052A2"/>
    <w:rsid w:val="0071253C"/>
    <w:rsid w:val="00713A74"/>
    <w:rsid w:val="00716A8D"/>
    <w:rsid w:val="0073056B"/>
    <w:rsid w:val="00765B28"/>
    <w:rsid w:val="0078606F"/>
    <w:rsid w:val="00790AAB"/>
    <w:rsid w:val="007954C9"/>
    <w:rsid w:val="007B2B85"/>
    <w:rsid w:val="007C4382"/>
    <w:rsid w:val="00802FE4"/>
    <w:rsid w:val="0082491E"/>
    <w:rsid w:val="00884F67"/>
    <w:rsid w:val="008B455D"/>
    <w:rsid w:val="00955A60"/>
    <w:rsid w:val="009C0B68"/>
    <w:rsid w:val="009C77A9"/>
    <w:rsid w:val="009D19B8"/>
    <w:rsid w:val="00A079B3"/>
    <w:rsid w:val="00A10319"/>
    <w:rsid w:val="00A31AFA"/>
    <w:rsid w:val="00A41189"/>
    <w:rsid w:val="00A55763"/>
    <w:rsid w:val="00A63993"/>
    <w:rsid w:val="00AA1E04"/>
    <w:rsid w:val="00AA78B5"/>
    <w:rsid w:val="00AD09E3"/>
    <w:rsid w:val="00AE3D33"/>
    <w:rsid w:val="00AE7925"/>
    <w:rsid w:val="00B27D81"/>
    <w:rsid w:val="00B31CFC"/>
    <w:rsid w:val="00B663FA"/>
    <w:rsid w:val="00B73EF8"/>
    <w:rsid w:val="00C66860"/>
    <w:rsid w:val="00C801AC"/>
    <w:rsid w:val="00C81628"/>
    <w:rsid w:val="00CB70B1"/>
    <w:rsid w:val="00CC0C0C"/>
    <w:rsid w:val="00CC6788"/>
    <w:rsid w:val="00CD7BB2"/>
    <w:rsid w:val="00CF0EC4"/>
    <w:rsid w:val="00D370BD"/>
    <w:rsid w:val="00D5599A"/>
    <w:rsid w:val="00D61E07"/>
    <w:rsid w:val="00D630B2"/>
    <w:rsid w:val="00D72268"/>
    <w:rsid w:val="00DA6504"/>
    <w:rsid w:val="00DE1FA8"/>
    <w:rsid w:val="00DE47B3"/>
    <w:rsid w:val="00DE5139"/>
    <w:rsid w:val="00DF01F5"/>
    <w:rsid w:val="00E11289"/>
    <w:rsid w:val="00E761BA"/>
    <w:rsid w:val="00E94F15"/>
    <w:rsid w:val="00E963EA"/>
    <w:rsid w:val="00EA0840"/>
    <w:rsid w:val="00EA6C52"/>
    <w:rsid w:val="00EB526C"/>
    <w:rsid w:val="00ED25BF"/>
    <w:rsid w:val="00EE21D7"/>
    <w:rsid w:val="00F25E25"/>
    <w:rsid w:val="00F27BFA"/>
    <w:rsid w:val="00F348FA"/>
    <w:rsid w:val="00F442F9"/>
    <w:rsid w:val="00F806B5"/>
    <w:rsid w:val="00F831D4"/>
    <w:rsid w:val="00FA22BE"/>
    <w:rsid w:val="00FA2572"/>
    <w:rsid w:val="00FC268D"/>
    <w:rsid w:val="00FD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E80A"/>
  <w15:chartTrackingRefBased/>
  <w15:docId w15:val="{EC23C397-D869-4BB0-BE7F-3FE6ED4D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3FA"/>
    <w:pPr>
      <w:ind w:left="720"/>
      <w:contextualSpacing/>
    </w:pPr>
  </w:style>
  <w:style w:type="paragraph" w:styleId="NormalWeb">
    <w:name w:val="Normal (Web)"/>
    <w:basedOn w:val="Normal"/>
    <w:uiPriority w:val="99"/>
    <w:unhideWhenUsed/>
    <w:rsid w:val="00B663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C668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6860"/>
    <w:pPr>
      <w:outlineLvl w:val="9"/>
    </w:pPr>
  </w:style>
  <w:style w:type="paragraph" w:styleId="TOC1">
    <w:name w:val="toc 1"/>
    <w:basedOn w:val="Normal"/>
    <w:next w:val="Normal"/>
    <w:autoRedefine/>
    <w:uiPriority w:val="39"/>
    <w:unhideWhenUsed/>
    <w:rsid w:val="009C77A9"/>
    <w:pPr>
      <w:tabs>
        <w:tab w:val="right" w:leader="dot" w:pos="9350"/>
      </w:tabs>
      <w:spacing w:after="100" w:line="360" w:lineRule="auto"/>
    </w:pPr>
  </w:style>
  <w:style w:type="character" w:styleId="Hyperlink">
    <w:name w:val="Hyperlink"/>
    <w:basedOn w:val="DefaultParagraphFont"/>
    <w:uiPriority w:val="99"/>
    <w:unhideWhenUsed/>
    <w:rsid w:val="00C66860"/>
    <w:rPr>
      <w:color w:val="0563C1" w:themeColor="hyperlink"/>
      <w:u w:val="single"/>
    </w:rPr>
  </w:style>
  <w:style w:type="character" w:customStyle="1" w:styleId="Heading2Char">
    <w:name w:val="Heading 2 Char"/>
    <w:basedOn w:val="DefaultParagraphFont"/>
    <w:link w:val="Heading2"/>
    <w:uiPriority w:val="9"/>
    <w:rsid w:val="00A6399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E21D7"/>
    <w:pPr>
      <w:spacing w:after="100"/>
      <w:ind w:left="220"/>
    </w:pPr>
  </w:style>
  <w:style w:type="paragraph" w:styleId="BalloonText">
    <w:name w:val="Balloon Text"/>
    <w:basedOn w:val="Normal"/>
    <w:link w:val="BalloonTextChar"/>
    <w:uiPriority w:val="99"/>
    <w:semiHidden/>
    <w:unhideWhenUsed/>
    <w:rsid w:val="0022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CD7"/>
    <w:rPr>
      <w:rFonts w:ascii="Segoe UI" w:hAnsi="Segoe UI" w:cs="Segoe UI"/>
      <w:sz w:val="18"/>
      <w:szCs w:val="18"/>
    </w:rPr>
  </w:style>
  <w:style w:type="character" w:styleId="Strong">
    <w:name w:val="Strong"/>
    <w:basedOn w:val="DefaultParagraphFont"/>
    <w:uiPriority w:val="22"/>
    <w:qFormat/>
    <w:rsid w:val="004C2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0841">
      <w:bodyDiv w:val="1"/>
      <w:marLeft w:val="0"/>
      <w:marRight w:val="0"/>
      <w:marTop w:val="0"/>
      <w:marBottom w:val="0"/>
      <w:divBdr>
        <w:top w:val="none" w:sz="0" w:space="0" w:color="auto"/>
        <w:left w:val="none" w:sz="0" w:space="0" w:color="auto"/>
        <w:bottom w:val="none" w:sz="0" w:space="0" w:color="auto"/>
        <w:right w:val="none" w:sz="0" w:space="0" w:color="auto"/>
      </w:divBdr>
    </w:div>
    <w:div w:id="200215462">
      <w:bodyDiv w:val="1"/>
      <w:marLeft w:val="0"/>
      <w:marRight w:val="0"/>
      <w:marTop w:val="0"/>
      <w:marBottom w:val="0"/>
      <w:divBdr>
        <w:top w:val="none" w:sz="0" w:space="0" w:color="auto"/>
        <w:left w:val="none" w:sz="0" w:space="0" w:color="auto"/>
        <w:bottom w:val="none" w:sz="0" w:space="0" w:color="auto"/>
        <w:right w:val="none" w:sz="0" w:space="0" w:color="auto"/>
      </w:divBdr>
    </w:div>
    <w:div w:id="786895833">
      <w:bodyDiv w:val="1"/>
      <w:marLeft w:val="0"/>
      <w:marRight w:val="0"/>
      <w:marTop w:val="0"/>
      <w:marBottom w:val="0"/>
      <w:divBdr>
        <w:top w:val="none" w:sz="0" w:space="0" w:color="auto"/>
        <w:left w:val="none" w:sz="0" w:space="0" w:color="auto"/>
        <w:bottom w:val="none" w:sz="0" w:space="0" w:color="auto"/>
        <w:right w:val="none" w:sz="0" w:space="0" w:color="auto"/>
      </w:divBdr>
      <w:divsChild>
        <w:div w:id="297953719">
          <w:marLeft w:val="0"/>
          <w:marRight w:val="0"/>
          <w:marTop w:val="0"/>
          <w:marBottom w:val="0"/>
          <w:divBdr>
            <w:top w:val="none" w:sz="0" w:space="0" w:color="auto"/>
            <w:left w:val="none" w:sz="0" w:space="0" w:color="auto"/>
            <w:bottom w:val="none" w:sz="0" w:space="0" w:color="auto"/>
            <w:right w:val="none" w:sz="0" w:space="0" w:color="auto"/>
          </w:divBdr>
          <w:divsChild>
            <w:div w:id="1087382621">
              <w:marLeft w:val="0"/>
              <w:marRight w:val="0"/>
              <w:marTop w:val="0"/>
              <w:marBottom w:val="0"/>
              <w:divBdr>
                <w:top w:val="none" w:sz="0" w:space="0" w:color="auto"/>
                <w:left w:val="none" w:sz="0" w:space="0" w:color="auto"/>
                <w:bottom w:val="none" w:sz="0" w:space="0" w:color="auto"/>
                <w:right w:val="none" w:sz="0" w:space="0" w:color="auto"/>
              </w:divBdr>
              <w:divsChild>
                <w:div w:id="1065032010">
                  <w:marLeft w:val="0"/>
                  <w:marRight w:val="0"/>
                  <w:marTop w:val="0"/>
                  <w:marBottom w:val="0"/>
                  <w:divBdr>
                    <w:top w:val="none" w:sz="0" w:space="0" w:color="auto"/>
                    <w:left w:val="none" w:sz="0" w:space="0" w:color="auto"/>
                    <w:bottom w:val="none" w:sz="0" w:space="0" w:color="auto"/>
                    <w:right w:val="none" w:sz="0" w:space="0" w:color="auto"/>
                  </w:divBdr>
                  <w:divsChild>
                    <w:div w:id="1503855354">
                      <w:marLeft w:val="0"/>
                      <w:marRight w:val="0"/>
                      <w:marTop w:val="0"/>
                      <w:marBottom w:val="0"/>
                      <w:divBdr>
                        <w:top w:val="none" w:sz="0" w:space="0" w:color="auto"/>
                        <w:left w:val="none" w:sz="0" w:space="0" w:color="auto"/>
                        <w:bottom w:val="none" w:sz="0" w:space="0" w:color="auto"/>
                        <w:right w:val="none" w:sz="0" w:space="0" w:color="auto"/>
                      </w:divBdr>
                      <w:divsChild>
                        <w:div w:id="1456827318">
                          <w:marLeft w:val="0"/>
                          <w:marRight w:val="0"/>
                          <w:marTop w:val="0"/>
                          <w:marBottom w:val="0"/>
                          <w:divBdr>
                            <w:top w:val="none" w:sz="0" w:space="0" w:color="auto"/>
                            <w:left w:val="none" w:sz="0" w:space="0" w:color="auto"/>
                            <w:bottom w:val="none" w:sz="0" w:space="0" w:color="auto"/>
                            <w:right w:val="none" w:sz="0" w:space="0" w:color="auto"/>
                          </w:divBdr>
                          <w:divsChild>
                            <w:div w:id="1805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7723">
      <w:bodyDiv w:val="1"/>
      <w:marLeft w:val="0"/>
      <w:marRight w:val="0"/>
      <w:marTop w:val="0"/>
      <w:marBottom w:val="0"/>
      <w:divBdr>
        <w:top w:val="none" w:sz="0" w:space="0" w:color="auto"/>
        <w:left w:val="none" w:sz="0" w:space="0" w:color="auto"/>
        <w:bottom w:val="none" w:sz="0" w:space="0" w:color="auto"/>
        <w:right w:val="none" w:sz="0" w:space="0" w:color="auto"/>
      </w:divBdr>
    </w:div>
    <w:div w:id="2111464415">
      <w:bodyDiv w:val="1"/>
      <w:marLeft w:val="0"/>
      <w:marRight w:val="0"/>
      <w:marTop w:val="0"/>
      <w:marBottom w:val="0"/>
      <w:divBdr>
        <w:top w:val="none" w:sz="0" w:space="0" w:color="auto"/>
        <w:left w:val="none" w:sz="0" w:space="0" w:color="auto"/>
        <w:bottom w:val="none" w:sz="0" w:space="0" w:color="auto"/>
        <w:right w:val="none" w:sz="0" w:space="0" w:color="auto"/>
      </w:divBdr>
      <w:divsChild>
        <w:div w:id="695732802">
          <w:marLeft w:val="0"/>
          <w:marRight w:val="0"/>
          <w:marTop w:val="0"/>
          <w:marBottom w:val="0"/>
          <w:divBdr>
            <w:top w:val="none" w:sz="0" w:space="0" w:color="auto"/>
            <w:left w:val="none" w:sz="0" w:space="0" w:color="auto"/>
            <w:bottom w:val="none" w:sz="0" w:space="0" w:color="auto"/>
            <w:right w:val="none" w:sz="0" w:space="0" w:color="auto"/>
          </w:divBdr>
          <w:divsChild>
            <w:div w:id="1001591910">
              <w:marLeft w:val="0"/>
              <w:marRight w:val="0"/>
              <w:marTop w:val="0"/>
              <w:marBottom w:val="0"/>
              <w:divBdr>
                <w:top w:val="none" w:sz="0" w:space="0" w:color="auto"/>
                <w:left w:val="none" w:sz="0" w:space="0" w:color="auto"/>
                <w:bottom w:val="none" w:sz="0" w:space="0" w:color="auto"/>
                <w:right w:val="none" w:sz="0" w:space="0" w:color="auto"/>
              </w:divBdr>
              <w:divsChild>
                <w:div w:id="1784229175">
                  <w:marLeft w:val="0"/>
                  <w:marRight w:val="0"/>
                  <w:marTop w:val="0"/>
                  <w:marBottom w:val="0"/>
                  <w:divBdr>
                    <w:top w:val="none" w:sz="0" w:space="0" w:color="auto"/>
                    <w:left w:val="none" w:sz="0" w:space="0" w:color="auto"/>
                    <w:bottom w:val="none" w:sz="0" w:space="0" w:color="auto"/>
                    <w:right w:val="none" w:sz="0" w:space="0" w:color="auto"/>
                  </w:divBdr>
                  <w:divsChild>
                    <w:div w:id="1976636136">
                      <w:marLeft w:val="0"/>
                      <w:marRight w:val="0"/>
                      <w:marTop w:val="0"/>
                      <w:marBottom w:val="0"/>
                      <w:divBdr>
                        <w:top w:val="none" w:sz="0" w:space="0" w:color="auto"/>
                        <w:left w:val="none" w:sz="0" w:space="0" w:color="auto"/>
                        <w:bottom w:val="none" w:sz="0" w:space="0" w:color="auto"/>
                        <w:right w:val="none" w:sz="0" w:space="0" w:color="auto"/>
                      </w:divBdr>
                      <w:divsChild>
                        <w:div w:id="698894444">
                          <w:marLeft w:val="0"/>
                          <w:marRight w:val="0"/>
                          <w:marTop w:val="0"/>
                          <w:marBottom w:val="0"/>
                          <w:divBdr>
                            <w:top w:val="none" w:sz="0" w:space="0" w:color="auto"/>
                            <w:left w:val="none" w:sz="0" w:space="0" w:color="auto"/>
                            <w:bottom w:val="none" w:sz="0" w:space="0" w:color="auto"/>
                            <w:right w:val="none" w:sz="0" w:space="0" w:color="auto"/>
                          </w:divBdr>
                          <w:divsChild>
                            <w:div w:id="14490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beckinstitute.org/s/product/basics-of-cbt-essentials-i/01t4M000004NDPPQA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7A2C-879C-41A9-9138-1DDACE37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1643</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Najeebullah</dc:creator>
  <cp:keywords/>
  <dc:description/>
  <cp:lastModifiedBy>Atiq Abid</cp:lastModifiedBy>
  <cp:revision>2</cp:revision>
  <cp:lastPrinted>2024-07-13T09:44:00Z</cp:lastPrinted>
  <dcterms:created xsi:type="dcterms:W3CDTF">2024-07-14T09:25:00Z</dcterms:created>
  <dcterms:modified xsi:type="dcterms:W3CDTF">2024-07-14T09:25:00Z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00ec9a8f583115d2ca225cc1af4ab08219e863b17915f40a2d20abfcde96b4a7</vt:lpwstr>
  </property>
</Properties>
</file>