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A8277" w14:textId="6934190D" w:rsidR="00F927CB" w:rsidRPr="007575B5" w:rsidRDefault="00F927CB" w:rsidP="007575B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6"/>
          <w:szCs w:val="26"/>
          <w:u w:val="single"/>
        </w:rPr>
      </w:pPr>
      <w:r w:rsidRPr="007575B5">
        <w:rPr>
          <w:rFonts w:ascii="Calibri" w:eastAsia="Times New Roman" w:hAnsi="Calibri" w:cs="Calibri"/>
          <w:b/>
          <w:bCs/>
          <w:sz w:val="26"/>
          <w:szCs w:val="26"/>
          <w:u w:val="single"/>
        </w:rPr>
        <w:t xml:space="preserve">War Child UK </w:t>
      </w:r>
      <w:r w:rsidR="00BF038D" w:rsidRPr="007575B5">
        <w:rPr>
          <w:rFonts w:ascii="Calibri" w:eastAsia="Times New Roman" w:hAnsi="Calibri" w:cs="Calibri"/>
          <w:b/>
          <w:bCs/>
          <w:sz w:val="26"/>
          <w:szCs w:val="26"/>
          <w:u w:val="single"/>
        </w:rPr>
        <w:t>Afghanistan</w:t>
      </w:r>
    </w:p>
    <w:p w14:paraId="2BE3ED8A" w14:textId="55CBAB9C" w:rsidR="00F927CB" w:rsidRPr="007575B5" w:rsidRDefault="00F927CB" w:rsidP="007575B5">
      <w:pPr>
        <w:spacing w:after="0" w:line="240" w:lineRule="auto"/>
        <w:jc w:val="center"/>
        <w:rPr>
          <w:rFonts w:ascii="Calibri" w:eastAsia="Times New Roman" w:hAnsi="Calibri" w:cs="Calibri"/>
          <w:b/>
          <w:bCs/>
          <w:sz w:val="26"/>
          <w:szCs w:val="26"/>
          <w:u w:val="single"/>
        </w:rPr>
      </w:pPr>
      <w:r w:rsidRPr="007575B5">
        <w:rPr>
          <w:rFonts w:ascii="Calibri" w:eastAsia="Times New Roman" w:hAnsi="Calibri" w:cs="Calibri"/>
          <w:b/>
          <w:bCs/>
          <w:sz w:val="26"/>
          <w:szCs w:val="26"/>
          <w:u w:val="single"/>
        </w:rPr>
        <w:t>Request for Quotation</w:t>
      </w:r>
    </w:p>
    <w:p w14:paraId="71D1B764" w14:textId="73D2B882" w:rsidR="005B1C5E" w:rsidRDefault="005B1C5E" w:rsidP="001B09D5">
      <w:pPr>
        <w:jc w:val="center"/>
        <w:rPr>
          <w:rFonts w:ascii="Calibri" w:eastAsia="Times New Roman" w:hAnsi="Calibri" w:cs="Calibri"/>
          <w:b/>
          <w:bCs/>
          <w:u w:val="single"/>
        </w:rPr>
      </w:pPr>
      <w:r>
        <w:rPr>
          <w:rFonts w:ascii="Calibri" w:eastAsia="Times New Roman" w:hAnsi="Calibri" w:cs="Calibri"/>
          <w:b/>
          <w:bCs/>
          <w:u w:val="single"/>
        </w:rPr>
        <w:t>Provision and installation of 10</w:t>
      </w:r>
      <w:r w:rsidR="006731E0">
        <w:rPr>
          <w:rFonts w:ascii="Calibri" w:eastAsia="Times New Roman" w:hAnsi="Calibri" w:cs="Calibri"/>
          <w:b/>
          <w:bCs/>
          <w:u w:val="single"/>
        </w:rPr>
        <w:t xml:space="preserve"> Tents </w:t>
      </w:r>
      <w:r w:rsidR="006731E0" w:rsidRPr="006731E0">
        <w:rPr>
          <w:rFonts w:ascii="Calibri" w:eastAsia="Times New Roman" w:hAnsi="Calibri" w:cs="Calibri"/>
          <w:b/>
          <w:bCs/>
          <w:u w:val="single"/>
        </w:rPr>
        <w:t>for CFSs</w:t>
      </w:r>
      <w:r w:rsidR="006731E0">
        <w:rPr>
          <w:rFonts w:ascii="Calibri" w:eastAsia="Times New Roman" w:hAnsi="Calibri" w:cs="Calibri"/>
          <w:b/>
          <w:bCs/>
          <w:u w:val="single"/>
        </w:rPr>
        <w:t xml:space="preserve"> </w:t>
      </w:r>
      <w:r>
        <w:rPr>
          <w:rFonts w:ascii="Calibri" w:eastAsia="Times New Roman" w:hAnsi="Calibri" w:cs="Calibri"/>
          <w:b/>
          <w:bCs/>
          <w:u w:val="single"/>
        </w:rPr>
        <w:t xml:space="preserve">in Herat, and Nimruz </w:t>
      </w:r>
      <w:r w:rsidR="00B862D3">
        <w:rPr>
          <w:rFonts w:ascii="Calibri" w:eastAsia="Times New Roman" w:hAnsi="Calibri" w:cs="Calibri"/>
          <w:b/>
          <w:bCs/>
          <w:u w:val="single"/>
        </w:rPr>
        <w:t>provinces.</w:t>
      </w:r>
    </w:p>
    <w:p w14:paraId="6B31CCD8" w14:textId="70E5FED6" w:rsidR="00843322" w:rsidRPr="00547636" w:rsidRDefault="009612E6" w:rsidP="00843322">
      <w:pPr>
        <w:spacing w:after="0" w:line="240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 xml:space="preserve">PD </w:t>
      </w:r>
      <w:r w:rsidR="00BF038D" w:rsidRPr="00547636">
        <w:rPr>
          <w:rFonts w:ascii="Calibri" w:eastAsia="Times New Roman" w:hAnsi="Calibri" w:cs="Calibri"/>
          <w:u w:val="single"/>
        </w:rPr>
        <w:t>No: WCUK-HRT-2</w:t>
      </w:r>
      <w:r w:rsidR="006731E0">
        <w:rPr>
          <w:rFonts w:ascii="Calibri" w:eastAsia="Times New Roman" w:hAnsi="Calibri" w:cs="Calibri"/>
          <w:u w:val="single"/>
        </w:rPr>
        <w:t>4</w:t>
      </w:r>
      <w:r w:rsidR="00843322" w:rsidRPr="00547636">
        <w:rPr>
          <w:rFonts w:ascii="Calibri" w:eastAsia="Times New Roman" w:hAnsi="Calibri" w:cs="Calibri"/>
          <w:u w:val="single"/>
        </w:rPr>
        <w:t>–000</w:t>
      </w:r>
      <w:r w:rsidR="006731E0">
        <w:rPr>
          <w:rFonts w:ascii="Calibri" w:eastAsia="Times New Roman" w:hAnsi="Calibri" w:cs="Calibri"/>
          <w:u w:val="single"/>
        </w:rPr>
        <w:t>833</w:t>
      </w:r>
    </w:p>
    <w:p w14:paraId="5C601DDE" w14:textId="547CE64C" w:rsidR="00BF038D" w:rsidRPr="00547636" w:rsidRDefault="00D91922" w:rsidP="007575B5">
      <w:pPr>
        <w:spacing w:after="0" w:line="240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 xml:space="preserve">ISSUANCE DATE: </w:t>
      </w:r>
      <w:r w:rsidR="0029672F">
        <w:rPr>
          <w:rFonts w:ascii="Calibri" w:eastAsia="Times New Roman" w:hAnsi="Calibri" w:cs="Calibri"/>
          <w:u w:val="single"/>
        </w:rPr>
        <w:t>24</w:t>
      </w:r>
      <w:r w:rsidR="006731E0">
        <w:rPr>
          <w:rFonts w:ascii="Calibri" w:eastAsia="Times New Roman" w:hAnsi="Calibri" w:cs="Calibri"/>
          <w:u w:val="single"/>
        </w:rPr>
        <w:t>/June</w:t>
      </w:r>
      <w:r w:rsidRPr="00547636">
        <w:rPr>
          <w:rFonts w:ascii="Calibri" w:eastAsia="Times New Roman" w:hAnsi="Calibri" w:cs="Calibri"/>
          <w:u w:val="single"/>
        </w:rPr>
        <w:t>/202</w:t>
      </w:r>
      <w:r w:rsidR="006731E0">
        <w:rPr>
          <w:rFonts w:ascii="Calibri" w:eastAsia="Times New Roman" w:hAnsi="Calibri" w:cs="Calibri"/>
          <w:u w:val="single"/>
        </w:rPr>
        <w:t>4</w:t>
      </w:r>
    </w:p>
    <w:p w14:paraId="1F771C60" w14:textId="7BA3A42A" w:rsidR="00D91922" w:rsidRPr="00547636" w:rsidRDefault="00D91922" w:rsidP="00DA7087">
      <w:pPr>
        <w:spacing w:after="0" w:line="240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 xml:space="preserve">Closing </w:t>
      </w:r>
      <w:r w:rsidR="006B10FA" w:rsidRPr="00547636">
        <w:rPr>
          <w:rFonts w:ascii="Calibri" w:eastAsia="Times New Roman" w:hAnsi="Calibri" w:cs="Calibri"/>
          <w:u w:val="single"/>
        </w:rPr>
        <w:t>D</w:t>
      </w:r>
      <w:r w:rsidRPr="00547636">
        <w:rPr>
          <w:rFonts w:ascii="Calibri" w:eastAsia="Times New Roman" w:hAnsi="Calibri" w:cs="Calibri"/>
          <w:u w:val="single"/>
        </w:rPr>
        <w:t>ate</w:t>
      </w:r>
      <w:r w:rsidR="006B10FA" w:rsidRPr="00547636">
        <w:rPr>
          <w:rFonts w:ascii="Calibri" w:eastAsia="Times New Roman" w:hAnsi="Calibri" w:cs="Calibri"/>
          <w:u w:val="single"/>
        </w:rPr>
        <w:t>/Time</w:t>
      </w:r>
      <w:r w:rsidRPr="00547636">
        <w:rPr>
          <w:rFonts w:ascii="Calibri" w:eastAsia="Times New Roman" w:hAnsi="Calibri" w:cs="Calibri"/>
          <w:u w:val="single"/>
        </w:rPr>
        <w:t xml:space="preserve">: </w:t>
      </w:r>
      <w:r w:rsidR="00AD239F" w:rsidRPr="00547636">
        <w:rPr>
          <w:rFonts w:ascii="Calibri" w:eastAsia="Times New Roman" w:hAnsi="Calibri" w:cs="Calibri"/>
          <w:u w:val="single"/>
        </w:rPr>
        <w:t>02</w:t>
      </w:r>
      <w:r w:rsidR="00AF4217" w:rsidRPr="00547636">
        <w:rPr>
          <w:rFonts w:ascii="Calibri" w:eastAsia="Times New Roman" w:hAnsi="Calibri" w:cs="Calibri"/>
          <w:u w:val="single"/>
        </w:rPr>
        <w:t>:00</w:t>
      </w:r>
      <w:r w:rsidR="009612E6" w:rsidRPr="00547636">
        <w:rPr>
          <w:rFonts w:ascii="Calibri" w:eastAsia="Times New Roman" w:hAnsi="Calibri" w:cs="Calibri"/>
          <w:u w:val="single"/>
        </w:rPr>
        <w:t xml:space="preserve"> PM</w:t>
      </w:r>
      <w:r w:rsidR="00AD239F" w:rsidRPr="00547636">
        <w:rPr>
          <w:rFonts w:ascii="Calibri" w:eastAsia="Times New Roman" w:hAnsi="Calibri" w:cs="Calibri"/>
          <w:u w:val="single"/>
        </w:rPr>
        <w:t>,</w:t>
      </w:r>
      <w:r w:rsidR="00AF4217" w:rsidRPr="00547636">
        <w:rPr>
          <w:rFonts w:ascii="Calibri" w:eastAsia="Times New Roman" w:hAnsi="Calibri" w:cs="Calibri"/>
          <w:u w:val="single"/>
        </w:rPr>
        <w:t xml:space="preserve"> </w:t>
      </w:r>
      <w:r w:rsidR="0029672F">
        <w:rPr>
          <w:rFonts w:ascii="Calibri" w:eastAsia="Times New Roman" w:hAnsi="Calibri" w:cs="Calibri"/>
          <w:u w:val="single"/>
        </w:rPr>
        <w:t>07</w:t>
      </w:r>
      <w:r w:rsidRPr="00547636">
        <w:rPr>
          <w:rFonts w:ascii="Calibri" w:eastAsia="Times New Roman" w:hAnsi="Calibri" w:cs="Calibri"/>
          <w:u w:val="single"/>
        </w:rPr>
        <w:t>/</w:t>
      </w:r>
      <w:r w:rsidR="00703D58">
        <w:rPr>
          <w:rFonts w:ascii="Calibri" w:eastAsia="Times New Roman" w:hAnsi="Calibri" w:cs="Calibri"/>
          <w:u w:val="single"/>
        </w:rPr>
        <w:t>Ju</w:t>
      </w:r>
      <w:r w:rsidR="0029672F">
        <w:rPr>
          <w:rFonts w:ascii="Calibri" w:eastAsia="Times New Roman" w:hAnsi="Calibri" w:cs="Calibri"/>
          <w:u w:val="single"/>
        </w:rPr>
        <w:t>ly</w:t>
      </w:r>
      <w:r w:rsidRPr="00547636">
        <w:rPr>
          <w:rFonts w:ascii="Calibri" w:eastAsia="Times New Roman" w:hAnsi="Calibri" w:cs="Calibri"/>
          <w:u w:val="single"/>
        </w:rPr>
        <w:t>/202</w:t>
      </w:r>
      <w:r w:rsidR="006731E0">
        <w:rPr>
          <w:rFonts w:ascii="Calibri" w:eastAsia="Times New Roman" w:hAnsi="Calibri" w:cs="Calibri"/>
          <w:u w:val="single"/>
        </w:rPr>
        <w:t>4</w:t>
      </w:r>
    </w:p>
    <w:p w14:paraId="65775269" w14:textId="77777777" w:rsidR="00AD239F" w:rsidRPr="00547636" w:rsidRDefault="00AD239F" w:rsidP="00AD239F">
      <w:pPr>
        <w:pStyle w:val="Heading1"/>
        <w:jc w:val="both"/>
        <w:rPr>
          <w:rFonts w:ascii="Calibri" w:eastAsia="Times New Roman" w:hAnsi="Calibri" w:cs="Calibri"/>
          <w:b w:val="0"/>
          <w:bCs w:val="0"/>
          <w:kern w:val="0"/>
          <w:sz w:val="22"/>
          <w:szCs w:val="22"/>
        </w:rPr>
      </w:pPr>
    </w:p>
    <w:p w14:paraId="4F8B6681" w14:textId="431B81F4" w:rsidR="009612E6" w:rsidRPr="00547636" w:rsidRDefault="00AD239F" w:rsidP="007575B5">
      <w:pPr>
        <w:pStyle w:val="Heading1"/>
        <w:jc w:val="both"/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</w:pPr>
      <w:r w:rsidRPr="00547636">
        <w:rPr>
          <w:rFonts w:ascii="Calibri" w:eastAsia="Times New Roman" w:hAnsi="Calibri" w:cs="Calibri"/>
          <w:b w:val="0"/>
          <w:bCs w:val="0"/>
          <w:kern w:val="0"/>
          <w:sz w:val="22"/>
          <w:szCs w:val="22"/>
        </w:rPr>
        <w:t>About WCUK:</w:t>
      </w:r>
      <w:r w:rsidRPr="00547636">
        <w:rPr>
          <w:rFonts w:ascii="Calibri" w:eastAsia="Times New Roman" w:hAnsi="Calibri" w:cs="Calibri"/>
          <w:b w:val="0"/>
          <w:bCs w:val="0"/>
        </w:rPr>
        <w:t xml:space="preserve"> 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War Child, the charity for children affected by war. We work with children who, as a result of conflict, live with a combination of poverty, exclusion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,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and insecurity. These children include street children, 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child-headed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households, children </w:t>
      </w:r>
      <w:r w:rsid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associated with armed forces and</w:t>
      </w:r>
      <w:r w:rsidR="0051569D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into armed groups</w:t>
      </w:r>
      <w:r w:rsid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(CAFAAG)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, children </w:t>
      </w:r>
      <w:r w:rsid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in conflict with laws, and other children at heighten risk. 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 Our mission is to protect, educate and stand up for the rights of children caught up in war, in some of the worse conflict-affected places. We look forward to a world in which the lives of children are no longer torn apart by war. This is a vision that can only be 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realized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through the collective actions of children themselves, communities and their leaders, 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organizations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like War Child, governments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,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and key 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decision-makers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. </w:t>
      </w:r>
    </w:p>
    <w:p w14:paraId="46E2FFF4" w14:textId="6E57AE24" w:rsidR="00AD239F" w:rsidRPr="00547636" w:rsidRDefault="00AD239F" w:rsidP="007575B5">
      <w:pPr>
        <w:pStyle w:val="Heading1"/>
        <w:jc w:val="both"/>
        <w:rPr>
          <w:rFonts w:ascii="Calibri" w:eastAsia="Times New Roman" w:hAnsi="Calibri" w:cs="Calibri"/>
          <w:b w:val="0"/>
          <w:bCs w:val="0"/>
        </w:rPr>
      </w:pPr>
    </w:p>
    <w:p w14:paraId="46271818" w14:textId="4572D137" w:rsidR="00E3321A" w:rsidRDefault="00AD239F" w:rsidP="006E670C">
      <w:pPr>
        <w:pStyle w:val="Heading1"/>
        <w:jc w:val="both"/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</w:pPr>
      <w:r w:rsidRPr="00547636">
        <w:rPr>
          <w:rFonts w:ascii="Calibri" w:eastAsia="Times New Roman" w:hAnsi="Calibri" w:cs="Calibri"/>
          <w:b w:val="0"/>
          <w:bCs w:val="0"/>
          <w:kern w:val="0"/>
          <w:sz w:val="22"/>
          <w:szCs w:val="22"/>
        </w:rPr>
        <w:t>DETAIL OF SERVICES</w:t>
      </w:r>
      <w:r w:rsidRPr="00547636">
        <w:rPr>
          <w:b w:val="0"/>
          <w:bCs w:val="0"/>
        </w:rPr>
        <w:t>:</w:t>
      </w:r>
      <w:r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</w:t>
      </w:r>
      <w:r w:rsidR="008A7DEB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We are looking to </w:t>
      </w:r>
      <w:r w:rsidR="009612E6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find </w:t>
      </w:r>
      <w:r w:rsidR="008A7DEB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a potential </w:t>
      </w:r>
      <w:r w:rsidR="005B1C5E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service </w:t>
      </w:r>
      <w:r w:rsidR="00DA7087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provider</w:t>
      </w:r>
      <w:r w:rsidR="006E670C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/</w:t>
      </w:r>
      <w:r w:rsidR="005B1C5E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supplier </w:t>
      </w:r>
      <w:r w:rsidR="008A7DEB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through </w:t>
      </w:r>
      <w:r w:rsidR="009612E6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competitive </w:t>
      </w:r>
      <w:r w:rsidR="008A7DEB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process to </w:t>
      </w:r>
      <w:r w:rsidR="00D80725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provid</w:t>
      </w:r>
      <w:r w:rsidR="005B1C5E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e and install 10 </w:t>
      </w:r>
      <w:r w:rsidR="00AD03F9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tents in the </w:t>
      </w:r>
      <w:r w:rsidR="005B1C5E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following </w:t>
      </w:r>
      <w:r w:rsidR="00AD03F9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districts of </w:t>
      </w:r>
      <w:r w:rsidR="005B1C5E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2 </w:t>
      </w:r>
      <w:r w:rsidR="00AD03F9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provinces with transportation</w:t>
      </w:r>
      <w:r w:rsidR="005B1C5E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to each site in each village including all construction works</w:t>
      </w:r>
      <w:r w:rsidR="00AD03F9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and installation</w:t>
      </w:r>
      <w:r w:rsidR="00843322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.</w:t>
      </w:r>
      <w:r w:rsidR="001779A7" w:rsidRPr="00547636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</w:t>
      </w:r>
      <w:r w:rsidR="00E3321A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The supplier </w:t>
      </w:r>
      <w:r w:rsidR="006E670C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will be required to </w:t>
      </w:r>
      <w:r w:rsidR="00AD03F9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install the 10 tents</w:t>
      </w:r>
      <w:r w:rsidR="00C96AB3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,</w:t>
      </w:r>
      <w:r w:rsidR="00AD03F9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</w:t>
      </w:r>
      <w:r w:rsidR="00C96AB3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the</w:t>
      </w:r>
      <w:r w:rsidR="006E670C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payment of </w:t>
      </w:r>
      <w:r w:rsidR="00AD03F9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tents</w:t>
      </w:r>
      <w:r w:rsidR="006E670C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will be processed </w:t>
      </w:r>
      <w:r w:rsidR="006E3FE1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when the work is done by supplier</w:t>
      </w:r>
      <w:r w:rsidR="005B1C5E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 xml:space="preserve"> in all sites</w:t>
      </w:r>
      <w:r w:rsidR="006E670C"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.</w:t>
      </w:r>
    </w:p>
    <w:p w14:paraId="580E3382" w14:textId="77777777" w:rsidR="005B1C5E" w:rsidRDefault="005B1C5E" w:rsidP="006E670C">
      <w:pPr>
        <w:pStyle w:val="Heading1"/>
        <w:jc w:val="both"/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</w:pPr>
    </w:p>
    <w:p w14:paraId="19E9CCE0" w14:textId="5E17C5F9" w:rsidR="005B1C5E" w:rsidRDefault="005B1C5E" w:rsidP="005B1C5E">
      <w:pPr>
        <w:rPr>
          <w:rFonts w:ascii="Calibri" w:eastAsia="Times New Roman" w:hAnsi="Calibri" w:cs="Calibri"/>
          <w:b/>
          <w:bCs/>
          <w:u w:val="single"/>
        </w:rPr>
      </w:pPr>
      <w:r>
        <w:rPr>
          <w:rFonts w:ascii="Calibri" w:eastAsia="Times New Roman" w:hAnsi="Calibri" w:cs="Calibri"/>
          <w:b/>
          <w:bCs/>
          <w:u w:val="single"/>
        </w:rPr>
        <w:t xml:space="preserve">5 tents in CFSs of </w:t>
      </w:r>
      <w:r w:rsidRPr="006731E0">
        <w:rPr>
          <w:rFonts w:ascii="Calibri" w:eastAsia="Times New Roman" w:hAnsi="Calibri" w:cs="Calibri"/>
          <w:b/>
          <w:bCs/>
          <w:u w:val="single"/>
        </w:rPr>
        <w:t xml:space="preserve">Adraskan, Pashtoon Zarghon, and Kushk Kohna </w:t>
      </w:r>
      <w:r>
        <w:rPr>
          <w:rFonts w:ascii="Calibri" w:eastAsia="Times New Roman" w:hAnsi="Calibri" w:cs="Calibri"/>
          <w:b/>
          <w:bCs/>
          <w:u w:val="single"/>
        </w:rPr>
        <w:t>districts of</w:t>
      </w:r>
      <w:r w:rsidRPr="006731E0">
        <w:rPr>
          <w:rFonts w:ascii="Calibri" w:eastAsia="Times New Roman" w:hAnsi="Calibri" w:cs="Calibri"/>
          <w:b/>
          <w:bCs/>
          <w:u w:val="single"/>
        </w:rPr>
        <w:t xml:space="preserve"> Herat Province,</w:t>
      </w:r>
      <w:r>
        <w:rPr>
          <w:rFonts w:ascii="Calibri" w:eastAsia="Times New Roman" w:hAnsi="Calibri" w:cs="Calibri"/>
          <w:b/>
          <w:bCs/>
          <w:u w:val="single"/>
        </w:rPr>
        <w:t xml:space="preserve"> </w:t>
      </w:r>
    </w:p>
    <w:p w14:paraId="5E816179" w14:textId="69AE353A" w:rsidR="005B1C5E" w:rsidRDefault="005B1C5E" w:rsidP="00B862D3">
      <w:pPr>
        <w:rPr>
          <w:rFonts w:ascii="Calibri" w:eastAsia="Times New Roman" w:hAnsi="Calibri" w:cs="Calibri"/>
          <w:b/>
          <w:bCs/>
          <w:u w:val="single"/>
        </w:rPr>
      </w:pPr>
      <w:r w:rsidRPr="006731E0">
        <w:rPr>
          <w:rFonts w:ascii="Calibri" w:eastAsia="Times New Roman" w:hAnsi="Calibri" w:cs="Calibri"/>
          <w:b/>
          <w:bCs/>
          <w:u w:val="single"/>
        </w:rPr>
        <w:t>5 Tent</w:t>
      </w:r>
      <w:r>
        <w:rPr>
          <w:rFonts w:ascii="Calibri" w:eastAsia="Times New Roman" w:hAnsi="Calibri" w:cs="Calibri"/>
          <w:b/>
          <w:bCs/>
          <w:u w:val="single"/>
        </w:rPr>
        <w:t>s</w:t>
      </w:r>
      <w:r w:rsidRPr="006731E0">
        <w:rPr>
          <w:rFonts w:ascii="Calibri" w:eastAsia="Times New Roman" w:hAnsi="Calibri" w:cs="Calibri"/>
          <w:b/>
          <w:bCs/>
          <w:u w:val="single"/>
        </w:rPr>
        <w:t xml:space="preserve"> </w:t>
      </w:r>
      <w:r>
        <w:rPr>
          <w:rFonts w:ascii="Calibri" w:eastAsia="Times New Roman" w:hAnsi="Calibri" w:cs="Calibri"/>
          <w:b/>
          <w:bCs/>
          <w:u w:val="single"/>
        </w:rPr>
        <w:t xml:space="preserve">in </w:t>
      </w:r>
      <w:r w:rsidRPr="006731E0">
        <w:rPr>
          <w:rFonts w:ascii="Calibri" w:eastAsia="Times New Roman" w:hAnsi="Calibri" w:cs="Calibri"/>
          <w:b/>
          <w:bCs/>
          <w:u w:val="single"/>
        </w:rPr>
        <w:t>CFSs</w:t>
      </w:r>
      <w:r>
        <w:rPr>
          <w:rFonts w:ascii="Calibri" w:eastAsia="Times New Roman" w:hAnsi="Calibri" w:cs="Calibri"/>
          <w:b/>
          <w:bCs/>
          <w:u w:val="single"/>
        </w:rPr>
        <w:t xml:space="preserve"> of </w:t>
      </w:r>
      <w:r w:rsidRPr="006731E0">
        <w:rPr>
          <w:rFonts w:ascii="Calibri" w:eastAsia="Times New Roman" w:hAnsi="Calibri" w:cs="Calibri"/>
          <w:b/>
          <w:bCs/>
          <w:u w:val="single"/>
        </w:rPr>
        <w:t>Chakhan Soor, Khshrood and Zaran</w:t>
      </w:r>
      <w:r>
        <w:rPr>
          <w:rFonts w:ascii="Calibri" w:eastAsia="Times New Roman" w:hAnsi="Calibri" w:cs="Calibri"/>
          <w:b/>
          <w:bCs/>
          <w:u w:val="single"/>
        </w:rPr>
        <w:t>j districts of</w:t>
      </w:r>
      <w:r w:rsidRPr="006731E0">
        <w:rPr>
          <w:rFonts w:ascii="Calibri" w:eastAsia="Times New Roman" w:hAnsi="Calibri" w:cs="Calibri"/>
          <w:b/>
          <w:bCs/>
          <w:u w:val="single"/>
        </w:rPr>
        <w:t xml:space="preserve"> Nimruz Province, </w:t>
      </w:r>
    </w:p>
    <w:p w14:paraId="565EC325" w14:textId="4A685FF6" w:rsidR="005B1C5E" w:rsidRPr="00547636" w:rsidRDefault="005B1C5E" w:rsidP="006E670C">
      <w:pPr>
        <w:pStyle w:val="Heading1"/>
        <w:jc w:val="both"/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</w:pPr>
      <w:r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  <w:t>The actual sites for installation of tents in villages of mentioned districts will be between 50 – 100 KM far from center of districts, suppliers are requested to consider the transportation associated costs.</w:t>
      </w:r>
    </w:p>
    <w:p w14:paraId="529B2B89" w14:textId="77777777" w:rsidR="00015451" w:rsidRPr="00547636" w:rsidRDefault="00015451" w:rsidP="00B11B67">
      <w:pPr>
        <w:pStyle w:val="Heading1"/>
        <w:ind w:left="720"/>
        <w:jc w:val="both"/>
        <w:rPr>
          <w:rFonts w:ascii="Calibri" w:eastAsia="Times New Roman" w:hAnsi="Calibri" w:cs="Calibri"/>
          <w:b w:val="0"/>
          <w:bCs w:val="0"/>
          <w:sz w:val="22"/>
          <w:szCs w:val="22"/>
          <w:lang w:val="en-GB"/>
        </w:rPr>
      </w:pPr>
    </w:p>
    <w:p w14:paraId="5FC9D130" w14:textId="2EEE01DA" w:rsidR="009612E6" w:rsidRPr="00547636" w:rsidRDefault="00AD239F" w:rsidP="009612E6">
      <w:pPr>
        <w:spacing w:after="0" w:line="240" w:lineRule="auto"/>
        <w:jc w:val="both"/>
      </w:pPr>
      <w:r w:rsidRPr="00547636">
        <w:t xml:space="preserve">Note: </w:t>
      </w:r>
      <w:r w:rsidR="009612E6" w:rsidRPr="00547636">
        <w:t xml:space="preserve">Please keep in mind that the </w:t>
      </w:r>
      <w:r w:rsidR="00842AF2">
        <w:t>applicable</w:t>
      </w:r>
      <w:r w:rsidR="00842AF2" w:rsidRPr="00547636">
        <w:t xml:space="preserve"> </w:t>
      </w:r>
      <w:r w:rsidR="009612E6" w:rsidRPr="00547636">
        <w:t xml:space="preserve">tax will be deducted from the total amount of </w:t>
      </w:r>
      <w:r w:rsidR="00843322" w:rsidRPr="00547636">
        <w:t xml:space="preserve">the </w:t>
      </w:r>
      <w:r w:rsidR="009612E6" w:rsidRPr="00547636">
        <w:t xml:space="preserve">contract at the end of </w:t>
      </w:r>
      <w:r w:rsidR="00843322" w:rsidRPr="00547636">
        <w:t>each payment</w:t>
      </w:r>
      <w:r w:rsidR="009612E6" w:rsidRPr="00547636">
        <w:t>, and will be paid to MoF/DoF as per the income tax law.</w:t>
      </w:r>
    </w:p>
    <w:p w14:paraId="7A25A838" w14:textId="77777777" w:rsidR="00AD239F" w:rsidRPr="00547636" w:rsidRDefault="00AD239F" w:rsidP="009612E6">
      <w:pPr>
        <w:spacing w:after="0" w:line="240" w:lineRule="auto"/>
        <w:jc w:val="both"/>
        <w:rPr>
          <w:rFonts w:ascii="Calibri" w:eastAsia="Times New Roman" w:hAnsi="Calibri" w:cs="Calibri"/>
          <w:lang w:val="en-GB"/>
        </w:rPr>
      </w:pPr>
    </w:p>
    <w:p w14:paraId="20591978" w14:textId="520760F3" w:rsidR="00AD239F" w:rsidRPr="00547636" w:rsidRDefault="00AD239F" w:rsidP="00AD239F">
      <w:pPr>
        <w:spacing w:after="0" w:line="240" w:lineRule="auto"/>
        <w:jc w:val="both"/>
      </w:pPr>
      <w:r w:rsidRPr="00547636">
        <w:t>ELIGIBILITY CRITERIA:</w:t>
      </w:r>
      <w:r w:rsidR="009612E6" w:rsidRPr="00547636">
        <w:t xml:space="preserve"> </w:t>
      </w:r>
      <w:r w:rsidRPr="00547636">
        <w:t xml:space="preserve">WCUK will evaluate quotations based on </w:t>
      </w:r>
      <w:r w:rsidR="00843322" w:rsidRPr="00547636">
        <w:t xml:space="preserve">the </w:t>
      </w:r>
      <w:r w:rsidRPr="00547636">
        <w:t>following criteria and scores:</w:t>
      </w:r>
    </w:p>
    <w:tbl>
      <w:tblPr>
        <w:tblStyle w:val="TableGrid"/>
        <w:tblW w:w="9355" w:type="dxa"/>
        <w:tblLook w:val="04A0" w:firstRow="1" w:lastRow="0" w:firstColumn="1" w:lastColumn="0" w:noHBand="0" w:noVBand="1"/>
      </w:tblPr>
      <w:tblGrid>
        <w:gridCol w:w="6295"/>
        <w:gridCol w:w="3060"/>
      </w:tblGrid>
      <w:tr w:rsidR="00AD239F" w:rsidRPr="00547636" w14:paraId="4A0088FE" w14:textId="77777777" w:rsidTr="004A3BDB">
        <w:trPr>
          <w:trHeight w:val="143"/>
        </w:trPr>
        <w:tc>
          <w:tcPr>
            <w:tcW w:w="6295" w:type="dxa"/>
            <w:vAlign w:val="center"/>
          </w:tcPr>
          <w:p w14:paraId="1532C832" w14:textId="77777777" w:rsidR="00AD239F" w:rsidRPr="00ED27EF" w:rsidRDefault="00AD239F" w:rsidP="00A0526F">
            <w:pPr>
              <w:jc w:val="center"/>
              <w:rPr>
                <w:b/>
                <w:bCs/>
              </w:rPr>
            </w:pPr>
            <w:r w:rsidRPr="00ED27EF">
              <w:rPr>
                <w:b/>
                <w:bCs/>
              </w:rPr>
              <w:t>Criteria</w:t>
            </w:r>
          </w:p>
        </w:tc>
        <w:tc>
          <w:tcPr>
            <w:tcW w:w="3060" w:type="dxa"/>
            <w:vAlign w:val="center"/>
          </w:tcPr>
          <w:p w14:paraId="5836D119" w14:textId="77777777" w:rsidR="00AD239F" w:rsidRPr="00ED27EF" w:rsidRDefault="00AD239F" w:rsidP="00A0526F">
            <w:pPr>
              <w:jc w:val="center"/>
              <w:rPr>
                <w:b/>
                <w:bCs/>
              </w:rPr>
            </w:pPr>
            <w:r w:rsidRPr="00ED27EF">
              <w:rPr>
                <w:b/>
                <w:bCs/>
              </w:rPr>
              <w:t>Possible Score to Obtain</w:t>
            </w:r>
          </w:p>
        </w:tc>
      </w:tr>
      <w:tr w:rsidR="004A3BDB" w:rsidRPr="00547636" w14:paraId="4CF9F7A7" w14:textId="77777777" w:rsidTr="004A3BDB">
        <w:trPr>
          <w:trHeight w:val="1056"/>
        </w:trPr>
        <w:tc>
          <w:tcPr>
            <w:tcW w:w="6295" w:type="dxa"/>
            <w:vAlign w:val="center"/>
          </w:tcPr>
          <w:p w14:paraId="2C8EF9B8" w14:textId="26F135AB" w:rsidR="004A3BDB" w:rsidRPr="00547636" w:rsidRDefault="004A3BDB" w:rsidP="004A3BDB">
            <w:pPr>
              <w:jc w:val="both"/>
            </w:pPr>
            <w:r w:rsidRPr="00547636">
              <w:t xml:space="preserve">The Supplier/vendor must be registered with </w:t>
            </w:r>
            <w:r w:rsidR="00843322" w:rsidRPr="00547636">
              <w:t xml:space="preserve">the </w:t>
            </w:r>
            <w:r w:rsidRPr="00547636">
              <w:t>Ministry of Commerce and Industries and provide copies of the following documents</w:t>
            </w:r>
          </w:p>
          <w:p w14:paraId="040ECE6E" w14:textId="77777777" w:rsidR="004A3BDB" w:rsidRPr="00547636" w:rsidRDefault="004A3BDB" w:rsidP="004A3BDB">
            <w:pPr>
              <w:pStyle w:val="ListParagraph"/>
              <w:ind w:left="430"/>
            </w:pPr>
            <w:r w:rsidRPr="00547636">
              <w:t>1. Valid business license</w:t>
            </w:r>
          </w:p>
          <w:p w14:paraId="0377E4B1" w14:textId="43E274CA" w:rsidR="004A3BDB" w:rsidRPr="00547636" w:rsidRDefault="004A3BDB" w:rsidP="004A3BDB">
            <w:pPr>
              <w:ind w:left="428"/>
              <w:jc w:val="both"/>
            </w:pPr>
            <w:r w:rsidRPr="00547636">
              <w:t xml:space="preserve">2. Copies of NID or Passport of </w:t>
            </w:r>
            <w:r w:rsidR="006A4BD1" w:rsidRPr="00547636">
              <w:t xml:space="preserve">the </w:t>
            </w:r>
            <w:r w:rsidRPr="00547636">
              <w:t xml:space="preserve">president and vice president </w:t>
            </w:r>
          </w:p>
        </w:tc>
        <w:tc>
          <w:tcPr>
            <w:tcW w:w="3060" w:type="dxa"/>
            <w:vAlign w:val="center"/>
          </w:tcPr>
          <w:p w14:paraId="7268D7E8" w14:textId="77777777" w:rsidR="004A3BDB" w:rsidRPr="00547636" w:rsidRDefault="004A3BDB" w:rsidP="004A3BDB">
            <w:pPr>
              <w:jc w:val="center"/>
            </w:pPr>
            <w:r w:rsidRPr="00547636">
              <w:t>*Provided All copies = 5%</w:t>
            </w:r>
          </w:p>
          <w:p w14:paraId="3B2FC1BD" w14:textId="77777777" w:rsidR="004A3BDB" w:rsidRPr="00547636" w:rsidRDefault="004A3BDB" w:rsidP="004A3BDB">
            <w:pPr>
              <w:jc w:val="center"/>
            </w:pPr>
            <w:r w:rsidRPr="00547636">
              <w:t>*One document = 2.5%</w:t>
            </w:r>
          </w:p>
          <w:p w14:paraId="23E61680" w14:textId="32283D36" w:rsidR="004A3BDB" w:rsidRPr="00547636" w:rsidRDefault="004A3BDB" w:rsidP="004A3BDB">
            <w:pPr>
              <w:jc w:val="center"/>
            </w:pPr>
            <w:r w:rsidRPr="00547636">
              <w:t>*No document = 0%</w:t>
            </w:r>
          </w:p>
        </w:tc>
      </w:tr>
      <w:tr w:rsidR="004A3BDB" w:rsidRPr="00547636" w14:paraId="38B71857" w14:textId="77777777" w:rsidTr="004A3BDB">
        <w:trPr>
          <w:trHeight w:val="1056"/>
        </w:trPr>
        <w:tc>
          <w:tcPr>
            <w:tcW w:w="6295" w:type="dxa"/>
            <w:vAlign w:val="center"/>
          </w:tcPr>
          <w:p w14:paraId="24B413A4" w14:textId="7A7EF137" w:rsidR="004A3BDB" w:rsidRDefault="004A3BDB" w:rsidP="004A3BDB">
            <w:pPr>
              <w:jc w:val="both"/>
            </w:pPr>
            <w:r w:rsidRPr="00547636">
              <w:t xml:space="preserve">The company must demonstrate previous experience in </w:t>
            </w:r>
            <w:r w:rsidR="006E670C">
              <w:t xml:space="preserve">similar supplies </w:t>
            </w:r>
            <w:r w:rsidR="005B3211" w:rsidRPr="00547636">
              <w:t>and provide at least three copies of contracts</w:t>
            </w:r>
            <w:r w:rsidR="006E670C">
              <w:t>/POs</w:t>
            </w:r>
            <w:r w:rsidR="005B3211" w:rsidRPr="00547636">
              <w:t xml:space="preserve"> of the same nature</w:t>
            </w:r>
            <w:r w:rsidR="005B3211">
              <w:t xml:space="preserve"> from different International/National organizations</w:t>
            </w:r>
            <w:r w:rsidR="00ED27EF">
              <w:t>/NGOs</w:t>
            </w:r>
            <w:r w:rsidRPr="00547636">
              <w:t>.</w:t>
            </w:r>
            <w:r w:rsidR="005B3211">
              <w:t xml:space="preserve"> </w:t>
            </w:r>
          </w:p>
          <w:p w14:paraId="2C9EA2A0" w14:textId="627B727F" w:rsidR="005B3211" w:rsidRPr="00547636" w:rsidRDefault="005B3211" w:rsidP="004A3BDB">
            <w:pPr>
              <w:jc w:val="both"/>
            </w:pPr>
            <w:r w:rsidRPr="005B3211">
              <w:rPr>
                <w:b/>
                <w:bCs/>
              </w:rPr>
              <w:t>Note</w:t>
            </w:r>
            <w:r>
              <w:t xml:space="preserve">: WCUK will </w:t>
            </w:r>
            <w:r w:rsidR="00ED27EF">
              <w:t xml:space="preserve">not </w:t>
            </w:r>
            <w:r>
              <w:t xml:space="preserve">accept </w:t>
            </w:r>
            <w:r w:rsidR="00ED27EF">
              <w:t xml:space="preserve">more than </w:t>
            </w:r>
            <w:r>
              <w:t xml:space="preserve">1 contract from </w:t>
            </w:r>
            <w:r w:rsidR="00ED27EF">
              <w:t>an organization.</w:t>
            </w:r>
          </w:p>
        </w:tc>
        <w:tc>
          <w:tcPr>
            <w:tcW w:w="3060" w:type="dxa"/>
            <w:vAlign w:val="center"/>
          </w:tcPr>
          <w:p w14:paraId="5F61D174" w14:textId="641BC5AC" w:rsidR="004A3BDB" w:rsidRPr="00547636" w:rsidRDefault="004A3BDB" w:rsidP="004A3BDB">
            <w:pPr>
              <w:jc w:val="center"/>
            </w:pPr>
            <w:r w:rsidRPr="00547636">
              <w:t xml:space="preserve">*3 Contracts = </w:t>
            </w:r>
            <w:r w:rsidR="006E3FE1">
              <w:t>30</w:t>
            </w:r>
            <w:r w:rsidRPr="00547636">
              <w:t>%,</w:t>
            </w:r>
          </w:p>
          <w:p w14:paraId="46AD48D3" w14:textId="47431E17" w:rsidR="004A3BDB" w:rsidRPr="00AF41D6" w:rsidRDefault="004A3BDB" w:rsidP="006429B5">
            <w:pPr>
              <w:jc w:val="center"/>
            </w:pPr>
            <w:r w:rsidRPr="00AF41D6">
              <w:t xml:space="preserve">*2 contracts = </w:t>
            </w:r>
            <w:r w:rsidR="006E3FE1">
              <w:t>20</w:t>
            </w:r>
            <w:r w:rsidRPr="00AF41D6">
              <w:t>%,</w:t>
            </w:r>
          </w:p>
          <w:p w14:paraId="00CF9FE5" w14:textId="7F4C3786" w:rsidR="004A3BDB" w:rsidRPr="00547636" w:rsidRDefault="004A3BDB" w:rsidP="004A3BDB">
            <w:pPr>
              <w:jc w:val="center"/>
            </w:pPr>
            <w:r w:rsidRPr="00AF41D6">
              <w:t xml:space="preserve">*1 contract = </w:t>
            </w:r>
            <w:r w:rsidR="006E3FE1">
              <w:t>10</w:t>
            </w:r>
            <w:r w:rsidRPr="00AF41D6">
              <w:t>%,</w:t>
            </w:r>
          </w:p>
          <w:p w14:paraId="35527DF6" w14:textId="3835D47B" w:rsidR="004A3BDB" w:rsidRPr="00547636" w:rsidRDefault="004A3BDB" w:rsidP="004A3BDB">
            <w:pPr>
              <w:jc w:val="center"/>
            </w:pPr>
            <w:r w:rsidRPr="00547636">
              <w:t>*No contract = 0%</w:t>
            </w:r>
          </w:p>
        </w:tc>
      </w:tr>
      <w:tr w:rsidR="004A3BDB" w:rsidRPr="00547636" w14:paraId="7BE66D46" w14:textId="77777777" w:rsidTr="004A3BDB">
        <w:trPr>
          <w:trHeight w:val="1056"/>
        </w:trPr>
        <w:tc>
          <w:tcPr>
            <w:tcW w:w="6295" w:type="dxa"/>
            <w:vAlign w:val="center"/>
          </w:tcPr>
          <w:p w14:paraId="632D9081" w14:textId="60CF586E" w:rsidR="004A3BDB" w:rsidRPr="00547636" w:rsidRDefault="004A3BDB" w:rsidP="004A3BDB">
            <w:pPr>
              <w:jc w:val="both"/>
            </w:pPr>
            <w:r w:rsidRPr="00547636">
              <w:t>WCUK requires checking the references of the Supplier/vendor and therefore the Supplier/vendor to provide official email IDs as their references to verify past performance</w:t>
            </w:r>
            <w:r w:rsidR="00ED27EF">
              <w:t xml:space="preserve"> for above 3 contracts of different organizations</w:t>
            </w:r>
            <w:r w:rsidRPr="00547636">
              <w:t>.</w:t>
            </w:r>
          </w:p>
        </w:tc>
        <w:tc>
          <w:tcPr>
            <w:tcW w:w="3060" w:type="dxa"/>
            <w:vAlign w:val="center"/>
          </w:tcPr>
          <w:p w14:paraId="5C2AAF10" w14:textId="4C282BE8" w:rsidR="004A3BDB" w:rsidRPr="00547636" w:rsidRDefault="004A3BDB" w:rsidP="004A3BDB">
            <w:pPr>
              <w:jc w:val="center"/>
            </w:pPr>
            <w:r w:rsidRPr="00547636">
              <w:t>*3 References = 1</w:t>
            </w:r>
            <w:r w:rsidR="006E3FE1">
              <w:t>5</w:t>
            </w:r>
            <w:r w:rsidRPr="00547636">
              <w:t>%</w:t>
            </w:r>
          </w:p>
          <w:p w14:paraId="6C8ADF2A" w14:textId="50BE3E7B" w:rsidR="004A3BDB" w:rsidRPr="00547636" w:rsidRDefault="004A3BDB" w:rsidP="004A3BDB">
            <w:pPr>
              <w:jc w:val="center"/>
            </w:pPr>
            <w:r w:rsidRPr="00547636">
              <w:t xml:space="preserve">*2 References = </w:t>
            </w:r>
            <w:r w:rsidR="006E3FE1">
              <w:t>10</w:t>
            </w:r>
            <w:r w:rsidRPr="00547636">
              <w:t>%</w:t>
            </w:r>
          </w:p>
          <w:p w14:paraId="26A02CBF" w14:textId="07EC8F51" w:rsidR="004A3BDB" w:rsidRPr="00547636" w:rsidRDefault="004A3BDB" w:rsidP="004A3BDB">
            <w:pPr>
              <w:jc w:val="center"/>
            </w:pPr>
            <w:r w:rsidRPr="00547636">
              <w:t xml:space="preserve">*1 Reference = </w:t>
            </w:r>
            <w:r w:rsidR="006E3FE1">
              <w:t>5</w:t>
            </w:r>
            <w:r w:rsidRPr="00547636">
              <w:t>%</w:t>
            </w:r>
          </w:p>
          <w:p w14:paraId="01A040E6" w14:textId="69E150CF" w:rsidR="004A3BDB" w:rsidRPr="00547636" w:rsidRDefault="004A3BDB" w:rsidP="004A3BDB">
            <w:pPr>
              <w:jc w:val="center"/>
            </w:pPr>
            <w:r w:rsidRPr="00547636">
              <w:t>*No Reference = 0%</w:t>
            </w:r>
          </w:p>
        </w:tc>
      </w:tr>
      <w:tr w:rsidR="00AD239F" w:rsidRPr="00547636" w14:paraId="3EB6D876" w14:textId="77777777" w:rsidTr="004A3BDB">
        <w:trPr>
          <w:trHeight w:val="535"/>
        </w:trPr>
        <w:tc>
          <w:tcPr>
            <w:tcW w:w="6295" w:type="dxa"/>
            <w:vAlign w:val="center"/>
          </w:tcPr>
          <w:p w14:paraId="7339CDE7" w14:textId="77777777" w:rsidR="00193436" w:rsidRPr="00547636" w:rsidRDefault="00193436" w:rsidP="00193436">
            <w:pPr>
              <w:jc w:val="both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 xml:space="preserve">Financial Proposal will be evaluated using below formula: </w:t>
            </w:r>
          </w:p>
          <w:p w14:paraId="51FB1FB3" w14:textId="54FECE63" w:rsidR="00AD239F" w:rsidRPr="00547636" w:rsidRDefault="00193436" w:rsidP="00193436">
            <w:pPr>
              <w:jc w:val="both"/>
            </w:pPr>
            <w:r w:rsidRPr="00547636">
              <w:rPr>
                <w:rFonts w:ascii="Calibri" w:eastAsia="Times New Roman" w:hAnsi="Calibri" w:cs="Calibri"/>
              </w:rPr>
              <w:t xml:space="preserve">Lowest percentage x </w:t>
            </w:r>
            <w:r w:rsidR="00ED27EF">
              <w:rPr>
                <w:rFonts w:ascii="Calibri" w:eastAsia="Times New Roman" w:hAnsi="Calibri" w:cs="Calibri"/>
              </w:rPr>
              <w:t>50</w:t>
            </w:r>
            <w:r w:rsidRPr="00547636">
              <w:rPr>
                <w:rFonts w:ascii="Calibri" w:eastAsia="Times New Roman" w:hAnsi="Calibri" w:cs="Calibri"/>
              </w:rPr>
              <w:t>% score/offeror’s percentage.</w:t>
            </w:r>
          </w:p>
        </w:tc>
        <w:tc>
          <w:tcPr>
            <w:tcW w:w="3060" w:type="dxa"/>
            <w:vAlign w:val="center"/>
          </w:tcPr>
          <w:p w14:paraId="418FA4EC" w14:textId="116495A3" w:rsidR="00AD239F" w:rsidRPr="00547636" w:rsidRDefault="00193436" w:rsidP="003A658F">
            <w:pPr>
              <w:jc w:val="center"/>
            </w:pPr>
            <w:r w:rsidRPr="00547636">
              <w:t>*</w:t>
            </w:r>
            <w:r>
              <w:t>50</w:t>
            </w:r>
            <w:r w:rsidRPr="00547636">
              <w:t>%</w:t>
            </w:r>
          </w:p>
        </w:tc>
      </w:tr>
    </w:tbl>
    <w:p w14:paraId="04C3CF1E" w14:textId="77777777" w:rsidR="00AD239F" w:rsidRPr="00547636" w:rsidRDefault="00AD239F" w:rsidP="00AD239F">
      <w:pPr>
        <w:spacing w:after="0" w:line="240" w:lineRule="auto"/>
        <w:jc w:val="both"/>
      </w:pPr>
    </w:p>
    <w:p w14:paraId="66ED7063" w14:textId="378D0415" w:rsidR="00AD239F" w:rsidRPr="00547636" w:rsidRDefault="00AD239F" w:rsidP="00AD239F">
      <w:pPr>
        <w:spacing w:after="0" w:line="240" w:lineRule="auto"/>
        <w:jc w:val="both"/>
      </w:pPr>
      <w:r w:rsidRPr="00547636">
        <w:t xml:space="preserve">The quotation </w:t>
      </w:r>
      <w:r w:rsidR="006A4BD1" w:rsidRPr="00547636">
        <w:t xml:space="preserve">is </w:t>
      </w:r>
      <w:r w:rsidRPr="00547636">
        <w:t xml:space="preserve">to have the following documents attached to it: </w:t>
      </w:r>
    </w:p>
    <w:p w14:paraId="3DFD7289" w14:textId="2915D30F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>Copy of company</w:t>
      </w:r>
      <w:r w:rsidR="006A4BD1" w:rsidRPr="00547636">
        <w:t xml:space="preserve"> </w:t>
      </w:r>
      <w:r w:rsidRPr="00547636">
        <w:t>valid registration license</w:t>
      </w:r>
    </w:p>
    <w:p w14:paraId="3F1FD32D" w14:textId="6C0899D9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Copy of </w:t>
      </w:r>
      <w:r w:rsidR="006A4BD1" w:rsidRPr="00547636">
        <w:t>company</w:t>
      </w:r>
      <w:r w:rsidRPr="00547636">
        <w:t xml:space="preserve"> </w:t>
      </w:r>
      <w:r w:rsidR="006A4BD1" w:rsidRPr="00547636">
        <w:t>owners’</w:t>
      </w:r>
      <w:r w:rsidRPr="00547636">
        <w:t xml:space="preserve"> NIDs/Passports </w:t>
      </w:r>
    </w:p>
    <w:p w14:paraId="42F54448" w14:textId="356633D0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Bank account details form (registered in the name of </w:t>
      </w:r>
      <w:r w:rsidR="006A4BD1" w:rsidRPr="00547636">
        <w:t xml:space="preserve">the </w:t>
      </w:r>
      <w:r w:rsidRPr="00547636">
        <w:t xml:space="preserve">company) </w:t>
      </w:r>
    </w:p>
    <w:p w14:paraId="56495D50" w14:textId="77777777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>Copies of previous contracts (at least 3 contracts)</w:t>
      </w:r>
    </w:p>
    <w:p w14:paraId="578DBA20" w14:textId="448533EA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>3 official references to be provided</w:t>
      </w:r>
      <w:r w:rsidR="005B1C5E">
        <w:t xml:space="preserve"> – from different organizations</w:t>
      </w:r>
    </w:p>
    <w:p w14:paraId="37B269FA" w14:textId="6C502B8C" w:rsidR="00AD239F" w:rsidRPr="00547636" w:rsidRDefault="00AD239F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Quotation as </w:t>
      </w:r>
      <w:r w:rsidR="006A4BD1" w:rsidRPr="00547636">
        <w:t>per WCUK RFQ</w:t>
      </w:r>
      <w:r w:rsidRPr="00547636">
        <w:t xml:space="preserve"> format</w:t>
      </w:r>
    </w:p>
    <w:p w14:paraId="01433E71" w14:textId="3CBF3F80" w:rsidR="00ED5B34" w:rsidRPr="00547636" w:rsidRDefault="006A4BD1" w:rsidP="00AD239F">
      <w:pPr>
        <w:pStyle w:val="ListParagraph"/>
        <w:numPr>
          <w:ilvl w:val="0"/>
          <w:numId w:val="26"/>
        </w:numPr>
        <w:spacing w:after="0" w:line="240" w:lineRule="auto"/>
        <w:jc w:val="both"/>
      </w:pPr>
      <w:r w:rsidRPr="00547636">
        <w:t xml:space="preserve">Should </w:t>
      </w:r>
      <w:r w:rsidR="00ED5B34" w:rsidRPr="00547636">
        <w:t>signed and stamped</w:t>
      </w:r>
      <w:r w:rsidRPr="00547636">
        <w:t xml:space="preserve"> the RFQ form</w:t>
      </w:r>
    </w:p>
    <w:p w14:paraId="032B4EF2" w14:textId="77777777" w:rsidR="001779A7" w:rsidRPr="00547636" w:rsidRDefault="001779A7" w:rsidP="001779A7">
      <w:pPr>
        <w:pStyle w:val="ListParagraph"/>
        <w:spacing w:after="0" w:line="240" w:lineRule="auto"/>
        <w:jc w:val="both"/>
      </w:pPr>
    </w:p>
    <w:p w14:paraId="491FB4F3" w14:textId="3A1AEA06" w:rsidR="00631B56" w:rsidRPr="00547636" w:rsidRDefault="00631B56" w:rsidP="007575B5">
      <w:pPr>
        <w:jc w:val="both"/>
      </w:pPr>
      <w:r w:rsidRPr="00547636">
        <w:t xml:space="preserve">Period of Validity of Quotes: The quote shall remain valid for 30 days after the closing date. </w:t>
      </w:r>
    </w:p>
    <w:p w14:paraId="47A12767" w14:textId="01F90213" w:rsidR="00631B56" w:rsidRPr="00547636" w:rsidRDefault="003A658F" w:rsidP="00631B56">
      <w:pPr>
        <w:jc w:val="both"/>
      </w:pPr>
      <w:r w:rsidRPr="00B862D3">
        <w:t xml:space="preserve">Quality Control: </w:t>
      </w:r>
      <w:r w:rsidR="00842AF2" w:rsidRPr="00B862D3">
        <w:t xml:space="preserve">WUCK Committee will require checking the </w:t>
      </w:r>
      <w:r w:rsidR="006E670C" w:rsidRPr="00B862D3">
        <w:t>quality of all items, shortlisted supplier(s) will provide samples for each item</w:t>
      </w:r>
      <w:r w:rsidR="005B1C5E" w:rsidRPr="00B862D3">
        <w:t xml:space="preserve"> of the tent and construction materials</w:t>
      </w:r>
      <w:r w:rsidR="006E670C" w:rsidRPr="00B862D3">
        <w:t xml:space="preserve"> to WCUK for inspection and review, WCUK is not responsible for any cost directly and or indirectly associated with samples presentation.</w:t>
      </w:r>
      <w:r w:rsidR="006E670C">
        <w:t xml:space="preserve"> </w:t>
      </w:r>
    </w:p>
    <w:p w14:paraId="084F18B6" w14:textId="7DB6C2D2" w:rsidR="008A7DEB" w:rsidRPr="00547636" w:rsidRDefault="00631B56" w:rsidP="007575B5">
      <w:r w:rsidRPr="00547636">
        <w:rPr>
          <w:rFonts w:ascii="Calibri" w:eastAsia="Times New Roman" w:hAnsi="Calibri" w:cs="Calibri"/>
          <w:u w:val="single"/>
        </w:rPr>
        <w:t>Suppliers to fill in the following form and attach this bid notice with their quotation</w:t>
      </w:r>
      <w:r w:rsidR="008A7DEB" w:rsidRPr="00547636">
        <w:rPr>
          <w:rFonts w:ascii="Calibri" w:eastAsia="Times New Roman" w:hAnsi="Calibri" w:cs="Calibri"/>
          <w:u w:val="single"/>
        </w:rPr>
        <w:t>:</w:t>
      </w:r>
    </w:p>
    <w:tbl>
      <w:tblPr>
        <w:tblStyle w:val="TableGrid"/>
        <w:tblW w:w="9265" w:type="dxa"/>
        <w:jc w:val="right"/>
        <w:tblLook w:val="04A0" w:firstRow="1" w:lastRow="0" w:firstColumn="1" w:lastColumn="0" w:noHBand="0" w:noVBand="1"/>
      </w:tblPr>
      <w:tblGrid>
        <w:gridCol w:w="4765"/>
        <w:gridCol w:w="4500"/>
      </w:tblGrid>
      <w:tr w:rsidR="00584D03" w:rsidRPr="00547636" w14:paraId="22DB94BC" w14:textId="77777777" w:rsidTr="00B11B67">
        <w:trPr>
          <w:jc w:val="right"/>
        </w:trPr>
        <w:tc>
          <w:tcPr>
            <w:tcW w:w="9265" w:type="dxa"/>
            <w:gridSpan w:val="2"/>
          </w:tcPr>
          <w:p w14:paraId="489BFA3B" w14:textId="570E7710" w:rsidR="00584D03" w:rsidRPr="00547636" w:rsidRDefault="00584D03" w:rsidP="00584D03">
            <w:pPr>
              <w:spacing w:line="276" w:lineRule="auto"/>
              <w:jc w:val="center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Supplier Information</w:t>
            </w:r>
          </w:p>
        </w:tc>
      </w:tr>
      <w:tr w:rsidR="00303C06" w:rsidRPr="00547636" w14:paraId="7E2C7B35" w14:textId="77777777" w:rsidTr="00B11B67">
        <w:trPr>
          <w:jc w:val="right"/>
        </w:trPr>
        <w:tc>
          <w:tcPr>
            <w:tcW w:w="4765" w:type="dxa"/>
          </w:tcPr>
          <w:p w14:paraId="5CE5A7F8" w14:textId="685C11DA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Company Name:</w:t>
            </w:r>
          </w:p>
        </w:tc>
        <w:tc>
          <w:tcPr>
            <w:tcW w:w="4500" w:type="dxa"/>
            <w:vMerge w:val="restart"/>
          </w:tcPr>
          <w:p w14:paraId="6954203E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Stamp and sign</w:t>
            </w:r>
          </w:p>
          <w:p w14:paraId="7169AD5B" w14:textId="612F2966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5D75E7D4" w14:textId="77777777" w:rsidTr="00B11B67">
        <w:trPr>
          <w:jc w:val="right"/>
        </w:trPr>
        <w:tc>
          <w:tcPr>
            <w:tcW w:w="4765" w:type="dxa"/>
          </w:tcPr>
          <w:p w14:paraId="0B7FA9E7" w14:textId="412301D0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Name of Signatory:</w:t>
            </w:r>
          </w:p>
        </w:tc>
        <w:tc>
          <w:tcPr>
            <w:tcW w:w="4500" w:type="dxa"/>
            <w:vMerge/>
          </w:tcPr>
          <w:p w14:paraId="3BA5A9F5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29D532E7" w14:textId="77777777" w:rsidTr="00B11B67">
        <w:trPr>
          <w:jc w:val="right"/>
        </w:trPr>
        <w:tc>
          <w:tcPr>
            <w:tcW w:w="4765" w:type="dxa"/>
          </w:tcPr>
          <w:p w14:paraId="0F4BA954" w14:textId="30EADFEF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 xml:space="preserve">Designation: </w:t>
            </w:r>
          </w:p>
        </w:tc>
        <w:tc>
          <w:tcPr>
            <w:tcW w:w="4500" w:type="dxa"/>
            <w:vMerge/>
          </w:tcPr>
          <w:p w14:paraId="64ABB1E9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15272D89" w14:textId="77777777" w:rsidTr="00B11B67">
        <w:trPr>
          <w:jc w:val="right"/>
        </w:trPr>
        <w:tc>
          <w:tcPr>
            <w:tcW w:w="4765" w:type="dxa"/>
          </w:tcPr>
          <w:p w14:paraId="730E9A09" w14:textId="71C8004A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Date:</w:t>
            </w:r>
          </w:p>
        </w:tc>
        <w:tc>
          <w:tcPr>
            <w:tcW w:w="4500" w:type="dxa"/>
            <w:vMerge/>
          </w:tcPr>
          <w:p w14:paraId="12384E79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36B59272" w14:textId="77777777" w:rsidTr="00B11B67">
        <w:trPr>
          <w:jc w:val="right"/>
        </w:trPr>
        <w:tc>
          <w:tcPr>
            <w:tcW w:w="4765" w:type="dxa"/>
          </w:tcPr>
          <w:p w14:paraId="1B0A8F61" w14:textId="4D108B23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Phone#:</w:t>
            </w:r>
          </w:p>
        </w:tc>
        <w:tc>
          <w:tcPr>
            <w:tcW w:w="4500" w:type="dxa"/>
            <w:vMerge/>
          </w:tcPr>
          <w:p w14:paraId="7F2B2EF6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0AE07A90" w14:textId="77777777" w:rsidTr="00B11B67">
        <w:trPr>
          <w:jc w:val="right"/>
        </w:trPr>
        <w:tc>
          <w:tcPr>
            <w:tcW w:w="4765" w:type="dxa"/>
          </w:tcPr>
          <w:p w14:paraId="6EBFFBA6" w14:textId="0255712F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Email:</w:t>
            </w:r>
          </w:p>
        </w:tc>
        <w:tc>
          <w:tcPr>
            <w:tcW w:w="4500" w:type="dxa"/>
            <w:vMerge/>
          </w:tcPr>
          <w:p w14:paraId="56260025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  <w:tr w:rsidR="00303C06" w:rsidRPr="00547636" w14:paraId="4F5F44C8" w14:textId="77777777" w:rsidTr="00B11B67">
        <w:trPr>
          <w:jc w:val="right"/>
        </w:trPr>
        <w:tc>
          <w:tcPr>
            <w:tcW w:w="4765" w:type="dxa"/>
          </w:tcPr>
          <w:p w14:paraId="571B40A5" w14:textId="2F32B6E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  <w:r w:rsidRPr="00547636">
              <w:rPr>
                <w:rFonts w:ascii="Calibri" w:eastAsia="Times New Roman" w:hAnsi="Calibri" w:cs="Calibri"/>
              </w:rPr>
              <w:t>RFQ #:</w:t>
            </w:r>
          </w:p>
        </w:tc>
        <w:tc>
          <w:tcPr>
            <w:tcW w:w="4500" w:type="dxa"/>
            <w:vMerge/>
          </w:tcPr>
          <w:p w14:paraId="4B8BDB0C" w14:textId="77777777" w:rsidR="00303C06" w:rsidRPr="00547636" w:rsidRDefault="00303C06" w:rsidP="00B07DB3">
            <w:pPr>
              <w:spacing w:line="276" w:lineRule="auto"/>
              <w:rPr>
                <w:rFonts w:ascii="Calibri" w:eastAsia="Times New Roman" w:hAnsi="Calibri" w:cs="Calibri"/>
              </w:rPr>
            </w:pPr>
          </w:p>
        </w:tc>
      </w:tr>
    </w:tbl>
    <w:p w14:paraId="3F920DAA" w14:textId="011D9DE1" w:rsidR="00B07DB3" w:rsidRPr="00547636" w:rsidRDefault="00B07DB3" w:rsidP="00B07DB3">
      <w:pPr>
        <w:spacing w:after="0" w:line="276" w:lineRule="auto"/>
        <w:rPr>
          <w:rFonts w:ascii="Calibri" w:eastAsia="Times New Roman" w:hAnsi="Calibri" w:cs="Calibri"/>
        </w:rPr>
      </w:pPr>
    </w:p>
    <w:p w14:paraId="6B1D34A3" w14:textId="77777777" w:rsidR="002652B3" w:rsidRPr="00547636" w:rsidRDefault="00631B56" w:rsidP="007575B5">
      <w:pPr>
        <w:spacing w:after="0" w:line="276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</w:rPr>
        <w:t xml:space="preserve">Note: </w:t>
      </w:r>
      <w:r w:rsidR="002652B3" w:rsidRPr="00547636">
        <w:rPr>
          <w:rFonts w:ascii="Calibri" w:eastAsia="Times New Roman" w:hAnsi="Calibri" w:cs="Calibri"/>
          <w:u w:val="single"/>
        </w:rPr>
        <w:t>Following will have to be considered by Suppliers:</w:t>
      </w:r>
    </w:p>
    <w:p w14:paraId="5D73B3D7" w14:textId="053BBA99" w:rsidR="008A7DEB" w:rsidRPr="00547636" w:rsidRDefault="008A7DEB" w:rsidP="002652B3">
      <w:pPr>
        <w:pStyle w:val="ListParagraph"/>
        <w:numPr>
          <w:ilvl w:val="0"/>
          <w:numId w:val="28"/>
        </w:numPr>
        <w:spacing w:after="0" w:line="276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 xml:space="preserve">Registration sheet </w:t>
      </w:r>
      <w:r w:rsidR="000C7E31" w:rsidRPr="00547636">
        <w:rPr>
          <w:rFonts w:ascii="Calibri" w:eastAsia="Times New Roman" w:hAnsi="Calibri" w:cs="Calibri"/>
          <w:u w:val="single"/>
        </w:rPr>
        <w:t xml:space="preserve">for quote </w:t>
      </w:r>
      <w:r w:rsidRPr="00547636">
        <w:rPr>
          <w:rFonts w:ascii="Calibri" w:eastAsia="Times New Roman" w:hAnsi="Calibri" w:cs="Calibri"/>
          <w:u w:val="single"/>
        </w:rPr>
        <w:t>should be signed upon submission of the quotation by suppliers</w:t>
      </w:r>
      <w:r w:rsidR="00584D03" w:rsidRPr="00547636">
        <w:rPr>
          <w:rFonts w:ascii="Calibri" w:eastAsia="Times New Roman" w:hAnsi="Calibri" w:cs="Calibri"/>
          <w:u w:val="single"/>
        </w:rPr>
        <w:t>.</w:t>
      </w:r>
    </w:p>
    <w:p w14:paraId="5F72335B" w14:textId="5D511C2F" w:rsidR="002652B3" w:rsidRPr="00547636" w:rsidRDefault="002652B3" w:rsidP="00B11B67">
      <w:pPr>
        <w:pStyle w:val="ListParagraph"/>
        <w:numPr>
          <w:ilvl w:val="0"/>
          <w:numId w:val="28"/>
        </w:numPr>
        <w:spacing w:after="0" w:line="276" w:lineRule="auto"/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>All Pages of this Bid Notice</w:t>
      </w:r>
      <w:r w:rsidR="00E25E72" w:rsidRPr="00547636">
        <w:rPr>
          <w:rFonts w:ascii="Calibri" w:eastAsia="Times New Roman" w:hAnsi="Calibri" w:cs="Calibri"/>
          <w:u w:val="single"/>
        </w:rPr>
        <w:t xml:space="preserve">, </w:t>
      </w:r>
      <w:r w:rsidR="007C535E" w:rsidRPr="00547636">
        <w:rPr>
          <w:rFonts w:ascii="Calibri" w:eastAsia="Times New Roman" w:hAnsi="Calibri" w:cs="Calibri"/>
          <w:u w:val="single"/>
        </w:rPr>
        <w:t>WCUK RFQ Format</w:t>
      </w:r>
      <w:r w:rsidR="00E25E72" w:rsidRPr="00547636">
        <w:rPr>
          <w:rFonts w:ascii="Calibri" w:eastAsia="Times New Roman" w:hAnsi="Calibri" w:cs="Calibri"/>
          <w:u w:val="single"/>
        </w:rPr>
        <w:t>,</w:t>
      </w:r>
      <w:r w:rsidRPr="00547636">
        <w:rPr>
          <w:rFonts w:ascii="Calibri" w:eastAsia="Times New Roman" w:hAnsi="Calibri" w:cs="Calibri"/>
          <w:u w:val="single"/>
        </w:rPr>
        <w:t xml:space="preserve"> will have to be signed/stamped by vendors</w:t>
      </w:r>
      <w:r w:rsidR="001779A7" w:rsidRPr="00547636">
        <w:rPr>
          <w:rFonts w:ascii="Calibri" w:eastAsia="Times New Roman" w:hAnsi="Calibri" w:cs="Calibri"/>
          <w:u w:val="single"/>
        </w:rPr>
        <w:t xml:space="preserve">; otherwise, their proposals will be disqualified during </w:t>
      </w:r>
      <w:r w:rsidR="00E25E72" w:rsidRPr="00547636">
        <w:rPr>
          <w:rFonts w:ascii="Calibri" w:eastAsia="Times New Roman" w:hAnsi="Calibri" w:cs="Calibri"/>
          <w:u w:val="single"/>
        </w:rPr>
        <w:t xml:space="preserve">the </w:t>
      </w:r>
      <w:r w:rsidR="001779A7" w:rsidRPr="00547636">
        <w:rPr>
          <w:rFonts w:ascii="Calibri" w:eastAsia="Times New Roman" w:hAnsi="Calibri" w:cs="Calibri"/>
          <w:u w:val="single"/>
        </w:rPr>
        <w:t xml:space="preserve">evaluation stage. </w:t>
      </w:r>
      <w:r w:rsidRPr="00547636">
        <w:rPr>
          <w:rFonts w:ascii="Calibri" w:eastAsia="Times New Roman" w:hAnsi="Calibri" w:cs="Calibri"/>
          <w:u w:val="single"/>
        </w:rPr>
        <w:t xml:space="preserve"> </w:t>
      </w:r>
    </w:p>
    <w:p w14:paraId="10321360" w14:textId="234ABE1C" w:rsidR="002A0F9C" w:rsidRPr="00547636" w:rsidRDefault="002A0F9C" w:rsidP="002A0F9C">
      <w:pPr>
        <w:spacing w:after="0" w:line="276" w:lineRule="auto"/>
        <w:rPr>
          <w:rFonts w:ascii="Calibri" w:eastAsia="Times New Roman" w:hAnsi="Calibri" w:cs="Calibri"/>
        </w:rPr>
      </w:pPr>
    </w:p>
    <w:p w14:paraId="1FCE470D" w14:textId="47C6A97F" w:rsidR="008A7DEB" w:rsidRPr="00547636" w:rsidRDefault="008A7DEB" w:rsidP="008A7DEB">
      <w:pPr>
        <w:rPr>
          <w:rFonts w:ascii="Calibri" w:eastAsia="Times New Roman" w:hAnsi="Calibri" w:cs="Calibri"/>
          <w:u w:val="single"/>
        </w:rPr>
      </w:pPr>
      <w:r w:rsidRPr="00547636">
        <w:rPr>
          <w:rFonts w:ascii="Calibri" w:eastAsia="Times New Roman" w:hAnsi="Calibri" w:cs="Calibri"/>
          <w:u w:val="single"/>
        </w:rPr>
        <w:t>Submission Guideline:</w:t>
      </w:r>
    </w:p>
    <w:p w14:paraId="2BF35AD8" w14:textId="77777777" w:rsidR="00631B56" w:rsidRPr="00547636" w:rsidRDefault="00631B56" w:rsidP="00631B56">
      <w:pPr>
        <w:jc w:val="both"/>
        <w:rPr>
          <w:rFonts w:ascii="Calibri" w:eastAsia="Times New Roman" w:hAnsi="Calibri" w:cs="Calibri"/>
        </w:rPr>
      </w:pPr>
      <w:r w:rsidRPr="00547636">
        <w:rPr>
          <w:rFonts w:ascii="Calibri" w:eastAsia="Times New Roman" w:hAnsi="Calibri" w:cs="Calibri"/>
        </w:rPr>
        <w:t>War Child only accepts sealed, stamped envelopes in its Kabul and Herat offices mentioned below:</w:t>
      </w:r>
    </w:p>
    <w:p w14:paraId="31F0C9DD" w14:textId="7B2CED14" w:rsidR="00631B56" w:rsidRPr="00547636" w:rsidRDefault="00631B56" w:rsidP="00631B56">
      <w:pPr>
        <w:pStyle w:val="ListParagraph"/>
        <w:numPr>
          <w:ilvl w:val="0"/>
          <w:numId w:val="24"/>
        </w:numPr>
        <w:jc w:val="both"/>
        <w:rPr>
          <w:rFonts w:ascii="Calibri" w:eastAsia="Times New Roman" w:hAnsi="Calibri" w:cs="Calibri"/>
        </w:rPr>
      </w:pPr>
      <w:r w:rsidRPr="00547636">
        <w:rPr>
          <w:rFonts w:ascii="Calibri" w:eastAsia="Times New Roman" w:hAnsi="Calibri" w:cs="Calibri"/>
        </w:rPr>
        <w:t xml:space="preserve">WCUK Herat Office address: </w:t>
      </w:r>
      <w:r w:rsidR="005B1C5E" w:rsidRPr="005B1C5E">
        <w:rPr>
          <w:rFonts w:ascii="Calibri" w:eastAsia="Times New Roman" w:hAnsi="Calibri" w:cs="Calibri"/>
        </w:rPr>
        <w:t>District 3rd, South of 5 Rahe-e- Badmarghan, In front of old Herat Mall, House # 12, Herat – Afghanistan</w:t>
      </w:r>
      <w:r w:rsidRPr="00547636">
        <w:rPr>
          <w:rFonts w:ascii="Calibri" w:eastAsia="Times New Roman" w:hAnsi="Calibri" w:cs="Calibri"/>
        </w:rPr>
        <w:t xml:space="preserve">. Contact Number: </w:t>
      </w:r>
      <w:r w:rsidR="006A3B7D">
        <w:rPr>
          <w:rFonts w:ascii="Calibri" w:eastAsia="Times New Roman" w:hAnsi="Calibri" w:cs="Calibri"/>
        </w:rPr>
        <w:t>0728997263</w:t>
      </w:r>
    </w:p>
    <w:p w14:paraId="77F580E1" w14:textId="1D6CEA66" w:rsidR="0028630F" w:rsidRPr="006E670C" w:rsidRDefault="00631B56" w:rsidP="006E670C">
      <w:pPr>
        <w:pStyle w:val="ListParagraph"/>
        <w:numPr>
          <w:ilvl w:val="0"/>
          <w:numId w:val="24"/>
        </w:numPr>
        <w:spacing w:after="0" w:line="240" w:lineRule="auto"/>
        <w:jc w:val="both"/>
        <w:rPr>
          <w:rFonts w:ascii="Calibri" w:eastAsia="Times New Roman" w:hAnsi="Calibri" w:cs="Calibri"/>
        </w:rPr>
      </w:pPr>
      <w:r w:rsidRPr="00547636">
        <w:rPr>
          <w:rFonts w:ascii="Calibri" w:eastAsia="Times New Roman" w:hAnsi="Calibri" w:cs="Calibri"/>
        </w:rPr>
        <w:t xml:space="preserve">WCUK Kabul Office Address: House # </w:t>
      </w:r>
      <w:r w:rsidR="00A01FD1" w:rsidRPr="00547636">
        <w:rPr>
          <w:rFonts w:ascii="Arial" w:eastAsia="Times New Roman" w:hAnsi="Arial" w:cs="Arial"/>
          <w:color w:val="000000"/>
          <w:sz w:val="20"/>
          <w:szCs w:val="20"/>
        </w:rPr>
        <w:t>14</w:t>
      </w:r>
      <w:r w:rsidRPr="00547636">
        <w:rPr>
          <w:rFonts w:ascii="Calibri" w:eastAsia="Times New Roman" w:hAnsi="Calibri" w:cs="Calibri"/>
        </w:rPr>
        <w:t>, Street # 3rd, Taimani Sabeqa, Kabul, Afghanistan- Contract numbers:  0728 895 242|0729 111 505.</w:t>
      </w:r>
      <w:r w:rsidR="0028630F" w:rsidRPr="006E670C">
        <w:rPr>
          <w:b/>
          <w:bCs/>
        </w:rPr>
        <w:t xml:space="preserve"> </w:t>
      </w:r>
    </w:p>
    <w:sectPr w:rsidR="0028630F" w:rsidRPr="006E670C" w:rsidSect="00B11B67">
      <w:headerReference w:type="default" r:id="rId7"/>
      <w:pgSz w:w="11906" w:h="16838" w:code="9"/>
      <w:pgMar w:top="1440" w:right="1296" w:bottom="1440" w:left="129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AC2D2D" w14:textId="77777777" w:rsidR="00A80AE2" w:rsidRDefault="00A80AE2" w:rsidP="008A7DEB">
      <w:pPr>
        <w:spacing w:after="0" w:line="240" w:lineRule="auto"/>
      </w:pPr>
      <w:r>
        <w:separator/>
      </w:r>
    </w:p>
  </w:endnote>
  <w:endnote w:type="continuationSeparator" w:id="0">
    <w:p w14:paraId="6510E848" w14:textId="77777777" w:rsidR="00A80AE2" w:rsidRDefault="00A80AE2" w:rsidP="008A7D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924BA" w14:textId="77777777" w:rsidR="00A80AE2" w:rsidRDefault="00A80AE2" w:rsidP="008A7DEB">
      <w:pPr>
        <w:spacing w:after="0" w:line="240" w:lineRule="auto"/>
      </w:pPr>
      <w:r>
        <w:separator/>
      </w:r>
    </w:p>
  </w:footnote>
  <w:footnote w:type="continuationSeparator" w:id="0">
    <w:p w14:paraId="5DAE3FB8" w14:textId="77777777" w:rsidR="00A80AE2" w:rsidRDefault="00A80AE2" w:rsidP="008A7D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E816CC" w14:textId="0E0EC1F1" w:rsidR="008A7DEB" w:rsidRDefault="008A7DEB" w:rsidP="00FF7630">
    <w:pPr>
      <w:pStyle w:val="Header"/>
      <w:jc w:val="center"/>
    </w:pPr>
    <w:r>
      <w:rPr>
        <w:noProof/>
      </w:rPr>
      <w:drawing>
        <wp:inline distT="0" distB="0" distL="0" distR="0" wp14:anchorId="67330314" wp14:editId="4BB1CE84">
          <wp:extent cx="784860" cy="655320"/>
          <wp:effectExtent l="0" t="0" r="0" b="0"/>
          <wp:docPr id="6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4975" cy="6554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6B72B5"/>
    <w:multiLevelType w:val="hybridMultilevel"/>
    <w:tmpl w:val="06F67A6A"/>
    <w:lvl w:ilvl="0" w:tplc="2CC4B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5248CF"/>
    <w:multiLevelType w:val="hybridMultilevel"/>
    <w:tmpl w:val="1FF08F8C"/>
    <w:lvl w:ilvl="0" w:tplc="C004D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146FDE"/>
    <w:multiLevelType w:val="hybridMultilevel"/>
    <w:tmpl w:val="DD6C0EDE"/>
    <w:lvl w:ilvl="0" w:tplc="2CC4B5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B815EB"/>
    <w:multiLevelType w:val="multilevel"/>
    <w:tmpl w:val="2C1ECA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D83975"/>
    <w:multiLevelType w:val="hybridMultilevel"/>
    <w:tmpl w:val="DE0C08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E67BDA"/>
    <w:multiLevelType w:val="hybridMultilevel"/>
    <w:tmpl w:val="9E2688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AB1E03"/>
    <w:multiLevelType w:val="multilevel"/>
    <w:tmpl w:val="0DD01F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F823B0D"/>
    <w:multiLevelType w:val="multilevel"/>
    <w:tmpl w:val="354280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1651CAE"/>
    <w:multiLevelType w:val="hybridMultilevel"/>
    <w:tmpl w:val="843A281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A221CA"/>
    <w:multiLevelType w:val="hybridMultilevel"/>
    <w:tmpl w:val="41C6995C"/>
    <w:lvl w:ilvl="0" w:tplc="02E2F3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6A1406"/>
    <w:multiLevelType w:val="hybridMultilevel"/>
    <w:tmpl w:val="A348AD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52C166E"/>
    <w:multiLevelType w:val="hybridMultilevel"/>
    <w:tmpl w:val="7058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96553"/>
    <w:multiLevelType w:val="hybridMultilevel"/>
    <w:tmpl w:val="7EE22C52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DE6EBD"/>
    <w:multiLevelType w:val="multilevel"/>
    <w:tmpl w:val="16589B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61B4E45"/>
    <w:multiLevelType w:val="hybridMultilevel"/>
    <w:tmpl w:val="E97A85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A11CB7"/>
    <w:multiLevelType w:val="hybridMultilevel"/>
    <w:tmpl w:val="98EAF01A"/>
    <w:lvl w:ilvl="0" w:tplc="B7584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FC3676"/>
    <w:multiLevelType w:val="hybridMultilevel"/>
    <w:tmpl w:val="E0D27BDE"/>
    <w:lvl w:ilvl="0" w:tplc="5C40715A">
      <w:start w:val="10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563795D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F3D61FA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0FD1142"/>
    <w:multiLevelType w:val="hybridMultilevel"/>
    <w:tmpl w:val="04488C6C"/>
    <w:lvl w:ilvl="0" w:tplc="D0A6264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935F7E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80C638B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9D56BDF"/>
    <w:multiLevelType w:val="hybridMultilevel"/>
    <w:tmpl w:val="32E282F6"/>
    <w:lvl w:ilvl="0" w:tplc="5A76E33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136982"/>
    <w:multiLevelType w:val="hybridMultilevel"/>
    <w:tmpl w:val="CCEE4204"/>
    <w:lvl w:ilvl="0" w:tplc="C004DBC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F957BD"/>
    <w:multiLevelType w:val="hybridMultilevel"/>
    <w:tmpl w:val="3AAE916C"/>
    <w:lvl w:ilvl="0" w:tplc="B758431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3D2B41"/>
    <w:multiLevelType w:val="hybridMultilevel"/>
    <w:tmpl w:val="5008B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966EB5"/>
    <w:multiLevelType w:val="hybridMultilevel"/>
    <w:tmpl w:val="CB7270BC"/>
    <w:lvl w:ilvl="0" w:tplc="0409000F">
      <w:start w:val="1"/>
      <w:numFmt w:val="decimal"/>
      <w:lvlText w:val="%1."/>
      <w:lvlJc w:val="left"/>
      <w:pPr>
        <w:ind w:left="870" w:hanging="360"/>
      </w:p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7" w15:restartNumberingAfterBreak="0">
    <w:nsid w:val="7AF977DE"/>
    <w:multiLevelType w:val="hybridMultilevel"/>
    <w:tmpl w:val="B994170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7B702B"/>
    <w:multiLevelType w:val="multilevel"/>
    <w:tmpl w:val="077A51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B912F3D"/>
    <w:multiLevelType w:val="hybridMultilevel"/>
    <w:tmpl w:val="025CCC28"/>
    <w:lvl w:ilvl="0" w:tplc="02E2F3D8">
      <w:start w:val="1"/>
      <w:numFmt w:val="lowerLetter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3341233">
    <w:abstractNumId w:val="9"/>
  </w:num>
  <w:num w:numId="2" w16cid:durableId="214589255">
    <w:abstractNumId w:val="29"/>
  </w:num>
  <w:num w:numId="3" w16cid:durableId="1132939086">
    <w:abstractNumId w:val="24"/>
  </w:num>
  <w:num w:numId="4" w16cid:durableId="459810692">
    <w:abstractNumId w:val="15"/>
  </w:num>
  <w:num w:numId="5" w16cid:durableId="1306929772">
    <w:abstractNumId w:val="0"/>
  </w:num>
  <w:num w:numId="6" w16cid:durableId="1364744705">
    <w:abstractNumId w:val="2"/>
  </w:num>
  <w:num w:numId="7" w16cid:durableId="691999574">
    <w:abstractNumId w:val="23"/>
  </w:num>
  <w:num w:numId="8" w16cid:durableId="1173911574">
    <w:abstractNumId w:val="1"/>
  </w:num>
  <w:num w:numId="9" w16cid:durableId="1701590916">
    <w:abstractNumId w:val="26"/>
  </w:num>
  <w:num w:numId="10" w16cid:durableId="240608062">
    <w:abstractNumId w:val="18"/>
  </w:num>
  <w:num w:numId="11" w16cid:durableId="1229461865">
    <w:abstractNumId w:val="6"/>
  </w:num>
  <w:num w:numId="12" w16cid:durableId="1016888154">
    <w:abstractNumId w:val="7"/>
  </w:num>
  <w:num w:numId="13" w16cid:durableId="1073505297">
    <w:abstractNumId w:val="3"/>
  </w:num>
  <w:num w:numId="14" w16cid:durableId="145052639">
    <w:abstractNumId w:val="13"/>
  </w:num>
  <w:num w:numId="15" w16cid:durableId="1940403590">
    <w:abstractNumId w:val="28"/>
  </w:num>
  <w:num w:numId="16" w16cid:durableId="1087576127">
    <w:abstractNumId w:val="17"/>
  </w:num>
  <w:num w:numId="17" w16cid:durableId="2107537559">
    <w:abstractNumId w:val="20"/>
  </w:num>
  <w:num w:numId="18" w16cid:durableId="852450660">
    <w:abstractNumId w:val="21"/>
  </w:num>
  <w:num w:numId="19" w16cid:durableId="791903782">
    <w:abstractNumId w:val="27"/>
  </w:num>
  <w:num w:numId="20" w16cid:durableId="2053654970">
    <w:abstractNumId w:val="14"/>
  </w:num>
  <w:num w:numId="21" w16cid:durableId="398214735">
    <w:abstractNumId w:val="25"/>
  </w:num>
  <w:num w:numId="22" w16cid:durableId="273052604">
    <w:abstractNumId w:val="4"/>
  </w:num>
  <w:num w:numId="23" w16cid:durableId="1100880949">
    <w:abstractNumId w:val="12"/>
  </w:num>
  <w:num w:numId="24" w16cid:durableId="1118334370">
    <w:abstractNumId w:val="5"/>
  </w:num>
  <w:num w:numId="25" w16cid:durableId="893346334">
    <w:abstractNumId w:val="19"/>
  </w:num>
  <w:num w:numId="26" w16cid:durableId="1457483227">
    <w:abstractNumId w:val="10"/>
  </w:num>
  <w:num w:numId="27" w16cid:durableId="1344936640">
    <w:abstractNumId w:val="22"/>
  </w:num>
  <w:num w:numId="28" w16cid:durableId="10029521">
    <w:abstractNumId w:val="11"/>
  </w:num>
  <w:num w:numId="29" w16cid:durableId="1361781829">
    <w:abstractNumId w:val="16"/>
  </w:num>
  <w:num w:numId="30" w16cid:durableId="160341120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2MjM2NTQwNzS2MDO2tDBX0lEKTi0uzszPAykwrAUAJl81UiwAAAA="/>
  </w:docVars>
  <w:rsids>
    <w:rsidRoot w:val="001A657A"/>
    <w:rsid w:val="00015451"/>
    <w:rsid w:val="00034223"/>
    <w:rsid w:val="00075BB8"/>
    <w:rsid w:val="000A10CF"/>
    <w:rsid w:val="000B67F9"/>
    <w:rsid w:val="000C7E31"/>
    <w:rsid w:val="000E52E1"/>
    <w:rsid w:val="00105F9E"/>
    <w:rsid w:val="00135602"/>
    <w:rsid w:val="00142276"/>
    <w:rsid w:val="001779A7"/>
    <w:rsid w:val="00193436"/>
    <w:rsid w:val="0019683F"/>
    <w:rsid w:val="001A657A"/>
    <w:rsid w:val="001A76C2"/>
    <w:rsid w:val="001B09D5"/>
    <w:rsid w:val="001B57E2"/>
    <w:rsid w:val="001B7367"/>
    <w:rsid w:val="001C0932"/>
    <w:rsid w:val="001C6C65"/>
    <w:rsid w:val="001D3C0D"/>
    <w:rsid w:val="001E20EB"/>
    <w:rsid w:val="0020028C"/>
    <w:rsid w:val="0022584C"/>
    <w:rsid w:val="00226892"/>
    <w:rsid w:val="00234E2C"/>
    <w:rsid w:val="00241675"/>
    <w:rsid w:val="00261D20"/>
    <w:rsid w:val="002652B3"/>
    <w:rsid w:val="0028630F"/>
    <w:rsid w:val="0029672F"/>
    <w:rsid w:val="002A0F9C"/>
    <w:rsid w:val="002A3929"/>
    <w:rsid w:val="002A6F4C"/>
    <w:rsid w:val="002C5FA3"/>
    <w:rsid w:val="002D1A27"/>
    <w:rsid w:val="002D3153"/>
    <w:rsid w:val="002E5988"/>
    <w:rsid w:val="002F4680"/>
    <w:rsid w:val="00303C06"/>
    <w:rsid w:val="00306E10"/>
    <w:rsid w:val="0031350D"/>
    <w:rsid w:val="003A658F"/>
    <w:rsid w:val="003C517A"/>
    <w:rsid w:val="003F72FF"/>
    <w:rsid w:val="00425C8A"/>
    <w:rsid w:val="00430E44"/>
    <w:rsid w:val="004432E6"/>
    <w:rsid w:val="0047213A"/>
    <w:rsid w:val="004A3BDB"/>
    <w:rsid w:val="004B71B4"/>
    <w:rsid w:val="004D14ED"/>
    <w:rsid w:val="004D446B"/>
    <w:rsid w:val="004E58CD"/>
    <w:rsid w:val="004F23BD"/>
    <w:rsid w:val="004F6C0A"/>
    <w:rsid w:val="00513263"/>
    <w:rsid w:val="0051569D"/>
    <w:rsid w:val="0051738E"/>
    <w:rsid w:val="005240AF"/>
    <w:rsid w:val="00526EB4"/>
    <w:rsid w:val="005324C9"/>
    <w:rsid w:val="00547636"/>
    <w:rsid w:val="00565FDE"/>
    <w:rsid w:val="00581C95"/>
    <w:rsid w:val="00584D03"/>
    <w:rsid w:val="005952D6"/>
    <w:rsid w:val="00597556"/>
    <w:rsid w:val="00597BB2"/>
    <w:rsid w:val="005A2322"/>
    <w:rsid w:val="005B1C5E"/>
    <w:rsid w:val="005B3211"/>
    <w:rsid w:val="005E266A"/>
    <w:rsid w:val="005F746C"/>
    <w:rsid w:val="00605C85"/>
    <w:rsid w:val="0062285D"/>
    <w:rsid w:val="0062447A"/>
    <w:rsid w:val="00625AE8"/>
    <w:rsid w:val="00631B56"/>
    <w:rsid w:val="006351CA"/>
    <w:rsid w:val="006429B5"/>
    <w:rsid w:val="00657F34"/>
    <w:rsid w:val="006731E0"/>
    <w:rsid w:val="006906B4"/>
    <w:rsid w:val="006A3B7D"/>
    <w:rsid w:val="006A4BD1"/>
    <w:rsid w:val="006A6EB4"/>
    <w:rsid w:val="006B10FA"/>
    <w:rsid w:val="006B6F46"/>
    <w:rsid w:val="006C21F5"/>
    <w:rsid w:val="006C30C3"/>
    <w:rsid w:val="006D3FB0"/>
    <w:rsid w:val="006E3FE1"/>
    <w:rsid w:val="006E6369"/>
    <w:rsid w:val="006E670C"/>
    <w:rsid w:val="006E7472"/>
    <w:rsid w:val="006F1AD3"/>
    <w:rsid w:val="006F7D92"/>
    <w:rsid w:val="00703D58"/>
    <w:rsid w:val="007216BB"/>
    <w:rsid w:val="0072590D"/>
    <w:rsid w:val="007575B5"/>
    <w:rsid w:val="00773B72"/>
    <w:rsid w:val="00777C81"/>
    <w:rsid w:val="0079180A"/>
    <w:rsid w:val="00795637"/>
    <w:rsid w:val="007A5920"/>
    <w:rsid w:val="007B1D90"/>
    <w:rsid w:val="007B5E50"/>
    <w:rsid w:val="007C535E"/>
    <w:rsid w:val="007D37E4"/>
    <w:rsid w:val="008100CA"/>
    <w:rsid w:val="00842AF2"/>
    <w:rsid w:val="00843322"/>
    <w:rsid w:val="0086155C"/>
    <w:rsid w:val="0086304B"/>
    <w:rsid w:val="00894DA5"/>
    <w:rsid w:val="008A2198"/>
    <w:rsid w:val="008A7DEB"/>
    <w:rsid w:val="008C55D7"/>
    <w:rsid w:val="008E1A4D"/>
    <w:rsid w:val="008E6CAD"/>
    <w:rsid w:val="008F01C9"/>
    <w:rsid w:val="00907B98"/>
    <w:rsid w:val="00916650"/>
    <w:rsid w:val="009326FE"/>
    <w:rsid w:val="0094000E"/>
    <w:rsid w:val="00940F13"/>
    <w:rsid w:val="009415DC"/>
    <w:rsid w:val="009612E6"/>
    <w:rsid w:val="00965ABC"/>
    <w:rsid w:val="00967447"/>
    <w:rsid w:val="00977118"/>
    <w:rsid w:val="00981BF8"/>
    <w:rsid w:val="009A4292"/>
    <w:rsid w:val="009B4D40"/>
    <w:rsid w:val="009C1579"/>
    <w:rsid w:val="00A01FD1"/>
    <w:rsid w:val="00A0526F"/>
    <w:rsid w:val="00A206D9"/>
    <w:rsid w:val="00A22A96"/>
    <w:rsid w:val="00A4148C"/>
    <w:rsid w:val="00A43FAB"/>
    <w:rsid w:val="00A5564D"/>
    <w:rsid w:val="00A70C6E"/>
    <w:rsid w:val="00A80AE2"/>
    <w:rsid w:val="00A95CD3"/>
    <w:rsid w:val="00AD03F9"/>
    <w:rsid w:val="00AD239F"/>
    <w:rsid w:val="00AE325D"/>
    <w:rsid w:val="00AF3E4B"/>
    <w:rsid w:val="00AF41D6"/>
    <w:rsid w:val="00AF4217"/>
    <w:rsid w:val="00AF7F9D"/>
    <w:rsid w:val="00B07DB3"/>
    <w:rsid w:val="00B11B67"/>
    <w:rsid w:val="00B12AFB"/>
    <w:rsid w:val="00B15B0D"/>
    <w:rsid w:val="00B22F36"/>
    <w:rsid w:val="00B310B2"/>
    <w:rsid w:val="00B33EA4"/>
    <w:rsid w:val="00B364A7"/>
    <w:rsid w:val="00B55DF5"/>
    <w:rsid w:val="00B63B8E"/>
    <w:rsid w:val="00B778E1"/>
    <w:rsid w:val="00B862D3"/>
    <w:rsid w:val="00BA0C18"/>
    <w:rsid w:val="00BA71A3"/>
    <w:rsid w:val="00BB1BE9"/>
    <w:rsid w:val="00BD0643"/>
    <w:rsid w:val="00BF038D"/>
    <w:rsid w:val="00C04E8A"/>
    <w:rsid w:val="00C17904"/>
    <w:rsid w:val="00C30786"/>
    <w:rsid w:val="00C402DE"/>
    <w:rsid w:val="00C537B4"/>
    <w:rsid w:val="00C61872"/>
    <w:rsid w:val="00C774F4"/>
    <w:rsid w:val="00C96AB3"/>
    <w:rsid w:val="00CC2740"/>
    <w:rsid w:val="00CE161D"/>
    <w:rsid w:val="00D02738"/>
    <w:rsid w:val="00D1213E"/>
    <w:rsid w:val="00D34DA6"/>
    <w:rsid w:val="00D43E2A"/>
    <w:rsid w:val="00D72C23"/>
    <w:rsid w:val="00D80725"/>
    <w:rsid w:val="00D91922"/>
    <w:rsid w:val="00D93141"/>
    <w:rsid w:val="00DA09CF"/>
    <w:rsid w:val="00DA7087"/>
    <w:rsid w:val="00DC2143"/>
    <w:rsid w:val="00E23EB8"/>
    <w:rsid w:val="00E244FF"/>
    <w:rsid w:val="00E25E72"/>
    <w:rsid w:val="00E3321A"/>
    <w:rsid w:val="00E33E82"/>
    <w:rsid w:val="00E56157"/>
    <w:rsid w:val="00E77564"/>
    <w:rsid w:val="00E8596B"/>
    <w:rsid w:val="00EA2E99"/>
    <w:rsid w:val="00EA4902"/>
    <w:rsid w:val="00EB0E9F"/>
    <w:rsid w:val="00ED27EF"/>
    <w:rsid w:val="00ED5B34"/>
    <w:rsid w:val="00EE1AA3"/>
    <w:rsid w:val="00EE70AD"/>
    <w:rsid w:val="00EF5585"/>
    <w:rsid w:val="00F20A08"/>
    <w:rsid w:val="00F20A94"/>
    <w:rsid w:val="00F56358"/>
    <w:rsid w:val="00F56767"/>
    <w:rsid w:val="00F57230"/>
    <w:rsid w:val="00F72BC1"/>
    <w:rsid w:val="00F927CB"/>
    <w:rsid w:val="00FD1186"/>
    <w:rsid w:val="00FF7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E310F3B"/>
  <w15:chartTrackingRefBased/>
  <w15:docId w15:val="{B33D0833-BD3D-4470-9F55-E273F7498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AD239F"/>
    <w:pPr>
      <w:keepNext/>
      <w:autoSpaceDE w:val="0"/>
      <w:autoSpaceDN w:val="0"/>
      <w:spacing w:after="0" w:line="240" w:lineRule="auto"/>
      <w:outlineLvl w:val="0"/>
    </w:pPr>
    <w:rPr>
      <w:rFonts w:ascii="Times New Roman" w:hAnsi="Times New Roman" w:cs="Times New Roman"/>
      <w:b/>
      <w:bCs/>
      <w:kern w:val="36"/>
      <w:sz w:val="16"/>
      <w:szCs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E70A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1D3C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D3C0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A7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7DEB"/>
  </w:style>
  <w:style w:type="paragraph" w:styleId="Footer">
    <w:name w:val="footer"/>
    <w:basedOn w:val="Normal"/>
    <w:link w:val="FooterChar"/>
    <w:uiPriority w:val="99"/>
    <w:unhideWhenUsed/>
    <w:rsid w:val="008A7DE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7DEB"/>
  </w:style>
  <w:style w:type="table" w:styleId="TableGrid">
    <w:name w:val="Table Grid"/>
    <w:basedOn w:val="TableNormal"/>
    <w:uiPriority w:val="39"/>
    <w:rsid w:val="00584D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AD239F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AD23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D23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D239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D23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D239F"/>
    <w:rPr>
      <w:b/>
      <w:bCs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D239F"/>
    <w:rPr>
      <w:rFonts w:ascii="Times New Roman" w:hAnsi="Times New Roman" w:cs="Times New Roman"/>
      <w:b/>
      <w:bCs/>
      <w:kern w:val="36"/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75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75B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8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2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745</Words>
  <Characters>4251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Abdul Zahir Wali</dc:creator>
  <cp:keywords/>
  <dc:description/>
  <cp:lastModifiedBy>Sayed Ahmad Rashed</cp:lastModifiedBy>
  <cp:revision>3</cp:revision>
  <cp:lastPrinted>2022-06-27T13:10:00Z</cp:lastPrinted>
  <dcterms:created xsi:type="dcterms:W3CDTF">2024-06-04T09:25:00Z</dcterms:created>
  <dcterms:modified xsi:type="dcterms:W3CDTF">2024-06-24T04:38:00Z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645e0a438994f2906bb86108239312b84a168a0a1a2656f881833fd3b2a6b5f5</vt:lpwstr>
  </property>
</Properties>
</file>