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A184C" w14:textId="6889F8B2" w:rsidR="00D73BF7" w:rsidRPr="00C03879" w:rsidRDefault="00D73BF7" w:rsidP="00C03879">
      <w:pPr>
        <w:spacing w:after="200" w:line="276" w:lineRule="auto"/>
        <w:jc w:val="both"/>
        <w:rPr>
          <w:rFonts w:asciiTheme="majorBidi" w:hAnsiTheme="majorBidi" w:cstheme="majorBidi"/>
          <w:b/>
          <w:lang w:val="en-GB"/>
        </w:rPr>
      </w:pPr>
      <w:r w:rsidRPr="00C03879">
        <w:rPr>
          <w:rFonts w:asciiTheme="majorBidi" w:hAnsiTheme="majorBidi" w:cstheme="majorBidi"/>
          <w:b/>
          <w:lang w:val="en-GB"/>
        </w:rPr>
        <w:t>REQUEST FOR QUOTATION</w:t>
      </w:r>
    </w:p>
    <w:p w14:paraId="5E5A184D" w14:textId="77777777" w:rsidR="00D73BF7" w:rsidRPr="00C03879" w:rsidRDefault="00D73BF7" w:rsidP="00C03879">
      <w:pPr>
        <w:jc w:val="both"/>
        <w:rPr>
          <w:rFonts w:asciiTheme="majorBidi" w:hAnsiTheme="majorBidi" w:cstheme="majorBidi"/>
          <w:b/>
          <w:lang w:val="en-GB"/>
        </w:rPr>
      </w:pPr>
    </w:p>
    <w:p w14:paraId="5E5A184E" w14:textId="77777777" w:rsidR="00D73BF7" w:rsidRPr="00C03879" w:rsidRDefault="00D73BF7" w:rsidP="00C03879">
      <w:pPr>
        <w:jc w:val="both"/>
        <w:rPr>
          <w:rFonts w:asciiTheme="majorBidi" w:hAnsiTheme="majorBidi" w:cstheme="majorBidi"/>
          <w:sz w:val="20"/>
          <w:szCs w:val="20"/>
          <w:lang w:val="en-GB"/>
        </w:rPr>
      </w:pPr>
    </w:p>
    <w:p w14:paraId="5E5A184F" w14:textId="77777777" w:rsidR="00D73BF7" w:rsidRPr="00C03879" w:rsidRDefault="00D73BF7" w:rsidP="00C03879">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 xml:space="preserve">TO: </w:t>
      </w:r>
    </w:p>
    <w:p w14:paraId="5E5A1850" w14:textId="77777777" w:rsidR="00D73BF7" w:rsidRPr="00C03879" w:rsidRDefault="00D73BF7" w:rsidP="00C03879">
      <w:pPr>
        <w:jc w:val="both"/>
        <w:rPr>
          <w:rFonts w:asciiTheme="majorBidi" w:hAnsiTheme="majorBidi" w:cstheme="majorBidi"/>
          <w:sz w:val="20"/>
          <w:szCs w:val="20"/>
          <w:lang w:val="en-GB"/>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52"/>
        <w:gridCol w:w="2250"/>
        <w:gridCol w:w="4248"/>
      </w:tblGrid>
      <w:tr w:rsidR="00D73BF7" w:rsidRPr="00C03879" w14:paraId="5E5A1855" w14:textId="77777777" w:rsidTr="00C01F40">
        <w:tc>
          <w:tcPr>
            <w:tcW w:w="2970" w:type="dxa"/>
            <w:vMerge w:val="restart"/>
            <w:tcBorders>
              <w:top w:val="nil"/>
              <w:left w:val="nil"/>
              <w:bottom w:val="nil"/>
              <w:right w:val="nil"/>
            </w:tcBorders>
          </w:tcPr>
          <w:p w14:paraId="5E5A1851" w14:textId="16D40BCE" w:rsidR="00D73BF7" w:rsidRPr="00C03879" w:rsidRDefault="00517CBE" w:rsidP="00C03879">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All Interested Suppliers</w:t>
            </w:r>
          </w:p>
        </w:tc>
        <w:tc>
          <w:tcPr>
            <w:tcW w:w="252" w:type="dxa"/>
            <w:tcBorders>
              <w:top w:val="nil"/>
              <w:left w:val="nil"/>
              <w:bottom w:val="nil"/>
              <w:right w:val="single" w:sz="4" w:space="0" w:color="auto"/>
            </w:tcBorders>
          </w:tcPr>
          <w:p w14:paraId="5E5A1852" w14:textId="77777777" w:rsidR="00D73BF7" w:rsidRPr="00C03879" w:rsidRDefault="00D73BF7" w:rsidP="00C03879">
            <w:pPr>
              <w:jc w:val="both"/>
              <w:rPr>
                <w:rFonts w:asciiTheme="majorBidi" w:hAnsiTheme="majorBidi" w:cstheme="majorBidi"/>
                <w:sz w:val="20"/>
                <w:szCs w:val="20"/>
                <w:lang w:val="en-GB"/>
              </w:rPr>
            </w:pPr>
          </w:p>
        </w:tc>
        <w:tc>
          <w:tcPr>
            <w:tcW w:w="2250" w:type="dxa"/>
            <w:tcBorders>
              <w:left w:val="single" w:sz="4" w:space="0" w:color="auto"/>
            </w:tcBorders>
          </w:tcPr>
          <w:p w14:paraId="5E5A1853" w14:textId="77777777" w:rsidR="00D73BF7" w:rsidRPr="00C03879" w:rsidRDefault="00D73BF7" w:rsidP="00C03879">
            <w:pPr>
              <w:spacing w:after="120"/>
              <w:jc w:val="both"/>
              <w:rPr>
                <w:rFonts w:asciiTheme="majorBidi" w:hAnsiTheme="majorBidi" w:cstheme="majorBidi"/>
                <w:b/>
                <w:sz w:val="18"/>
                <w:szCs w:val="18"/>
                <w:lang w:val="en-GB"/>
              </w:rPr>
            </w:pPr>
            <w:r w:rsidRPr="00C03879">
              <w:rPr>
                <w:rFonts w:asciiTheme="majorBidi" w:hAnsiTheme="majorBidi" w:cstheme="majorBidi"/>
                <w:b/>
                <w:sz w:val="18"/>
                <w:szCs w:val="18"/>
                <w:lang w:val="en-GB"/>
              </w:rPr>
              <w:t xml:space="preserve">Date of issue: </w:t>
            </w:r>
          </w:p>
        </w:tc>
        <w:tc>
          <w:tcPr>
            <w:tcW w:w="4248" w:type="dxa"/>
          </w:tcPr>
          <w:p w14:paraId="5E5A1854" w14:textId="6805B0EF" w:rsidR="00D73BF7" w:rsidRPr="00C03879" w:rsidRDefault="000253D5" w:rsidP="00C03879">
            <w:pPr>
              <w:jc w:val="both"/>
              <w:rPr>
                <w:rFonts w:asciiTheme="majorBidi" w:hAnsiTheme="majorBidi" w:cstheme="majorBidi"/>
                <w:sz w:val="18"/>
                <w:szCs w:val="18"/>
                <w:lang w:val="en-GB"/>
              </w:rPr>
            </w:pPr>
            <w:r>
              <w:rPr>
                <w:rFonts w:asciiTheme="majorBidi" w:hAnsiTheme="majorBidi" w:cstheme="majorBidi"/>
                <w:sz w:val="18"/>
                <w:szCs w:val="18"/>
                <w:lang w:val="en-GB"/>
              </w:rPr>
              <w:t>May 06</w:t>
            </w:r>
            <w:r w:rsidR="003B7DEE" w:rsidRPr="00C03879">
              <w:rPr>
                <w:rFonts w:asciiTheme="majorBidi" w:hAnsiTheme="majorBidi" w:cstheme="majorBidi"/>
                <w:sz w:val="18"/>
                <w:szCs w:val="18"/>
                <w:lang w:val="en-GB"/>
              </w:rPr>
              <w:t>, 202</w:t>
            </w:r>
            <w:r w:rsidR="00912822">
              <w:rPr>
                <w:rFonts w:asciiTheme="majorBidi" w:hAnsiTheme="majorBidi" w:cstheme="majorBidi"/>
                <w:sz w:val="18"/>
                <w:szCs w:val="18"/>
                <w:lang w:val="en-GB"/>
              </w:rPr>
              <w:t>4</w:t>
            </w:r>
          </w:p>
        </w:tc>
      </w:tr>
      <w:tr w:rsidR="00D73BF7" w:rsidRPr="00C03879" w14:paraId="5E5A185A" w14:textId="77777777" w:rsidTr="00C01F40">
        <w:tc>
          <w:tcPr>
            <w:tcW w:w="2970" w:type="dxa"/>
            <w:vMerge/>
            <w:tcBorders>
              <w:top w:val="nil"/>
              <w:left w:val="nil"/>
              <w:bottom w:val="nil"/>
              <w:right w:val="nil"/>
            </w:tcBorders>
          </w:tcPr>
          <w:p w14:paraId="5E5A1856" w14:textId="77777777" w:rsidR="00D73BF7" w:rsidRPr="00C03879" w:rsidRDefault="00D73BF7" w:rsidP="00C03879">
            <w:pPr>
              <w:jc w:val="both"/>
              <w:rPr>
                <w:rFonts w:asciiTheme="majorBidi" w:hAnsiTheme="majorBidi" w:cstheme="majorBidi"/>
                <w:sz w:val="20"/>
                <w:szCs w:val="20"/>
                <w:lang w:val="en-GB"/>
              </w:rPr>
            </w:pPr>
          </w:p>
        </w:tc>
        <w:tc>
          <w:tcPr>
            <w:tcW w:w="252" w:type="dxa"/>
            <w:tcBorders>
              <w:top w:val="nil"/>
              <w:left w:val="nil"/>
              <w:bottom w:val="nil"/>
              <w:right w:val="single" w:sz="4" w:space="0" w:color="auto"/>
            </w:tcBorders>
          </w:tcPr>
          <w:p w14:paraId="5E5A1857" w14:textId="77777777" w:rsidR="00D73BF7" w:rsidRPr="00C03879" w:rsidRDefault="00D73BF7" w:rsidP="00C03879">
            <w:pPr>
              <w:jc w:val="both"/>
              <w:rPr>
                <w:rFonts w:asciiTheme="majorBidi" w:hAnsiTheme="majorBidi" w:cstheme="majorBidi"/>
                <w:sz w:val="20"/>
                <w:szCs w:val="20"/>
                <w:lang w:val="en-GB"/>
              </w:rPr>
            </w:pPr>
          </w:p>
        </w:tc>
        <w:tc>
          <w:tcPr>
            <w:tcW w:w="2250" w:type="dxa"/>
            <w:tcBorders>
              <w:left w:val="single" w:sz="4" w:space="0" w:color="auto"/>
            </w:tcBorders>
          </w:tcPr>
          <w:p w14:paraId="5E5A1858" w14:textId="77777777" w:rsidR="00D73BF7" w:rsidRPr="00C03879" w:rsidRDefault="00D73BF7" w:rsidP="00C03879">
            <w:pPr>
              <w:spacing w:after="120"/>
              <w:jc w:val="both"/>
              <w:rPr>
                <w:rFonts w:asciiTheme="majorBidi" w:hAnsiTheme="majorBidi" w:cstheme="majorBidi"/>
                <w:b/>
                <w:sz w:val="18"/>
                <w:szCs w:val="18"/>
                <w:lang w:val="en-GB"/>
              </w:rPr>
            </w:pPr>
            <w:r w:rsidRPr="00C03879">
              <w:rPr>
                <w:rFonts w:asciiTheme="majorBidi" w:hAnsiTheme="majorBidi" w:cstheme="majorBidi"/>
                <w:b/>
                <w:sz w:val="18"/>
                <w:szCs w:val="18"/>
                <w:lang w:val="en-GB"/>
              </w:rPr>
              <w:t>File no.:</w:t>
            </w:r>
          </w:p>
        </w:tc>
        <w:tc>
          <w:tcPr>
            <w:tcW w:w="4248" w:type="dxa"/>
          </w:tcPr>
          <w:p w14:paraId="5E5A1859" w14:textId="05A37656" w:rsidR="00D73BF7" w:rsidRPr="00C03879" w:rsidRDefault="003B7DEE" w:rsidP="00C03879">
            <w:pPr>
              <w:jc w:val="both"/>
              <w:rPr>
                <w:rFonts w:asciiTheme="majorBidi" w:hAnsiTheme="majorBidi" w:cstheme="majorBidi"/>
                <w:sz w:val="18"/>
                <w:szCs w:val="18"/>
                <w:lang w:val="en-GB"/>
              </w:rPr>
            </w:pPr>
            <w:r w:rsidRPr="00C03879">
              <w:rPr>
                <w:rFonts w:asciiTheme="majorBidi" w:hAnsiTheme="majorBidi" w:cstheme="majorBidi"/>
                <w:sz w:val="18"/>
                <w:szCs w:val="18"/>
                <w:lang w:val="en-GB"/>
              </w:rPr>
              <w:t>AWEC</w:t>
            </w:r>
            <w:r w:rsidR="00AB7E0E" w:rsidRPr="00C03879">
              <w:rPr>
                <w:rFonts w:asciiTheme="majorBidi" w:hAnsiTheme="majorBidi" w:cstheme="majorBidi"/>
                <w:sz w:val="18"/>
                <w:szCs w:val="18"/>
                <w:lang w:val="en-GB"/>
              </w:rPr>
              <w:t>-NCA</w:t>
            </w:r>
            <w:r w:rsidRPr="00C03879">
              <w:rPr>
                <w:rFonts w:asciiTheme="majorBidi" w:hAnsiTheme="majorBidi" w:cstheme="majorBidi"/>
                <w:sz w:val="18"/>
                <w:szCs w:val="18"/>
                <w:lang w:val="en-GB"/>
              </w:rPr>
              <w:t>-</w:t>
            </w:r>
            <w:r w:rsidR="00AE6E6D">
              <w:rPr>
                <w:rFonts w:asciiTheme="majorBidi" w:hAnsiTheme="majorBidi" w:cstheme="majorBidi"/>
                <w:sz w:val="18"/>
                <w:szCs w:val="18"/>
                <w:lang w:val="en-GB"/>
              </w:rPr>
              <w:t>2024-003</w:t>
            </w:r>
          </w:p>
        </w:tc>
      </w:tr>
      <w:tr w:rsidR="00D73BF7" w:rsidRPr="00C03879" w14:paraId="5E5A185F" w14:textId="77777777" w:rsidTr="00C01F40">
        <w:tc>
          <w:tcPr>
            <w:tcW w:w="2970" w:type="dxa"/>
            <w:vMerge/>
            <w:tcBorders>
              <w:top w:val="nil"/>
              <w:left w:val="nil"/>
              <w:bottom w:val="nil"/>
              <w:right w:val="nil"/>
            </w:tcBorders>
          </w:tcPr>
          <w:p w14:paraId="5E5A185B" w14:textId="77777777" w:rsidR="00D73BF7" w:rsidRPr="00C03879" w:rsidRDefault="00D73BF7" w:rsidP="00C03879">
            <w:pPr>
              <w:jc w:val="both"/>
              <w:rPr>
                <w:rFonts w:asciiTheme="majorBidi" w:hAnsiTheme="majorBidi" w:cstheme="majorBidi"/>
                <w:sz w:val="20"/>
                <w:szCs w:val="20"/>
                <w:lang w:val="en-GB"/>
              </w:rPr>
            </w:pPr>
          </w:p>
        </w:tc>
        <w:tc>
          <w:tcPr>
            <w:tcW w:w="252" w:type="dxa"/>
            <w:tcBorders>
              <w:top w:val="nil"/>
              <w:left w:val="nil"/>
              <w:bottom w:val="nil"/>
              <w:right w:val="single" w:sz="4" w:space="0" w:color="auto"/>
            </w:tcBorders>
          </w:tcPr>
          <w:p w14:paraId="5E5A185C" w14:textId="77777777" w:rsidR="00D73BF7" w:rsidRPr="00C03879" w:rsidRDefault="00D73BF7" w:rsidP="00C03879">
            <w:pPr>
              <w:jc w:val="both"/>
              <w:rPr>
                <w:rFonts w:asciiTheme="majorBidi" w:hAnsiTheme="majorBidi" w:cstheme="majorBidi"/>
                <w:sz w:val="20"/>
                <w:szCs w:val="20"/>
                <w:lang w:val="en-GB"/>
              </w:rPr>
            </w:pPr>
          </w:p>
        </w:tc>
        <w:tc>
          <w:tcPr>
            <w:tcW w:w="2250" w:type="dxa"/>
            <w:tcBorders>
              <w:left w:val="single" w:sz="4" w:space="0" w:color="auto"/>
            </w:tcBorders>
          </w:tcPr>
          <w:p w14:paraId="5E5A185D" w14:textId="77777777" w:rsidR="00D73BF7" w:rsidRPr="00C03879" w:rsidRDefault="00D73BF7" w:rsidP="00C03879">
            <w:pPr>
              <w:spacing w:after="120"/>
              <w:jc w:val="both"/>
              <w:rPr>
                <w:rFonts w:asciiTheme="majorBidi" w:hAnsiTheme="majorBidi" w:cstheme="majorBidi"/>
                <w:b/>
                <w:sz w:val="18"/>
                <w:szCs w:val="18"/>
                <w:lang w:val="en-GB"/>
              </w:rPr>
            </w:pPr>
            <w:r w:rsidRPr="00C03879">
              <w:rPr>
                <w:rFonts w:asciiTheme="majorBidi" w:hAnsiTheme="majorBidi" w:cstheme="majorBidi"/>
                <w:b/>
                <w:sz w:val="18"/>
                <w:szCs w:val="18"/>
                <w:lang w:val="en-GB"/>
              </w:rPr>
              <w:t>Contract title:</w:t>
            </w:r>
          </w:p>
        </w:tc>
        <w:tc>
          <w:tcPr>
            <w:tcW w:w="4248" w:type="dxa"/>
          </w:tcPr>
          <w:p w14:paraId="5E5A185E" w14:textId="1D595497" w:rsidR="00D73BF7" w:rsidRPr="00C03879" w:rsidRDefault="00517CBE" w:rsidP="00C03879">
            <w:pPr>
              <w:jc w:val="both"/>
              <w:rPr>
                <w:rFonts w:asciiTheme="majorBidi" w:hAnsiTheme="majorBidi" w:cstheme="majorBidi"/>
                <w:sz w:val="18"/>
                <w:szCs w:val="18"/>
                <w:lang w:val="en-GB"/>
              </w:rPr>
            </w:pPr>
            <w:r w:rsidRPr="00C03879">
              <w:rPr>
                <w:rFonts w:asciiTheme="majorBidi" w:hAnsiTheme="majorBidi" w:cstheme="majorBidi"/>
                <w:sz w:val="18"/>
                <w:szCs w:val="18"/>
                <w:lang w:val="en-GB"/>
              </w:rPr>
              <w:t>Provisi</w:t>
            </w:r>
            <w:r w:rsidR="001A4B95" w:rsidRPr="00C03879">
              <w:rPr>
                <w:rFonts w:asciiTheme="majorBidi" w:hAnsiTheme="majorBidi" w:cstheme="majorBidi"/>
                <w:sz w:val="18"/>
                <w:szCs w:val="18"/>
                <w:lang w:val="en-GB"/>
              </w:rPr>
              <w:t>on a</w:t>
            </w:r>
            <w:r w:rsidR="00AE6E6D">
              <w:rPr>
                <w:rFonts w:asciiTheme="majorBidi" w:hAnsiTheme="majorBidi" w:cstheme="majorBidi"/>
                <w:sz w:val="18"/>
                <w:szCs w:val="18"/>
                <w:lang w:val="en-GB"/>
              </w:rPr>
              <w:t>nd Printing of IEC materials under the NCA project for Badakhshan province.</w:t>
            </w:r>
          </w:p>
        </w:tc>
      </w:tr>
      <w:tr w:rsidR="00D73BF7" w:rsidRPr="00C03879" w14:paraId="5E5A1864" w14:textId="77777777" w:rsidTr="00C01F40">
        <w:tc>
          <w:tcPr>
            <w:tcW w:w="2970" w:type="dxa"/>
            <w:vMerge/>
            <w:tcBorders>
              <w:top w:val="nil"/>
              <w:left w:val="nil"/>
              <w:bottom w:val="nil"/>
              <w:right w:val="nil"/>
            </w:tcBorders>
          </w:tcPr>
          <w:p w14:paraId="5E5A1860" w14:textId="77777777" w:rsidR="00D73BF7" w:rsidRPr="00C03879" w:rsidRDefault="00D73BF7" w:rsidP="00C03879">
            <w:pPr>
              <w:jc w:val="both"/>
              <w:rPr>
                <w:rFonts w:asciiTheme="majorBidi" w:hAnsiTheme="majorBidi" w:cstheme="majorBidi"/>
                <w:sz w:val="20"/>
                <w:szCs w:val="20"/>
                <w:lang w:val="en-GB"/>
              </w:rPr>
            </w:pPr>
          </w:p>
        </w:tc>
        <w:tc>
          <w:tcPr>
            <w:tcW w:w="252" w:type="dxa"/>
            <w:tcBorders>
              <w:top w:val="nil"/>
              <w:left w:val="nil"/>
              <w:bottom w:val="nil"/>
              <w:right w:val="single" w:sz="4" w:space="0" w:color="auto"/>
            </w:tcBorders>
          </w:tcPr>
          <w:p w14:paraId="5E5A1861" w14:textId="77777777" w:rsidR="00D73BF7" w:rsidRPr="00C03879" w:rsidRDefault="00D73BF7" w:rsidP="00C03879">
            <w:pPr>
              <w:jc w:val="both"/>
              <w:rPr>
                <w:rFonts w:asciiTheme="majorBidi" w:hAnsiTheme="majorBidi" w:cstheme="majorBidi"/>
                <w:sz w:val="20"/>
                <w:szCs w:val="20"/>
                <w:lang w:val="en-GB"/>
              </w:rPr>
            </w:pPr>
          </w:p>
        </w:tc>
        <w:tc>
          <w:tcPr>
            <w:tcW w:w="2250" w:type="dxa"/>
            <w:tcBorders>
              <w:left w:val="single" w:sz="4" w:space="0" w:color="auto"/>
            </w:tcBorders>
          </w:tcPr>
          <w:p w14:paraId="5E5A1862" w14:textId="77777777" w:rsidR="00D73BF7" w:rsidRPr="00C03879" w:rsidRDefault="00D73BF7" w:rsidP="00C03879">
            <w:pPr>
              <w:spacing w:after="120"/>
              <w:jc w:val="both"/>
              <w:rPr>
                <w:rFonts w:asciiTheme="majorBidi" w:hAnsiTheme="majorBidi" w:cstheme="majorBidi"/>
                <w:b/>
                <w:sz w:val="18"/>
                <w:szCs w:val="18"/>
                <w:lang w:val="en-GB"/>
              </w:rPr>
            </w:pPr>
            <w:r w:rsidRPr="00C03879">
              <w:rPr>
                <w:rFonts w:asciiTheme="majorBidi" w:hAnsiTheme="majorBidi" w:cstheme="majorBidi"/>
                <w:b/>
                <w:sz w:val="18"/>
                <w:szCs w:val="18"/>
                <w:lang w:val="en-GB"/>
              </w:rPr>
              <w:t>Closing date:</w:t>
            </w:r>
          </w:p>
        </w:tc>
        <w:tc>
          <w:tcPr>
            <w:tcW w:w="4248" w:type="dxa"/>
          </w:tcPr>
          <w:p w14:paraId="5E5A1863" w14:textId="1EB6AB6B" w:rsidR="00D73BF7" w:rsidRPr="00C03879" w:rsidRDefault="00741F51" w:rsidP="00C03879">
            <w:pPr>
              <w:jc w:val="both"/>
              <w:rPr>
                <w:rFonts w:asciiTheme="majorBidi" w:hAnsiTheme="majorBidi" w:cstheme="majorBidi"/>
                <w:sz w:val="18"/>
                <w:szCs w:val="18"/>
                <w:lang w:val="en-GB"/>
              </w:rPr>
            </w:pPr>
            <w:r>
              <w:rPr>
                <w:rFonts w:asciiTheme="majorBidi" w:hAnsiTheme="majorBidi" w:cstheme="majorBidi"/>
                <w:sz w:val="18"/>
                <w:szCs w:val="18"/>
                <w:lang w:val="en-GB"/>
              </w:rPr>
              <w:t>May</w:t>
            </w:r>
            <w:r w:rsidR="00C20B47">
              <w:rPr>
                <w:rFonts w:asciiTheme="majorBidi" w:hAnsiTheme="majorBidi" w:cstheme="majorBidi"/>
                <w:sz w:val="18"/>
                <w:szCs w:val="18"/>
                <w:lang w:val="en-GB"/>
              </w:rPr>
              <w:t xml:space="preserve"> </w:t>
            </w:r>
            <w:r w:rsidR="000253D5">
              <w:rPr>
                <w:rFonts w:asciiTheme="majorBidi" w:hAnsiTheme="majorBidi" w:cstheme="majorBidi"/>
                <w:sz w:val="18"/>
                <w:szCs w:val="18"/>
                <w:lang w:val="en-GB"/>
              </w:rPr>
              <w:t>12</w:t>
            </w:r>
            <w:r w:rsidR="003B7DEE" w:rsidRPr="00C03879">
              <w:rPr>
                <w:rFonts w:asciiTheme="majorBidi" w:hAnsiTheme="majorBidi" w:cstheme="majorBidi"/>
                <w:sz w:val="18"/>
                <w:szCs w:val="18"/>
                <w:lang w:val="en-GB"/>
              </w:rPr>
              <w:t>, 202</w:t>
            </w:r>
            <w:r>
              <w:rPr>
                <w:rFonts w:asciiTheme="majorBidi" w:hAnsiTheme="majorBidi" w:cstheme="majorBidi"/>
                <w:sz w:val="18"/>
                <w:szCs w:val="18"/>
                <w:lang w:val="en-GB"/>
              </w:rPr>
              <w:t>4</w:t>
            </w:r>
            <w:r w:rsidR="004D5F0F">
              <w:rPr>
                <w:rFonts w:asciiTheme="majorBidi" w:hAnsiTheme="majorBidi" w:cstheme="majorBidi"/>
                <w:sz w:val="18"/>
                <w:szCs w:val="18"/>
                <w:lang w:val="en-GB"/>
              </w:rPr>
              <w:t>, 3:00 PM</w:t>
            </w:r>
          </w:p>
        </w:tc>
      </w:tr>
      <w:tr w:rsidR="00D73BF7" w:rsidRPr="00C03879" w14:paraId="5E5A186F" w14:textId="77777777" w:rsidTr="00C01F40">
        <w:trPr>
          <w:trHeight w:val="1308"/>
        </w:trPr>
        <w:tc>
          <w:tcPr>
            <w:tcW w:w="2970" w:type="dxa"/>
            <w:vMerge/>
            <w:tcBorders>
              <w:top w:val="nil"/>
              <w:left w:val="nil"/>
              <w:bottom w:val="nil"/>
              <w:right w:val="nil"/>
            </w:tcBorders>
          </w:tcPr>
          <w:p w14:paraId="5E5A1865" w14:textId="77777777" w:rsidR="00D73BF7" w:rsidRPr="00C03879" w:rsidRDefault="00D73BF7" w:rsidP="00C03879">
            <w:pPr>
              <w:jc w:val="both"/>
              <w:rPr>
                <w:rFonts w:asciiTheme="majorBidi" w:hAnsiTheme="majorBidi" w:cstheme="majorBidi"/>
                <w:sz w:val="20"/>
                <w:szCs w:val="20"/>
                <w:lang w:val="en-GB"/>
              </w:rPr>
            </w:pPr>
          </w:p>
        </w:tc>
        <w:tc>
          <w:tcPr>
            <w:tcW w:w="252" w:type="dxa"/>
            <w:tcBorders>
              <w:top w:val="nil"/>
              <w:left w:val="nil"/>
              <w:bottom w:val="nil"/>
              <w:right w:val="single" w:sz="4" w:space="0" w:color="auto"/>
            </w:tcBorders>
          </w:tcPr>
          <w:p w14:paraId="5E5A1866" w14:textId="77777777" w:rsidR="00D73BF7" w:rsidRPr="00C03879" w:rsidRDefault="00D73BF7" w:rsidP="00C03879">
            <w:pPr>
              <w:jc w:val="both"/>
              <w:rPr>
                <w:rFonts w:asciiTheme="majorBidi" w:hAnsiTheme="majorBidi" w:cstheme="majorBidi"/>
                <w:sz w:val="20"/>
                <w:szCs w:val="20"/>
                <w:lang w:val="en-GB"/>
              </w:rPr>
            </w:pPr>
          </w:p>
        </w:tc>
        <w:tc>
          <w:tcPr>
            <w:tcW w:w="2250" w:type="dxa"/>
            <w:tcBorders>
              <w:left w:val="single" w:sz="4" w:space="0" w:color="auto"/>
            </w:tcBorders>
          </w:tcPr>
          <w:p w14:paraId="5E5A1867" w14:textId="77777777" w:rsidR="00D73BF7" w:rsidRPr="00C03879" w:rsidRDefault="00D73BF7" w:rsidP="00751E68">
            <w:pPr>
              <w:rPr>
                <w:rFonts w:asciiTheme="majorBidi" w:hAnsiTheme="majorBidi" w:cstheme="majorBidi"/>
                <w:b/>
                <w:sz w:val="18"/>
                <w:szCs w:val="18"/>
                <w:lang w:val="en-GB"/>
              </w:rPr>
            </w:pPr>
            <w:r w:rsidRPr="00C03879">
              <w:rPr>
                <w:rFonts w:asciiTheme="majorBidi" w:hAnsiTheme="majorBidi" w:cstheme="majorBidi"/>
                <w:b/>
                <w:sz w:val="18"/>
                <w:szCs w:val="18"/>
                <w:lang w:val="en-GB"/>
              </w:rPr>
              <w:t>For further information, please contact the Contracting Authority:</w:t>
            </w:r>
          </w:p>
        </w:tc>
        <w:tc>
          <w:tcPr>
            <w:tcW w:w="4248" w:type="dxa"/>
          </w:tcPr>
          <w:p w14:paraId="3A6550A6" w14:textId="50F9C48B" w:rsidR="00517CBE" w:rsidRPr="00C03879" w:rsidRDefault="00C55D4E" w:rsidP="00C03879">
            <w:pPr>
              <w:jc w:val="both"/>
              <w:rPr>
                <w:rFonts w:asciiTheme="majorBidi" w:hAnsiTheme="majorBidi" w:cstheme="majorBidi"/>
                <w:sz w:val="18"/>
                <w:szCs w:val="18"/>
                <w:lang w:val="en-GB"/>
              </w:rPr>
            </w:pPr>
            <w:r w:rsidRPr="00C03879">
              <w:rPr>
                <w:rFonts w:asciiTheme="majorBidi" w:hAnsiTheme="majorBidi" w:cstheme="majorBidi"/>
                <w:sz w:val="18"/>
                <w:szCs w:val="18"/>
                <w:lang w:val="en-GB"/>
              </w:rPr>
              <w:t>AWEC House No. 12 Wakil Samad Street Karte 4</w:t>
            </w:r>
            <w:r w:rsidR="00517CBE" w:rsidRPr="00C03879">
              <w:rPr>
                <w:rFonts w:asciiTheme="majorBidi" w:hAnsiTheme="majorBidi" w:cstheme="majorBidi"/>
                <w:sz w:val="18"/>
                <w:szCs w:val="18"/>
                <w:lang w:val="en-GB"/>
              </w:rPr>
              <w:t>, Kabul Afghanistan</w:t>
            </w:r>
          </w:p>
          <w:p w14:paraId="5BD3BD08" w14:textId="77777777" w:rsidR="00517CBE" w:rsidRPr="00C03879" w:rsidRDefault="00517CBE" w:rsidP="00C03879">
            <w:pPr>
              <w:jc w:val="both"/>
              <w:rPr>
                <w:rFonts w:asciiTheme="majorBidi" w:hAnsiTheme="majorBidi" w:cstheme="majorBidi"/>
                <w:sz w:val="18"/>
                <w:szCs w:val="18"/>
                <w:lang w:val="en-GB"/>
              </w:rPr>
            </w:pPr>
          </w:p>
          <w:p w14:paraId="6507B5BE" w14:textId="27377AFC" w:rsidR="00517CBE" w:rsidRPr="00C03879" w:rsidRDefault="00517CBE" w:rsidP="00C03879">
            <w:pPr>
              <w:jc w:val="both"/>
              <w:rPr>
                <w:rFonts w:asciiTheme="majorBidi" w:hAnsiTheme="majorBidi" w:cstheme="majorBidi"/>
                <w:sz w:val="18"/>
                <w:szCs w:val="18"/>
                <w:lang w:val="en-GB"/>
              </w:rPr>
            </w:pPr>
            <w:r w:rsidRPr="00C03879">
              <w:rPr>
                <w:rFonts w:asciiTheme="majorBidi" w:hAnsiTheme="majorBidi" w:cstheme="majorBidi"/>
                <w:sz w:val="18"/>
                <w:szCs w:val="18"/>
                <w:lang w:val="en-GB"/>
              </w:rPr>
              <w:t xml:space="preserve">Contact person: </w:t>
            </w:r>
            <w:r w:rsidR="008D2ACE" w:rsidRPr="00C03879">
              <w:rPr>
                <w:rFonts w:asciiTheme="majorBidi" w:hAnsiTheme="majorBidi" w:cstheme="majorBidi"/>
                <w:sz w:val="18"/>
                <w:szCs w:val="18"/>
                <w:lang w:val="en-GB"/>
              </w:rPr>
              <w:t>Najibullah Naji</w:t>
            </w:r>
          </w:p>
          <w:p w14:paraId="0B2696E3" w14:textId="77777777" w:rsidR="00D73BF7" w:rsidRDefault="00517CBE" w:rsidP="00C03879">
            <w:pPr>
              <w:jc w:val="both"/>
              <w:rPr>
                <w:rFonts w:asciiTheme="majorBidi" w:hAnsiTheme="majorBidi" w:cstheme="majorBidi"/>
                <w:sz w:val="18"/>
                <w:szCs w:val="18"/>
                <w:lang w:val="en-GB"/>
              </w:rPr>
            </w:pPr>
            <w:r w:rsidRPr="00C03879">
              <w:rPr>
                <w:rFonts w:asciiTheme="majorBidi" w:hAnsiTheme="majorBidi" w:cstheme="majorBidi"/>
                <w:sz w:val="18"/>
                <w:szCs w:val="18"/>
                <w:lang w:val="en-GB"/>
              </w:rPr>
              <w:t>E</w:t>
            </w:r>
            <w:bookmarkStart w:id="0" w:name="_GoBack"/>
            <w:bookmarkEnd w:id="0"/>
            <w:r w:rsidRPr="00C03879">
              <w:rPr>
                <w:rFonts w:asciiTheme="majorBidi" w:hAnsiTheme="majorBidi" w:cstheme="majorBidi"/>
                <w:sz w:val="18"/>
                <w:szCs w:val="18"/>
                <w:lang w:val="en-GB"/>
              </w:rPr>
              <w:t xml:space="preserve">mail: </w:t>
            </w:r>
            <w:r w:rsidR="003B7DEE" w:rsidRPr="00C03879">
              <w:rPr>
                <w:rFonts w:asciiTheme="majorBidi" w:hAnsiTheme="majorBidi" w:cstheme="majorBidi"/>
                <w:sz w:val="18"/>
                <w:szCs w:val="18"/>
                <w:lang w:val="en-GB"/>
              </w:rPr>
              <w:t>logistic@awec.info</w:t>
            </w:r>
            <w:r w:rsidRPr="00C03879">
              <w:rPr>
                <w:rFonts w:asciiTheme="majorBidi" w:hAnsiTheme="majorBidi" w:cstheme="majorBidi"/>
                <w:sz w:val="18"/>
                <w:szCs w:val="18"/>
                <w:lang w:val="en-GB"/>
              </w:rPr>
              <w:t xml:space="preserve"> </w:t>
            </w:r>
          </w:p>
          <w:p w14:paraId="5E5A186E" w14:textId="334D89EC" w:rsidR="00AE6E6D" w:rsidRPr="00C03879" w:rsidRDefault="00AE6E6D" w:rsidP="00C03879">
            <w:pPr>
              <w:jc w:val="both"/>
              <w:rPr>
                <w:rFonts w:asciiTheme="majorBidi" w:hAnsiTheme="majorBidi" w:cstheme="majorBidi"/>
                <w:color w:val="FF0000"/>
                <w:sz w:val="18"/>
                <w:szCs w:val="18"/>
                <w:lang w:val="en-GB"/>
              </w:rPr>
            </w:pPr>
            <w:r>
              <w:rPr>
                <w:rFonts w:asciiTheme="majorBidi" w:hAnsiTheme="majorBidi" w:cstheme="majorBidi"/>
                <w:sz w:val="18"/>
                <w:szCs w:val="18"/>
                <w:lang w:val="en-GB"/>
              </w:rPr>
              <w:t>Phone#0705649787</w:t>
            </w:r>
          </w:p>
        </w:tc>
      </w:tr>
      <w:tr w:rsidR="00D73BF7" w:rsidRPr="00C03879" w14:paraId="5E5A1873" w14:textId="77777777" w:rsidTr="00C01F40">
        <w:tc>
          <w:tcPr>
            <w:tcW w:w="2970" w:type="dxa"/>
            <w:tcBorders>
              <w:top w:val="nil"/>
              <w:left w:val="nil"/>
              <w:bottom w:val="nil"/>
              <w:right w:val="nil"/>
            </w:tcBorders>
          </w:tcPr>
          <w:p w14:paraId="5E5A1870" w14:textId="77777777" w:rsidR="00D73BF7" w:rsidRPr="00C03879" w:rsidRDefault="00D73BF7" w:rsidP="00C03879">
            <w:pPr>
              <w:jc w:val="both"/>
              <w:rPr>
                <w:rFonts w:asciiTheme="majorBidi" w:hAnsiTheme="majorBidi" w:cstheme="majorBidi"/>
                <w:sz w:val="20"/>
                <w:szCs w:val="20"/>
                <w:lang w:val="en-GB"/>
              </w:rPr>
            </w:pPr>
          </w:p>
        </w:tc>
        <w:tc>
          <w:tcPr>
            <w:tcW w:w="252" w:type="dxa"/>
            <w:tcBorders>
              <w:top w:val="nil"/>
              <w:left w:val="nil"/>
              <w:bottom w:val="nil"/>
              <w:right w:val="single" w:sz="4" w:space="0" w:color="auto"/>
            </w:tcBorders>
          </w:tcPr>
          <w:p w14:paraId="5E5A1871" w14:textId="77777777" w:rsidR="00D73BF7" w:rsidRPr="00C03879" w:rsidRDefault="00D73BF7" w:rsidP="00C03879">
            <w:pPr>
              <w:jc w:val="both"/>
              <w:rPr>
                <w:rFonts w:asciiTheme="majorBidi" w:hAnsiTheme="majorBidi" w:cstheme="majorBidi"/>
                <w:sz w:val="20"/>
                <w:szCs w:val="20"/>
                <w:lang w:val="en-GB"/>
              </w:rPr>
            </w:pPr>
          </w:p>
        </w:tc>
        <w:tc>
          <w:tcPr>
            <w:tcW w:w="6498" w:type="dxa"/>
            <w:gridSpan w:val="2"/>
            <w:tcBorders>
              <w:left w:val="single" w:sz="4" w:space="0" w:color="auto"/>
            </w:tcBorders>
          </w:tcPr>
          <w:p w14:paraId="5E5A1872" w14:textId="475165A2" w:rsidR="00D73BF7" w:rsidRPr="00C03879" w:rsidRDefault="00D73BF7" w:rsidP="00AE6E6D">
            <w:pPr>
              <w:jc w:val="both"/>
              <w:rPr>
                <w:rFonts w:asciiTheme="majorBidi" w:hAnsiTheme="majorBidi" w:cstheme="majorBidi"/>
                <w:b/>
                <w:sz w:val="18"/>
                <w:szCs w:val="16"/>
                <w:lang w:val="en-GB"/>
              </w:rPr>
            </w:pPr>
            <w:r w:rsidRPr="00C03879">
              <w:rPr>
                <w:rFonts w:asciiTheme="majorBidi" w:hAnsiTheme="majorBidi" w:cstheme="majorBidi"/>
                <w:b/>
                <w:sz w:val="18"/>
                <w:szCs w:val="16"/>
                <w:lang w:val="en-GB"/>
              </w:rPr>
              <w:t xml:space="preserve">Please note that the Quotations may be </w:t>
            </w:r>
            <w:r w:rsidR="003B4F4E" w:rsidRPr="00C03879">
              <w:rPr>
                <w:rFonts w:asciiTheme="majorBidi" w:hAnsiTheme="majorBidi" w:cstheme="majorBidi"/>
                <w:b/>
                <w:sz w:val="18"/>
                <w:szCs w:val="16"/>
                <w:lang w:val="en-GB"/>
              </w:rPr>
              <w:t>delivered</w:t>
            </w:r>
            <w:r w:rsidRPr="00C03879">
              <w:rPr>
                <w:rFonts w:asciiTheme="majorBidi" w:hAnsiTheme="majorBidi" w:cstheme="majorBidi"/>
                <w:b/>
                <w:sz w:val="18"/>
                <w:szCs w:val="16"/>
                <w:lang w:val="en-GB"/>
              </w:rPr>
              <w:t xml:space="preserve"> </w:t>
            </w:r>
            <w:r w:rsidR="00050838" w:rsidRPr="00C03879">
              <w:rPr>
                <w:rFonts w:asciiTheme="majorBidi" w:hAnsiTheme="majorBidi" w:cstheme="majorBidi"/>
                <w:b/>
                <w:sz w:val="18"/>
                <w:szCs w:val="16"/>
                <w:lang w:val="en-GB"/>
              </w:rPr>
              <w:t xml:space="preserve">to the Contracting Authority at the above address </w:t>
            </w:r>
            <w:r w:rsidRPr="00C03879">
              <w:rPr>
                <w:rFonts w:asciiTheme="majorBidi" w:hAnsiTheme="majorBidi" w:cstheme="majorBidi"/>
                <w:b/>
                <w:sz w:val="18"/>
                <w:szCs w:val="16"/>
                <w:lang w:val="en-GB"/>
              </w:rPr>
              <w:t xml:space="preserve">by </w:t>
            </w:r>
            <w:r w:rsidR="008F71A7" w:rsidRPr="00C03879">
              <w:rPr>
                <w:rFonts w:asciiTheme="majorBidi" w:hAnsiTheme="majorBidi" w:cstheme="majorBidi"/>
                <w:b/>
                <w:sz w:val="18"/>
                <w:szCs w:val="16"/>
                <w:lang w:val="en-GB"/>
              </w:rPr>
              <w:t>in a sealed envelope</w:t>
            </w:r>
            <w:r w:rsidR="00050838" w:rsidRPr="00C03879">
              <w:rPr>
                <w:rFonts w:asciiTheme="majorBidi" w:hAnsiTheme="majorBidi" w:cstheme="majorBidi"/>
                <w:b/>
                <w:sz w:val="18"/>
                <w:szCs w:val="16"/>
                <w:lang w:val="en-GB"/>
              </w:rPr>
              <w:t xml:space="preserve"> marked with the above File Number and the name of the submitting company</w:t>
            </w:r>
            <w:r w:rsidRPr="00C03879">
              <w:rPr>
                <w:rFonts w:asciiTheme="majorBidi" w:hAnsiTheme="majorBidi" w:cstheme="majorBidi"/>
                <w:b/>
                <w:sz w:val="18"/>
                <w:szCs w:val="16"/>
                <w:lang w:val="en-GB"/>
              </w:rPr>
              <w:t xml:space="preserve">. </w:t>
            </w:r>
          </w:p>
        </w:tc>
      </w:tr>
    </w:tbl>
    <w:p w14:paraId="5E5A1874" w14:textId="77777777" w:rsidR="00D73BF7" w:rsidRPr="00C03879" w:rsidRDefault="00D73BF7" w:rsidP="00C03879">
      <w:pPr>
        <w:jc w:val="both"/>
        <w:rPr>
          <w:rFonts w:asciiTheme="majorBidi" w:hAnsiTheme="majorBidi" w:cstheme="majorBidi"/>
          <w:sz w:val="20"/>
          <w:szCs w:val="20"/>
          <w:lang w:val="en-GB"/>
        </w:rPr>
      </w:pPr>
    </w:p>
    <w:p w14:paraId="5E5A1875" w14:textId="77777777" w:rsidR="00D73BF7" w:rsidRPr="00C03879" w:rsidRDefault="00D73BF7" w:rsidP="00C03879">
      <w:pPr>
        <w:jc w:val="both"/>
        <w:rPr>
          <w:rFonts w:asciiTheme="majorBidi" w:hAnsiTheme="majorBidi" w:cstheme="majorBidi"/>
          <w:b/>
          <w:lang w:val="en-GB"/>
        </w:rPr>
      </w:pPr>
    </w:p>
    <w:p w14:paraId="5E5A1876" w14:textId="1F9EE667" w:rsidR="00D73BF7" w:rsidRPr="00C03879" w:rsidRDefault="00C55D4E" w:rsidP="00741F51">
      <w:pPr>
        <w:jc w:val="both"/>
        <w:rPr>
          <w:rFonts w:asciiTheme="majorBidi" w:hAnsiTheme="majorBidi" w:cstheme="majorBidi"/>
          <w:b/>
          <w:caps/>
          <w:sz w:val="20"/>
          <w:szCs w:val="20"/>
          <w:lang w:val="en-GB"/>
        </w:rPr>
      </w:pPr>
      <w:r w:rsidRPr="00C03879">
        <w:rPr>
          <w:rFonts w:asciiTheme="majorBidi" w:hAnsiTheme="majorBidi" w:cstheme="majorBidi"/>
          <w:b/>
          <w:caps/>
          <w:szCs w:val="16"/>
          <w:lang w:val="en-GB"/>
        </w:rPr>
        <w:t xml:space="preserve">AFGHAN WOMEN’s </w:t>
      </w:r>
      <w:r w:rsidR="00741F51">
        <w:rPr>
          <w:rFonts w:asciiTheme="majorBidi" w:hAnsiTheme="majorBidi" w:cstheme="majorBidi"/>
          <w:b/>
          <w:caps/>
          <w:szCs w:val="16"/>
          <w:lang w:val="en-GB"/>
        </w:rPr>
        <w:t>Educational</w:t>
      </w:r>
      <w:r w:rsidRPr="00C03879">
        <w:rPr>
          <w:rFonts w:asciiTheme="majorBidi" w:hAnsiTheme="majorBidi" w:cstheme="majorBidi"/>
          <w:b/>
          <w:caps/>
          <w:szCs w:val="16"/>
          <w:lang w:val="en-GB"/>
        </w:rPr>
        <w:t xml:space="preserve"> </w:t>
      </w:r>
      <w:r w:rsidR="00517CBE" w:rsidRPr="00C03879">
        <w:rPr>
          <w:rFonts w:asciiTheme="majorBidi" w:hAnsiTheme="majorBidi" w:cstheme="majorBidi"/>
          <w:b/>
          <w:caps/>
          <w:szCs w:val="16"/>
          <w:lang w:val="en-GB"/>
        </w:rPr>
        <w:t xml:space="preserve">CENTER </w:t>
      </w:r>
      <w:r w:rsidR="00D73BF7" w:rsidRPr="00C03879">
        <w:rPr>
          <w:rFonts w:asciiTheme="majorBidi" w:hAnsiTheme="majorBidi" w:cstheme="majorBidi"/>
          <w:b/>
          <w:caps/>
          <w:lang w:val="en-GB"/>
        </w:rPr>
        <w:t xml:space="preserve">invites you to submit a quotation for the following </w:t>
      </w:r>
    </w:p>
    <w:p w14:paraId="5E5A1877" w14:textId="77777777" w:rsidR="00D73BF7" w:rsidRPr="00C03879" w:rsidRDefault="00D73BF7" w:rsidP="00C03879">
      <w:pPr>
        <w:jc w:val="both"/>
        <w:rPr>
          <w:rFonts w:asciiTheme="majorBidi" w:hAnsiTheme="majorBidi" w:cstheme="majorBidi"/>
          <w:sz w:val="20"/>
          <w:szCs w:val="20"/>
          <w:lang w:val="en-G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3127"/>
        <w:gridCol w:w="1350"/>
        <w:gridCol w:w="1440"/>
        <w:gridCol w:w="2880"/>
      </w:tblGrid>
      <w:tr w:rsidR="008F71A7" w:rsidRPr="00C03879" w14:paraId="5E5A187C" w14:textId="77777777" w:rsidTr="00C01F40">
        <w:tc>
          <w:tcPr>
            <w:tcW w:w="918" w:type="dxa"/>
            <w:tcBorders>
              <w:bottom w:val="single" w:sz="4" w:space="0" w:color="auto"/>
            </w:tcBorders>
          </w:tcPr>
          <w:p w14:paraId="5E5A1878" w14:textId="77777777" w:rsidR="008F71A7" w:rsidRPr="00C03879" w:rsidRDefault="008F71A7" w:rsidP="00C03879">
            <w:pPr>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Item</w:t>
            </w:r>
          </w:p>
        </w:tc>
        <w:tc>
          <w:tcPr>
            <w:tcW w:w="3127" w:type="dxa"/>
            <w:tcBorders>
              <w:bottom w:val="single" w:sz="4" w:space="0" w:color="auto"/>
            </w:tcBorders>
          </w:tcPr>
          <w:p w14:paraId="5E5A1879" w14:textId="77777777" w:rsidR="008F71A7" w:rsidRPr="00C03879" w:rsidRDefault="008F71A7" w:rsidP="00C03879">
            <w:pPr>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Description</w:t>
            </w:r>
          </w:p>
        </w:tc>
        <w:tc>
          <w:tcPr>
            <w:tcW w:w="1350" w:type="dxa"/>
            <w:tcBorders>
              <w:bottom w:val="single" w:sz="4" w:space="0" w:color="auto"/>
            </w:tcBorders>
          </w:tcPr>
          <w:p w14:paraId="6CA1F027" w14:textId="077EF654" w:rsidR="008F71A7" w:rsidRPr="00C03879" w:rsidRDefault="008F71A7" w:rsidP="00C03879">
            <w:pPr>
              <w:pStyle w:val="Heading1"/>
              <w:jc w:val="both"/>
              <w:rPr>
                <w:rFonts w:asciiTheme="majorBidi" w:hAnsiTheme="majorBidi" w:cstheme="majorBidi"/>
              </w:rPr>
            </w:pPr>
            <w:r w:rsidRPr="00C03879">
              <w:rPr>
                <w:rFonts w:asciiTheme="majorBidi" w:hAnsiTheme="majorBidi" w:cstheme="majorBidi"/>
              </w:rPr>
              <w:t>Unit</w:t>
            </w:r>
          </w:p>
        </w:tc>
        <w:tc>
          <w:tcPr>
            <w:tcW w:w="1440" w:type="dxa"/>
            <w:tcBorders>
              <w:bottom w:val="single" w:sz="4" w:space="0" w:color="auto"/>
            </w:tcBorders>
          </w:tcPr>
          <w:p w14:paraId="5E5A187A" w14:textId="286959AC" w:rsidR="008F71A7" w:rsidRPr="00C03879" w:rsidRDefault="008F71A7" w:rsidP="00C03879">
            <w:pPr>
              <w:pStyle w:val="Heading1"/>
              <w:jc w:val="both"/>
              <w:rPr>
                <w:rFonts w:asciiTheme="majorBidi" w:hAnsiTheme="majorBidi" w:cstheme="majorBidi"/>
              </w:rPr>
            </w:pPr>
            <w:r w:rsidRPr="00C03879">
              <w:rPr>
                <w:rFonts w:asciiTheme="majorBidi" w:hAnsiTheme="majorBidi" w:cstheme="majorBidi"/>
              </w:rPr>
              <w:t>Quantity</w:t>
            </w:r>
          </w:p>
        </w:tc>
        <w:tc>
          <w:tcPr>
            <w:tcW w:w="2880" w:type="dxa"/>
            <w:tcBorders>
              <w:bottom w:val="single" w:sz="4" w:space="0" w:color="auto"/>
            </w:tcBorders>
          </w:tcPr>
          <w:p w14:paraId="5E5A187B" w14:textId="77777777" w:rsidR="008F71A7" w:rsidRPr="00C03879" w:rsidRDefault="008F71A7" w:rsidP="00C03879">
            <w:pPr>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Required delivery date</w:t>
            </w:r>
          </w:p>
        </w:tc>
      </w:tr>
      <w:tr w:rsidR="008F71A7" w:rsidRPr="00C03879" w14:paraId="5E5A1881" w14:textId="77777777" w:rsidTr="00AE6E6D">
        <w:trPr>
          <w:trHeight w:val="579"/>
        </w:trPr>
        <w:tc>
          <w:tcPr>
            <w:tcW w:w="918" w:type="dxa"/>
            <w:tcBorders>
              <w:top w:val="single" w:sz="4" w:space="0" w:color="auto"/>
              <w:left w:val="single" w:sz="4" w:space="0" w:color="auto"/>
              <w:bottom w:val="single" w:sz="4" w:space="0" w:color="auto"/>
              <w:right w:val="single" w:sz="4" w:space="0" w:color="auto"/>
            </w:tcBorders>
          </w:tcPr>
          <w:p w14:paraId="5E5A187D" w14:textId="77777777" w:rsidR="008F71A7" w:rsidRPr="00C03879" w:rsidRDefault="008F71A7" w:rsidP="00C03879">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1</w:t>
            </w:r>
          </w:p>
        </w:tc>
        <w:tc>
          <w:tcPr>
            <w:tcW w:w="3127" w:type="dxa"/>
            <w:tcBorders>
              <w:top w:val="single" w:sz="4" w:space="0" w:color="auto"/>
              <w:left w:val="single" w:sz="4" w:space="0" w:color="auto"/>
              <w:bottom w:val="single" w:sz="4" w:space="0" w:color="auto"/>
              <w:right w:val="single" w:sz="4" w:space="0" w:color="auto"/>
            </w:tcBorders>
          </w:tcPr>
          <w:p w14:paraId="5E5A187E" w14:textId="4D932547" w:rsidR="008F71A7" w:rsidRPr="00C03879" w:rsidRDefault="00AE6E6D" w:rsidP="00AE6E6D">
            <w:pPr>
              <w:jc w:val="both"/>
              <w:rPr>
                <w:rFonts w:asciiTheme="majorBidi" w:hAnsiTheme="majorBidi" w:cstheme="majorBidi"/>
                <w:sz w:val="20"/>
                <w:szCs w:val="20"/>
                <w:lang w:val="en-GB"/>
              </w:rPr>
            </w:pPr>
            <w:r>
              <w:rPr>
                <w:rFonts w:asciiTheme="majorBidi" w:hAnsiTheme="majorBidi" w:cstheme="majorBidi"/>
                <w:sz w:val="20"/>
                <w:szCs w:val="20"/>
                <w:lang w:val="en-GB"/>
              </w:rPr>
              <w:t>Printing of</w:t>
            </w:r>
            <w:r w:rsidRPr="00AE6E6D">
              <w:rPr>
                <w:rFonts w:asciiTheme="majorBidi" w:hAnsiTheme="majorBidi" w:cstheme="majorBidi"/>
                <w:sz w:val="20"/>
                <w:szCs w:val="20"/>
                <w:lang w:val="en-GB"/>
              </w:rPr>
              <w:t xml:space="preserve"> IEC Material </w:t>
            </w:r>
          </w:p>
        </w:tc>
        <w:tc>
          <w:tcPr>
            <w:tcW w:w="1350" w:type="dxa"/>
            <w:tcBorders>
              <w:top w:val="single" w:sz="4" w:space="0" w:color="auto"/>
              <w:left w:val="single" w:sz="4" w:space="0" w:color="auto"/>
              <w:bottom w:val="single" w:sz="4" w:space="0" w:color="auto"/>
              <w:right w:val="single" w:sz="4" w:space="0" w:color="auto"/>
            </w:tcBorders>
          </w:tcPr>
          <w:p w14:paraId="220EE7AA" w14:textId="4F9895FB" w:rsidR="008F71A7" w:rsidRPr="00C03879" w:rsidRDefault="00AE6E6D" w:rsidP="00C03879">
            <w:pPr>
              <w:jc w:val="both"/>
              <w:rPr>
                <w:rFonts w:asciiTheme="majorBidi" w:hAnsiTheme="majorBidi" w:cstheme="majorBidi"/>
                <w:sz w:val="20"/>
                <w:szCs w:val="20"/>
                <w:lang w:val="en-GB"/>
              </w:rPr>
            </w:pPr>
            <w:r>
              <w:rPr>
                <w:rFonts w:asciiTheme="majorBidi" w:hAnsiTheme="majorBidi" w:cstheme="majorBidi"/>
                <w:sz w:val="20"/>
                <w:szCs w:val="20"/>
                <w:lang w:val="en-GB"/>
              </w:rPr>
              <w:t>Each</w:t>
            </w:r>
          </w:p>
        </w:tc>
        <w:tc>
          <w:tcPr>
            <w:tcW w:w="1440" w:type="dxa"/>
            <w:tcBorders>
              <w:top w:val="single" w:sz="4" w:space="0" w:color="auto"/>
              <w:left w:val="single" w:sz="4" w:space="0" w:color="auto"/>
              <w:bottom w:val="single" w:sz="4" w:space="0" w:color="auto"/>
              <w:right w:val="single" w:sz="4" w:space="0" w:color="auto"/>
            </w:tcBorders>
          </w:tcPr>
          <w:p w14:paraId="5E5A187F" w14:textId="0078A4E5" w:rsidR="008F71A7" w:rsidRPr="00C03879" w:rsidRDefault="00AE6E6D" w:rsidP="00C03879">
            <w:pPr>
              <w:jc w:val="both"/>
              <w:rPr>
                <w:rFonts w:asciiTheme="majorBidi" w:hAnsiTheme="majorBidi" w:cstheme="majorBidi"/>
                <w:sz w:val="20"/>
                <w:szCs w:val="20"/>
                <w:lang w:val="en-GB"/>
              </w:rPr>
            </w:pPr>
            <w:r>
              <w:rPr>
                <w:rFonts w:asciiTheme="majorBidi" w:hAnsiTheme="majorBidi" w:cstheme="majorBidi"/>
                <w:sz w:val="20"/>
                <w:szCs w:val="20"/>
                <w:lang w:val="en-GB"/>
              </w:rPr>
              <w:t>6,500</w:t>
            </w:r>
          </w:p>
        </w:tc>
        <w:tc>
          <w:tcPr>
            <w:tcW w:w="2880" w:type="dxa"/>
            <w:tcBorders>
              <w:top w:val="single" w:sz="4" w:space="0" w:color="auto"/>
              <w:left w:val="single" w:sz="4" w:space="0" w:color="auto"/>
              <w:bottom w:val="single" w:sz="4" w:space="0" w:color="auto"/>
              <w:right w:val="single" w:sz="4" w:space="0" w:color="auto"/>
            </w:tcBorders>
          </w:tcPr>
          <w:p w14:paraId="5E5A1880" w14:textId="2113EF12" w:rsidR="008F71A7" w:rsidRPr="00EA09E2" w:rsidRDefault="00AE6E6D" w:rsidP="00C03879">
            <w:pPr>
              <w:jc w:val="both"/>
              <w:rPr>
                <w:rFonts w:asciiTheme="majorBidi" w:hAnsiTheme="majorBidi" w:cstheme="majorBidi"/>
                <w:sz w:val="20"/>
                <w:szCs w:val="20"/>
                <w:lang w:val="en-GB"/>
              </w:rPr>
            </w:pPr>
            <w:r>
              <w:rPr>
                <w:rFonts w:asciiTheme="majorBidi" w:hAnsiTheme="majorBidi" w:cstheme="majorBidi"/>
                <w:sz w:val="20"/>
                <w:szCs w:val="20"/>
                <w:lang w:val="en-GB"/>
              </w:rPr>
              <w:t>May 25</w:t>
            </w:r>
            <w:r w:rsidR="00CC1643" w:rsidRPr="00EA09E2">
              <w:rPr>
                <w:rFonts w:asciiTheme="majorBidi" w:hAnsiTheme="majorBidi" w:cstheme="majorBidi"/>
                <w:sz w:val="20"/>
                <w:szCs w:val="20"/>
                <w:lang w:val="en-GB"/>
              </w:rPr>
              <w:t xml:space="preserve">, </w:t>
            </w:r>
            <w:r w:rsidR="007D2A4E" w:rsidRPr="00EA09E2">
              <w:rPr>
                <w:rFonts w:asciiTheme="majorBidi" w:hAnsiTheme="majorBidi" w:cstheme="majorBidi"/>
                <w:sz w:val="20"/>
                <w:szCs w:val="20"/>
                <w:lang w:val="en-GB"/>
              </w:rPr>
              <w:t>202</w:t>
            </w:r>
            <w:r w:rsidR="00741F51">
              <w:rPr>
                <w:rFonts w:asciiTheme="majorBidi" w:hAnsiTheme="majorBidi" w:cstheme="majorBidi"/>
                <w:sz w:val="20"/>
                <w:szCs w:val="20"/>
                <w:lang w:val="en-GB"/>
              </w:rPr>
              <w:t>4</w:t>
            </w:r>
          </w:p>
        </w:tc>
      </w:tr>
    </w:tbl>
    <w:p w14:paraId="5E5A1891" w14:textId="77777777" w:rsidR="00D73BF7" w:rsidRPr="00C03879" w:rsidRDefault="00D73BF7" w:rsidP="00C03879">
      <w:pPr>
        <w:jc w:val="both"/>
        <w:rPr>
          <w:rFonts w:asciiTheme="majorBidi" w:hAnsiTheme="majorBidi" w:cstheme="majorBidi"/>
          <w:sz w:val="20"/>
          <w:szCs w:val="20"/>
          <w:lang w:val="en-GB"/>
        </w:rPr>
      </w:pPr>
    </w:p>
    <w:p w14:paraId="5E5A1892" w14:textId="77777777" w:rsidR="00D73BF7" w:rsidRPr="00C03879" w:rsidRDefault="00D73BF7" w:rsidP="00C03879">
      <w:pPr>
        <w:jc w:val="both"/>
        <w:rPr>
          <w:rFonts w:asciiTheme="majorBidi" w:hAnsiTheme="majorBidi" w:cstheme="majorBidi"/>
          <w:sz w:val="20"/>
          <w:szCs w:val="20"/>
          <w:lang w:val="en-GB"/>
        </w:rPr>
      </w:pPr>
    </w:p>
    <w:p w14:paraId="5E5A1893" w14:textId="77777777" w:rsidR="00D73BF7" w:rsidRPr="00C03879" w:rsidRDefault="00D73BF7" w:rsidP="00C03879">
      <w:pPr>
        <w:pStyle w:val="Heading2"/>
        <w:jc w:val="both"/>
        <w:rPr>
          <w:rFonts w:asciiTheme="majorBidi" w:hAnsiTheme="majorBidi" w:cstheme="majorBidi"/>
          <w:sz w:val="24"/>
        </w:rPr>
      </w:pPr>
      <w:r w:rsidRPr="00C03879">
        <w:rPr>
          <w:rFonts w:asciiTheme="majorBidi" w:hAnsiTheme="majorBidi" w:cstheme="majorBidi"/>
          <w:sz w:val="24"/>
        </w:rPr>
        <w:t>Instructions</w:t>
      </w:r>
    </w:p>
    <w:p w14:paraId="5E5A1894" w14:textId="77777777" w:rsidR="00D73BF7" w:rsidRPr="00C03879" w:rsidRDefault="00D73BF7" w:rsidP="00C03879">
      <w:pPr>
        <w:jc w:val="both"/>
        <w:rPr>
          <w:rFonts w:asciiTheme="majorBidi" w:hAnsiTheme="majorBidi" w:cstheme="majorBidi"/>
          <w:sz w:val="20"/>
          <w:szCs w:val="20"/>
          <w:lang w:val="en-GB"/>
        </w:rPr>
      </w:pPr>
    </w:p>
    <w:p w14:paraId="5E5A1895" w14:textId="77777777" w:rsidR="00D73BF7" w:rsidRPr="00C03879" w:rsidRDefault="00D73BF7" w:rsidP="00C03879">
      <w:pPr>
        <w:numPr>
          <w:ilvl w:val="0"/>
          <w:numId w:val="8"/>
        </w:numPr>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Acknowledgement</w:t>
      </w:r>
    </w:p>
    <w:p w14:paraId="5E5A1896" w14:textId="77777777" w:rsidR="00D73BF7" w:rsidRPr="00C03879" w:rsidRDefault="00D73BF7" w:rsidP="00C03879">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Upon receipt of the Request for Quotation please inform the Contracting Authority if you intend to submit a quotation. Please respond even if negative.</w:t>
      </w:r>
    </w:p>
    <w:p w14:paraId="5E5A1897" w14:textId="77777777" w:rsidR="00D73BF7" w:rsidRPr="00C03879" w:rsidRDefault="00D73BF7" w:rsidP="00C03879">
      <w:pPr>
        <w:jc w:val="both"/>
        <w:rPr>
          <w:rFonts w:asciiTheme="majorBidi" w:hAnsiTheme="majorBidi" w:cstheme="majorBidi"/>
          <w:sz w:val="20"/>
          <w:szCs w:val="20"/>
          <w:lang w:val="en-GB"/>
        </w:rPr>
      </w:pPr>
    </w:p>
    <w:p w14:paraId="5E5A1898" w14:textId="77777777" w:rsidR="00797842" w:rsidRPr="00C03879" w:rsidRDefault="00797842" w:rsidP="00C03879">
      <w:pPr>
        <w:jc w:val="both"/>
        <w:rPr>
          <w:rFonts w:asciiTheme="majorBidi" w:hAnsiTheme="majorBidi" w:cstheme="majorBidi"/>
          <w:sz w:val="20"/>
          <w:szCs w:val="20"/>
          <w:lang w:val="en-GB"/>
        </w:rPr>
      </w:pPr>
    </w:p>
    <w:p w14:paraId="5E5A1899" w14:textId="77777777" w:rsidR="00D73BF7" w:rsidRPr="00C03879" w:rsidRDefault="00D73BF7" w:rsidP="00C03879">
      <w:pPr>
        <w:numPr>
          <w:ilvl w:val="0"/>
          <w:numId w:val="8"/>
        </w:numPr>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General</w:t>
      </w:r>
    </w:p>
    <w:p w14:paraId="5E5A189A" w14:textId="79F2C663" w:rsidR="00D73BF7" w:rsidRPr="00C03879" w:rsidRDefault="00D73BF7" w:rsidP="00C03879">
      <w:pPr>
        <w:jc w:val="both"/>
        <w:rPr>
          <w:rFonts w:asciiTheme="majorBidi" w:hAnsiTheme="majorBidi" w:cstheme="majorBidi"/>
          <w:sz w:val="20"/>
          <w:szCs w:val="20"/>
          <w:u w:val="single"/>
          <w:lang w:val="en-GB"/>
        </w:rPr>
      </w:pPr>
      <w:r w:rsidRPr="00C03879">
        <w:rPr>
          <w:rFonts w:asciiTheme="majorBidi" w:hAnsiTheme="majorBidi" w:cstheme="majorBidi"/>
          <w:sz w:val="20"/>
          <w:szCs w:val="20"/>
          <w:lang w:val="en-GB"/>
        </w:rPr>
        <w:t>The goods to be purchased are for use by t</w:t>
      </w:r>
      <w:r w:rsidR="00517CBE" w:rsidRPr="00C03879">
        <w:rPr>
          <w:rFonts w:asciiTheme="majorBidi" w:hAnsiTheme="majorBidi" w:cstheme="majorBidi"/>
          <w:sz w:val="20"/>
          <w:szCs w:val="20"/>
          <w:lang w:val="en-GB"/>
        </w:rPr>
        <w:t xml:space="preserve">he Contracting Authority in its provision of </w:t>
      </w:r>
      <w:r w:rsidR="007D2A4E" w:rsidRPr="00C03879">
        <w:rPr>
          <w:rFonts w:asciiTheme="majorBidi" w:hAnsiTheme="majorBidi" w:cstheme="majorBidi"/>
          <w:sz w:val="20"/>
          <w:szCs w:val="20"/>
          <w:lang w:val="en-GB"/>
        </w:rPr>
        <w:t xml:space="preserve">Emergency WASH Services to IDPs and Vulnerable Host Communities </w:t>
      </w:r>
      <w:r w:rsidR="00A7691B" w:rsidRPr="00C03879">
        <w:rPr>
          <w:rFonts w:asciiTheme="majorBidi" w:hAnsiTheme="majorBidi" w:cstheme="majorBidi"/>
          <w:sz w:val="20"/>
          <w:szCs w:val="20"/>
          <w:lang w:val="en-GB"/>
        </w:rPr>
        <w:t>in</w:t>
      </w:r>
      <w:r w:rsidR="007D2A4E" w:rsidRPr="00C03879">
        <w:rPr>
          <w:rFonts w:asciiTheme="majorBidi" w:hAnsiTheme="majorBidi" w:cstheme="majorBidi"/>
          <w:sz w:val="20"/>
          <w:szCs w:val="20"/>
          <w:lang w:val="en-GB"/>
        </w:rPr>
        <w:t xml:space="preserve"> </w:t>
      </w:r>
      <w:r w:rsidR="007D2A4E" w:rsidRPr="00C03879">
        <w:rPr>
          <w:rFonts w:asciiTheme="majorBidi" w:hAnsiTheme="majorBidi" w:cstheme="majorBidi"/>
          <w:b/>
          <w:bCs/>
          <w:sz w:val="20"/>
          <w:szCs w:val="20"/>
          <w:lang w:val="en-GB"/>
        </w:rPr>
        <w:t>Badakhshan Province</w:t>
      </w:r>
      <w:r w:rsidR="007D2A4E" w:rsidRPr="00C03879">
        <w:rPr>
          <w:rFonts w:asciiTheme="majorBidi" w:hAnsiTheme="majorBidi" w:cstheme="majorBidi"/>
          <w:sz w:val="20"/>
          <w:szCs w:val="20"/>
          <w:lang w:val="en-GB"/>
        </w:rPr>
        <w:t xml:space="preserve"> </w:t>
      </w:r>
      <w:r w:rsidR="00517CBE" w:rsidRPr="00C03879">
        <w:rPr>
          <w:rFonts w:asciiTheme="majorBidi" w:hAnsiTheme="majorBidi" w:cstheme="majorBidi"/>
          <w:sz w:val="20"/>
          <w:szCs w:val="20"/>
          <w:lang w:val="en-GB"/>
        </w:rPr>
        <w:t>“</w:t>
      </w:r>
      <w:r w:rsidR="00517CBE" w:rsidRPr="00C03879">
        <w:rPr>
          <w:rFonts w:asciiTheme="majorBidi" w:hAnsiTheme="majorBidi" w:cstheme="majorBidi"/>
          <w:sz w:val="20"/>
          <w:szCs w:val="16"/>
          <w:lang w:val="en-GB"/>
        </w:rPr>
        <w:t>Afghanistan”</w:t>
      </w:r>
      <w:r w:rsidRPr="00C03879">
        <w:rPr>
          <w:rFonts w:asciiTheme="majorBidi" w:hAnsiTheme="majorBidi" w:cstheme="majorBidi"/>
          <w:sz w:val="20"/>
          <w:szCs w:val="16"/>
          <w:lang w:val="en-GB"/>
        </w:rPr>
        <w:t xml:space="preserve"> an intervention supported by </w:t>
      </w:r>
      <w:r w:rsidR="00517CBE" w:rsidRPr="00C03879">
        <w:rPr>
          <w:rFonts w:asciiTheme="majorBidi" w:hAnsiTheme="majorBidi" w:cstheme="majorBidi"/>
          <w:sz w:val="20"/>
          <w:szCs w:val="16"/>
          <w:lang w:val="en-GB"/>
        </w:rPr>
        <w:t>NCA</w:t>
      </w:r>
      <w:r w:rsidRPr="00C03879">
        <w:rPr>
          <w:rFonts w:asciiTheme="majorBidi" w:hAnsiTheme="majorBidi" w:cstheme="majorBidi"/>
          <w:sz w:val="20"/>
          <w:szCs w:val="20"/>
          <w:lang w:val="en-GB"/>
        </w:rPr>
        <w:t xml:space="preserve"> The supplier</w:t>
      </w:r>
      <w:r w:rsidR="008924B9" w:rsidRPr="00C03879">
        <w:rPr>
          <w:rFonts w:asciiTheme="majorBidi" w:hAnsiTheme="majorBidi" w:cstheme="majorBidi"/>
          <w:sz w:val="20"/>
          <w:szCs w:val="20"/>
          <w:lang w:val="en-GB"/>
        </w:rPr>
        <w:t>s</w:t>
      </w:r>
      <w:r w:rsidRPr="00C03879">
        <w:rPr>
          <w:rFonts w:asciiTheme="majorBidi" w:hAnsiTheme="majorBidi" w:cstheme="majorBidi"/>
          <w:sz w:val="20"/>
          <w:szCs w:val="20"/>
          <w:lang w:val="en-GB"/>
        </w:rPr>
        <w:t xml:space="preserve"> </w:t>
      </w:r>
      <w:r w:rsidR="008924B9" w:rsidRPr="00C03879">
        <w:rPr>
          <w:rFonts w:asciiTheme="majorBidi" w:hAnsiTheme="majorBidi" w:cstheme="majorBidi"/>
          <w:sz w:val="20"/>
          <w:szCs w:val="20"/>
          <w:lang w:val="en-GB"/>
        </w:rPr>
        <w:t>are requested to s</w:t>
      </w:r>
      <w:r w:rsidRPr="00C03879">
        <w:rPr>
          <w:rFonts w:asciiTheme="majorBidi" w:hAnsiTheme="majorBidi" w:cstheme="majorBidi"/>
          <w:sz w:val="20"/>
          <w:szCs w:val="20"/>
          <w:lang w:val="en-GB"/>
        </w:rPr>
        <w:t xml:space="preserve">ubmit a quotation </w:t>
      </w:r>
      <w:r w:rsidR="008924B9" w:rsidRPr="00C03879">
        <w:rPr>
          <w:rFonts w:asciiTheme="majorBidi" w:hAnsiTheme="majorBidi" w:cstheme="majorBidi"/>
          <w:sz w:val="20"/>
          <w:szCs w:val="20"/>
          <w:lang w:val="en-GB"/>
        </w:rPr>
        <w:t>for</w:t>
      </w:r>
      <w:r w:rsidRPr="00C03879">
        <w:rPr>
          <w:rFonts w:asciiTheme="majorBidi" w:hAnsiTheme="majorBidi" w:cstheme="majorBidi"/>
          <w:sz w:val="20"/>
          <w:szCs w:val="20"/>
          <w:lang w:val="en-GB"/>
        </w:rPr>
        <w:t xml:space="preserve"> all lots.</w:t>
      </w:r>
      <w:r w:rsidRPr="00C03879">
        <w:rPr>
          <w:rFonts w:asciiTheme="majorBidi" w:hAnsiTheme="majorBidi" w:cstheme="majorBidi"/>
          <w:b/>
          <w:sz w:val="20"/>
          <w:szCs w:val="20"/>
          <w:lang w:val="en-GB"/>
        </w:rPr>
        <w:t xml:space="preserve"> </w:t>
      </w:r>
    </w:p>
    <w:p w14:paraId="5E5A189B" w14:textId="77777777" w:rsidR="00D73BF7" w:rsidRPr="00C03879" w:rsidRDefault="00D73BF7" w:rsidP="00C03879">
      <w:pPr>
        <w:jc w:val="both"/>
        <w:rPr>
          <w:rFonts w:asciiTheme="majorBidi" w:hAnsiTheme="majorBidi" w:cstheme="majorBidi"/>
          <w:sz w:val="20"/>
          <w:szCs w:val="20"/>
          <w:lang w:val="en-GB"/>
        </w:rPr>
      </w:pPr>
    </w:p>
    <w:p w14:paraId="5E5A189C" w14:textId="77777777" w:rsidR="00797842" w:rsidRPr="00C03879" w:rsidRDefault="00797842" w:rsidP="00C03879">
      <w:pPr>
        <w:jc w:val="both"/>
        <w:rPr>
          <w:rFonts w:asciiTheme="majorBidi" w:hAnsiTheme="majorBidi" w:cstheme="majorBidi"/>
          <w:sz w:val="20"/>
          <w:szCs w:val="20"/>
          <w:lang w:val="en-GB"/>
        </w:rPr>
      </w:pPr>
    </w:p>
    <w:p w14:paraId="5E5A189D" w14:textId="77777777" w:rsidR="00D73BF7" w:rsidRPr="00C03879" w:rsidRDefault="00D73BF7" w:rsidP="00C03879">
      <w:pPr>
        <w:numPr>
          <w:ilvl w:val="0"/>
          <w:numId w:val="8"/>
        </w:numPr>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Cost of quotation</w:t>
      </w:r>
    </w:p>
    <w:p w14:paraId="5E5A189E" w14:textId="77777777" w:rsidR="00D73BF7" w:rsidRPr="00C03879" w:rsidRDefault="00D73BF7" w:rsidP="00C03879">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The supplier shall bear all costs associated with the preparation and submission of his quotation and the Contracting Authority will in no case be responsible or liable for these costs, regardless of the conduct or outcome of the negotiated procedure.</w:t>
      </w:r>
    </w:p>
    <w:p w14:paraId="5E5A189F" w14:textId="77777777" w:rsidR="00797842" w:rsidRPr="00C03879" w:rsidRDefault="00797842" w:rsidP="00C03879">
      <w:pPr>
        <w:jc w:val="both"/>
        <w:rPr>
          <w:rFonts w:asciiTheme="majorBidi" w:hAnsiTheme="majorBidi" w:cstheme="majorBidi"/>
          <w:sz w:val="20"/>
          <w:szCs w:val="20"/>
          <w:lang w:val="en-GB"/>
        </w:rPr>
      </w:pPr>
    </w:p>
    <w:p w14:paraId="5E5A18A0" w14:textId="77777777" w:rsidR="00D73BF7" w:rsidRPr="00C03879" w:rsidRDefault="00D73BF7" w:rsidP="00C03879">
      <w:pPr>
        <w:jc w:val="both"/>
        <w:rPr>
          <w:rFonts w:asciiTheme="majorBidi" w:hAnsiTheme="majorBidi" w:cstheme="majorBidi"/>
          <w:b/>
          <w:sz w:val="20"/>
          <w:szCs w:val="20"/>
          <w:lang w:val="en-GB"/>
        </w:rPr>
      </w:pPr>
    </w:p>
    <w:p w14:paraId="5E5A18A1" w14:textId="77777777" w:rsidR="00D73BF7" w:rsidRPr="00C03879" w:rsidRDefault="00D73BF7" w:rsidP="00C03879">
      <w:pPr>
        <w:numPr>
          <w:ilvl w:val="0"/>
          <w:numId w:val="8"/>
        </w:numPr>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Eligibility and qualification requirements</w:t>
      </w:r>
    </w:p>
    <w:p w14:paraId="5E5A18A2" w14:textId="6B46F13A" w:rsidR="00D73BF7" w:rsidRPr="00C03879" w:rsidRDefault="00D73BF7" w:rsidP="00C03879">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Suppliers are not eligible if they are in one of the situations listed in article 15 of the General Terms and Conditions for Supply Contracts.</w:t>
      </w:r>
    </w:p>
    <w:p w14:paraId="5E5A18A3" w14:textId="77777777" w:rsidR="00D73BF7" w:rsidRPr="00C03879" w:rsidRDefault="00D73BF7" w:rsidP="00C03879">
      <w:pPr>
        <w:jc w:val="both"/>
        <w:rPr>
          <w:rFonts w:asciiTheme="majorBidi" w:hAnsiTheme="majorBidi" w:cstheme="majorBidi"/>
          <w:sz w:val="20"/>
          <w:szCs w:val="20"/>
          <w:lang w:val="en-GB"/>
        </w:rPr>
      </w:pPr>
    </w:p>
    <w:p w14:paraId="5E5A18A4" w14:textId="77777777" w:rsidR="00D73BF7" w:rsidRPr="00C03879" w:rsidRDefault="00D73BF7" w:rsidP="00C03879">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 xml:space="preserve">In the Quotation Submission Form suppliers shall attest that they meet the above eligibility criteria. If required by the Contracting Authority, the supplier whose quotation is accepted shall further provide evidence satisfactory to the </w:t>
      </w:r>
      <w:r w:rsidRPr="00C03879">
        <w:rPr>
          <w:rFonts w:asciiTheme="majorBidi" w:hAnsiTheme="majorBidi" w:cstheme="majorBidi"/>
          <w:sz w:val="20"/>
          <w:szCs w:val="20"/>
          <w:lang w:val="en-GB"/>
        </w:rPr>
        <w:lastRenderedPageBreak/>
        <w:t>Contracting Authority of its eligibility through certificates issued by competent authorities in its country of establishment or operation or, if such certificates are not available, through a sworn statement.</w:t>
      </w:r>
    </w:p>
    <w:p w14:paraId="5E5A18A5" w14:textId="77777777" w:rsidR="00D73BF7" w:rsidRPr="00C03879" w:rsidRDefault="00D73BF7" w:rsidP="00C03879">
      <w:pPr>
        <w:ind w:left="360"/>
        <w:jc w:val="both"/>
        <w:rPr>
          <w:rFonts w:asciiTheme="majorBidi" w:hAnsiTheme="majorBidi" w:cstheme="majorBidi"/>
          <w:sz w:val="20"/>
          <w:szCs w:val="20"/>
          <w:lang w:val="en-GB"/>
        </w:rPr>
      </w:pPr>
    </w:p>
    <w:p w14:paraId="5E5A18A6" w14:textId="6257C5BD" w:rsidR="00D73BF7" w:rsidRPr="00C03879" w:rsidRDefault="00D73BF7" w:rsidP="00C03879">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Suppliers shall also be requested to certify that they comply with article 13. “Child Labour and Forced Labour” and article 14 “Mines” of the General Terms and Conditions for Supply Contracts and with the Code of Conduct for Contractors</w:t>
      </w:r>
      <w:r w:rsidR="009D09BD" w:rsidRPr="00C03879">
        <w:rPr>
          <w:rFonts w:asciiTheme="majorBidi" w:hAnsiTheme="majorBidi" w:cstheme="majorBidi"/>
          <w:sz w:val="20"/>
          <w:szCs w:val="20"/>
          <w:lang w:val="en-GB"/>
        </w:rPr>
        <w:t xml:space="preserve">.  </w:t>
      </w:r>
    </w:p>
    <w:p w14:paraId="5E5A18A7" w14:textId="77777777" w:rsidR="00D73BF7" w:rsidRPr="00C03879" w:rsidRDefault="00D73BF7" w:rsidP="00C03879">
      <w:pPr>
        <w:jc w:val="both"/>
        <w:rPr>
          <w:rFonts w:asciiTheme="majorBidi" w:hAnsiTheme="majorBidi" w:cstheme="majorBidi"/>
          <w:sz w:val="20"/>
          <w:szCs w:val="20"/>
          <w:lang w:val="en-GB"/>
        </w:rPr>
      </w:pPr>
    </w:p>
    <w:p w14:paraId="5E5A18A8" w14:textId="77777777" w:rsidR="00D73BF7" w:rsidRPr="00C03879" w:rsidRDefault="00D73BF7" w:rsidP="00C03879">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To give evidence of their capability and adequate resources Suppliers shall provide the information and the documents requested by the Contracting Authority.</w:t>
      </w:r>
    </w:p>
    <w:p w14:paraId="5E5A18AA" w14:textId="77777777" w:rsidR="00797842" w:rsidRPr="00C03879" w:rsidRDefault="00797842" w:rsidP="00C03879">
      <w:pPr>
        <w:jc w:val="both"/>
        <w:rPr>
          <w:rFonts w:asciiTheme="majorBidi" w:hAnsiTheme="majorBidi" w:cstheme="majorBidi"/>
          <w:sz w:val="20"/>
          <w:szCs w:val="20"/>
          <w:lang w:val="en-GB"/>
        </w:rPr>
      </w:pPr>
    </w:p>
    <w:p w14:paraId="5E5A18AB" w14:textId="77777777" w:rsidR="00D73BF7" w:rsidRPr="00C03879" w:rsidRDefault="00D73BF7" w:rsidP="00C03879">
      <w:pPr>
        <w:numPr>
          <w:ilvl w:val="0"/>
          <w:numId w:val="8"/>
        </w:numPr>
        <w:spacing w:before="12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 xml:space="preserve">Exclusion from award of contracts </w:t>
      </w:r>
    </w:p>
    <w:p w14:paraId="5E5A18AC" w14:textId="77777777" w:rsidR="00D73BF7" w:rsidRPr="00C03879" w:rsidRDefault="00D73BF7" w:rsidP="00C03879">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Contracts may not be awarded to Candidates who, during this procedure:</w:t>
      </w:r>
    </w:p>
    <w:p w14:paraId="5E5A18AD" w14:textId="77777777" w:rsidR="00D73BF7" w:rsidRPr="00C03879" w:rsidRDefault="00D73BF7" w:rsidP="00C03879">
      <w:pPr>
        <w:jc w:val="both"/>
        <w:rPr>
          <w:rFonts w:asciiTheme="majorBidi" w:hAnsiTheme="majorBidi" w:cstheme="majorBidi"/>
          <w:sz w:val="20"/>
          <w:szCs w:val="20"/>
          <w:lang w:val="en-GB"/>
        </w:rPr>
      </w:pPr>
    </w:p>
    <w:p w14:paraId="5E5A18AE" w14:textId="77777777" w:rsidR="00D73BF7" w:rsidRPr="00C03879" w:rsidRDefault="00D73BF7" w:rsidP="00C03879">
      <w:pPr>
        <w:numPr>
          <w:ilvl w:val="0"/>
          <w:numId w:val="38"/>
        </w:numPr>
        <w:jc w:val="both"/>
        <w:rPr>
          <w:rFonts w:asciiTheme="majorBidi" w:hAnsiTheme="majorBidi" w:cstheme="majorBidi"/>
          <w:sz w:val="20"/>
          <w:szCs w:val="20"/>
          <w:lang w:val="en-GB"/>
        </w:rPr>
      </w:pPr>
      <w:r w:rsidRPr="00C03879">
        <w:rPr>
          <w:rFonts w:asciiTheme="majorBidi" w:hAnsiTheme="majorBidi" w:cstheme="majorBidi"/>
          <w:sz w:val="20"/>
          <w:szCs w:val="20"/>
          <w:lang w:val="en-GB"/>
        </w:rPr>
        <w:t>are subject to conflict of interest:</w:t>
      </w:r>
    </w:p>
    <w:p w14:paraId="5E5A18AF" w14:textId="77777777" w:rsidR="00D73BF7" w:rsidRPr="00C03879" w:rsidRDefault="00D73BF7" w:rsidP="00C03879">
      <w:pPr>
        <w:numPr>
          <w:ilvl w:val="0"/>
          <w:numId w:val="38"/>
        </w:numPr>
        <w:jc w:val="both"/>
        <w:rPr>
          <w:rFonts w:asciiTheme="majorBidi" w:hAnsiTheme="majorBidi" w:cstheme="majorBidi"/>
          <w:sz w:val="20"/>
          <w:szCs w:val="20"/>
          <w:lang w:val="en-GB"/>
        </w:rPr>
      </w:pPr>
      <w:r w:rsidRPr="00C03879">
        <w:rPr>
          <w:rFonts w:asciiTheme="majorBidi" w:hAnsiTheme="majorBidi" w:cstheme="majorBidi"/>
          <w:sz w:val="20"/>
          <w:szCs w:val="20"/>
          <w:lang w:val="en-GB"/>
        </w:rPr>
        <w:t>are guilty of misrepresentation in supplying the information required by the Contracting Authority as a condition of participation in the Contract procedure or fail to supply this information.</w:t>
      </w:r>
    </w:p>
    <w:p w14:paraId="5E5A18B1" w14:textId="77777777" w:rsidR="00D73BF7" w:rsidRPr="00C03879" w:rsidRDefault="00D73BF7" w:rsidP="00C03879">
      <w:pPr>
        <w:jc w:val="both"/>
        <w:rPr>
          <w:rFonts w:asciiTheme="majorBidi" w:hAnsiTheme="majorBidi" w:cstheme="majorBidi"/>
          <w:b/>
          <w:sz w:val="20"/>
          <w:szCs w:val="20"/>
          <w:lang w:val="en-GB"/>
        </w:rPr>
      </w:pPr>
    </w:p>
    <w:p w14:paraId="5E5A18B2" w14:textId="77777777" w:rsidR="00D73BF7" w:rsidRPr="00C03879" w:rsidRDefault="00D73BF7" w:rsidP="00C03879">
      <w:pPr>
        <w:numPr>
          <w:ilvl w:val="0"/>
          <w:numId w:val="8"/>
        </w:numPr>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Documents comprising the Request for Quotation</w:t>
      </w:r>
    </w:p>
    <w:p w14:paraId="5E5A18B3" w14:textId="6E061CC0" w:rsidR="00D73BF7" w:rsidRPr="00C03879" w:rsidRDefault="00D73BF7" w:rsidP="00C03879">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The Supplier shall complete and submit the following document with his quotation</w:t>
      </w:r>
      <w:r w:rsidR="00C43775" w:rsidRPr="00C03879">
        <w:rPr>
          <w:rFonts w:asciiTheme="majorBidi" w:hAnsiTheme="majorBidi" w:cstheme="majorBidi"/>
          <w:sz w:val="20"/>
          <w:szCs w:val="20"/>
          <w:lang w:val="en-GB"/>
        </w:rPr>
        <w:t xml:space="preserve"> incomplete documents will be disqualified</w:t>
      </w:r>
      <w:r w:rsidRPr="00C03879">
        <w:rPr>
          <w:rFonts w:asciiTheme="majorBidi" w:hAnsiTheme="majorBidi" w:cstheme="majorBidi"/>
          <w:sz w:val="20"/>
          <w:szCs w:val="20"/>
          <w:lang w:val="en-GB"/>
        </w:rPr>
        <w:t>:</w:t>
      </w:r>
    </w:p>
    <w:p w14:paraId="5E5A18B4" w14:textId="77777777" w:rsidR="00D73BF7" w:rsidRPr="00C03879" w:rsidRDefault="00D73BF7" w:rsidP="00C03879">
      <w:pPr>
        <w:jc w:val="both"/>
        <w:rPr>
          <w:rFonts w:asciiTheme="majorBidi" w:hAnsiTheme="majorBidi" w:cstheme="majorBidi"/>
          <w:sz w:val="20"/>
          <w:szCs w:val="20"/>
          <w:lang w:val="en-GB"/>
        </w:rPr>
      </w:pPr>
    </w:p>
    <w:p w14:paraId="307C1785" w14:textId="77777777" w:rsidR="00912822" w:rsidRPr="001778A9" w:rsidRDefault="00912822" w:rsidP="00912822">
      <w:pPr>
        <w:pStyle w:val="ListParagraph"/>
        <w:numPr>
          <w:ilvl w:val="0"/>
          <w:numId w:val="45"/>
        </w:numPr>
        <w:rPr>
          <w:rFonts w:asciiTheme="majorBidi" w:hAnsiTheme="majorBidi" w:cstheme="majorBidi"/>
          <w:sz w:val="20"/>
          <w:szCs w:val="20"/>
        </w:rPr>
      </w:pPr>
      <w:r w:rsidRPr="001778A9">
        <w:rPr>
          <w:rFonts w:asciiTheme="majorBidi" w:hAnsiTheme="majorBidi" w:cstheme="majorBidi"/>
          <w:sz w:val="20"/>
          <w:szCs w:val="20"/>
        </w:rPr>
        <w:t>The attached Quotation Submission Form is signed and stamped</w:t>
      </w:r>
    </w:p>
    <w:p w14:paraId="239F293A" w14:textId="77777777" w:rsidR="00912822" w:rsidRPr="001778A9" w:rsidRDefault="00912822" w:rsidP="00912822">
      <w:pPr>
        <w:pStyle w:val="ListParagraph"/>
        <w:numPr>
          <w:ilvl w:val="0"/>
          <w:numId w:val="45"/>
        </w:numPr>
        <w:rPr>
          <w:rFonts w:asciiTheme="majorBidi" w:hAnsiTheme="majorBidi" w:cstheme="majorBidi"/>
          <w:sz w:val="20"/>
          <w:szCs w:val="20"/>
        </w:rPr>
      </w:pPr>
      <w:r w:rsidRPr="001778A9">
        <w:rPr>
          <w:rFonts w:asciiTheme="majorBidi" w:hAnsiTheme="majorBidi" w:cstheme="majorBidi"/>
          <w:sz w:val="20"/>
          <w:szCs w:val="20"/>
        </w:rPr>
        <w:t>Valid Business License</w:t>
      </w:r>
    </w:p>
    <w:p w14:paraId="2BFD5CBB" w14:textId="18A24BFC" w:rsidR="00912822" w:rsidRPr="001778A9" w:rsidRDefault="00912822" w:rsidP="00912822">
      <w:pPr>
        <w:numPr>
          <w:ilvl w:val="0"/>
          <w:numId w:val="45"/>
        </w:numPr>
        <w:autoSpaceDN w:val="0"/>
        <w:rPr>
          <w:rFonts w:asciiTheme="majorBidi" w:hAnsiTheme="majorBidi" w:cstheme="majorBidi"/>
          <w:snapToGrid w:val="0"/>
          <w:color w:val="000000"/>
          <w:sz w:val="20"/>
          <w:szCs w:val="20"/>
          <w:lang w:val="en-GB"/>
        </w:rPr>
      </w:pPr>
      <w:r w:rsidRPr="001778A9">
        <w:rPr>
          <w:rFonts w:asciiTheme="majorBidi" w:hAnsiTheme="majorBidi" w:cstheme="majorBidi"/>
          <w:snapToGrid w:val="0"/>
          <w:color w:val="000000"/>
          <w:sz w:val="20"/>
          <w:szCs w:val="20"/>
          <w:lang w:val="en-GB"/>
        </w:rPr>
        <w:t>Experience in similar s</w:t>
      </w:r>
      <w:r w:rsidR="006C4FDF">
        <w:rPr>
          <w:rFonts w:asciiTheme="majorBidi" w:hAnsiTheme="majorBidi" w:cstheme="majorBidi"/>
          <w:snapToGrid w:val="0"/>
          <w:color w:val="000000"/>
          <w:sz w:val="20"/>
          <w:szCs w:val="20"/>
          <w:lang w:val="en-GB"/>
        </w:rPr>
        <w:t>upplies in the past preferably 2</w:t>
      </w:r>
      <w:r w:rsidRPr="001778A9">
        <w:rPr>
          <w:rFonts w:asciiTheme="majorBidi" w:hAnsiTheme="majorBidi" w:cstheme="majorBidi"/>
          <w:snapToGrid w:val="0"/>
          <w:color w:val="000000"/>
          <w:sz w:val="20"/>
          <w:szCs w:val="20"/>
          <w:lang w:val="en-GB"/>
        </w:rPr>
        <w:t xml:space="preserve"> contracts with the value equivalent to the tenderer’s offer with I/NGOS with references.</w:t>
      </w:r>
    </w:p>
    <w:p w14:paraId="31DB306D" w14:textId="1CC32D32" w:rsidR="00912822" w:rsidRPr="001778A9" w:rsidRDefault="00912822" w:rsidP="00912822">
      <w:pPr>
        <w:pStyle w:val="ListParagraph"/>
        <w:numPr>
          <w:ilvl w:val="0"/>
          <w:numId w:val="45"/>
        </w:numPr>
        <w:jc w:val="both"/>
        <w:rPr>
          <w:rFonts w:asciiTheme="majorBidi" w:hAnsiTheme="majorBidi" w:cstheme="majorBidi"/>
          <w:sz w:val="20"/>
          <w:szCs w:val="20"/>
        </w:rPr>
      </w:pPr>
      <w:r w:rsidRPr="001778A9">
        <w:rPr>
          <w:rFonts w:asciiTheme="majorBidi" w:hAnsiTheme="majorBidi" w:cstheme="majorBidi"/>
          <w:sz w:val="20"/>
          <w:szCs w:val="20"/>
        </w:rPr>
        <w:t>Bank information form/Details</w:t>
      </w:r>
      <w:r w:rsidR="006C4FDF">
        <w:rPr>
          <w:rFonts w:asciiTheme="majorBidi" w:hAnsiTheme="majorBidi" w:cstheme="majorBidi"/>
          <w:sz w:val="20"/>
          <w:szCs w:val="20"/>
        </w:rPr>
        <w:t xml:space="preserve"> and NID</w:t>
      </w:r>
    </w:p>
    <w:p w14:paraId="40DD8BCE" w14:textId="311E499A" w:rsidR="00912822" w:rsidRPr="00AE6E6D" w:rsidRDefault="00912822" w:rsidP="00912822">
      <w:pPr>
        <w:numPr>
          <w:ilvl w:val="0"/>
          <w:numId w:val="45"/>
        </w:numPr>
        <w:autoSpaceDN w:val="0"/>
        <w:rPr>
          <w:rFonts w:asciiTheme="majorBidi" w:hAnsiTheme="majorBidi" w:cstheme="majorBidi"/>
          <w:sz w:val="20"/>
          <w:szCs w:val="20"/>
          <w:lang w:val="en-GB"/>
        </w:rPr>
      </w:pPr>
      <w:r w:rsidRPr="001778A9">
        <w:rPr>
          <w:rFonts w:asciiTheme="majorBidi" w:hAnsiTheme="majorBidi" w:cstheme="majorBidi"/>
          <w:snapToGrid w:val="0"/>
          <w:sz w:val="20"/>
          <w:szCs w:val="20"/>
          <w:lang w:val="en-GB"/>
        </w:rPr>
        <w:t>Bank Statement showing at least 50% amount of the bid price.</w:t>
      </w:r>
    </w:p>
    <w:p w14:paraId="71FA69CA" w14:textId="1B21D782" w:rsidR="00AE6E6D" w:rsidRDefault="00AE6E6D" w:rsidP="00AE6E6D">
      <w:pPr>
        <w:autoSpaceDN w:val="0"/>
        <w:rPr>
          <w:rFonts w:asciiTheme="majorBidi" w:hAnsiTheme="majorBidi" w:cstheme="majorBidi"/>
          <w:snapToGrid w:val="0"/>
          <w:sz w:val="20"/>
          <w:szCs w:val="20"/>
          <w:lang w:val="en-GB"/>
        </w:rPr>
      </w:pPr>
    </w:p>
    <w:p w14:paraId="7C55450E" w14:textId="5E5DE131" w:rsidR="00AE6E6D" w:rsidRPr="001778A9" w:rsidRDefault="00AE6E6D" w:rsidP="00AE6E6D">
      <w:pPr>
        <w:autoSpaceDN w:val="0"/>
        <w:rPr>
          <w:rFonts w:asciiTheme="majorBidi" w:hAnsiTheme="majorBidi" w:cstheme="majorBidi"/>
          <w:sz w:val="20"/>
          <w:szCs w:val="20"/>
          <w:lang w:val="en-GB"/>
        </w:rPr>
      </w:pPr>
      <w:r w:rsidRPr="00AE6E6D">
        <w:rPr>
          <w:rFonts w:asciiTheme="majorBidi" w:hAnsiTheme="majorBidi" w:cstheme="majorBidi"/>
          <w:snapToGrid w:val="0"/>
          <w:sz w:val="20"/>
          <w:szCs w:val="20"/>
          <w:highlight w:val="yellow"/>
          <w:lang w:val="en-GB"/>
        </w:rPr>
        <w:t>Note: Only the Printing Press Company Can Apply</w:t>
      </w:r>
    </w:p>
    <w:p w14:paraId="5E5A18C0" w14:textId="77777777" w:rsidR="00797842" w:rsidRPr="00C03879" w:rsidRDefault="00797842" w:rsidP="00EA09E2">
      <w:pPr>
        <w:jc w:val="both"/>
        <w:rPr>
          <w:rFonts w:asciiTheme="majorBidi" w:hAnsiTheme="majorBidi" w:cstheme="majorBidi"/>
          <w:sz w:val="20"/>
          <w:szCs w:val="20"/>
          <w:lang w:val="en-GB"/>
        </w:rPr>
      </w:pPr>
    </w:p>
    <w:p w14:paraId="5E5A18C1" w14:textId="495E70DF" w:rsidR="00D73BF7" w:rsidRPr="00C03879" w:rsidRDefault="00D73BF7" w:rsidP="00C03879">
      <w:pPr>
        <w:numPr>
          <w:ilvl w:val="0"/>
          <w:numId w:val="8"/>
        </w:numPr>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P</w:t>
      </w:r>
      <w:r w:rsidR="005057C5" w:rsidRPr="00C03879">
        <w:rPr>
          <w:rFonts w:asciiTheme="majorBidi" w:hAnsiTheme="majorBidi" w:cstheme="majorBidi"/>
          <w:b/>
          <w:sz w:val="20"/>
          <w:szCs w:val="20"/>
          <w:lang w:val="en-GB"/>
        </w:rPr>
        <w:t>acking</w:t>
      </w:r>
    </w:p>
    <w:p w14:paraId="471D0389" w14:textId="1428223D" w:rsidR="005057C5" w:rsidRPr="00C03879" w:rsidRDefault="005057C5" w:rsidP="00C03879">
      <w:pPr>
        <w:jc w:val="both"/>
        <w:rPr>
          <w:rFonts w:asciiTheme="majorBidi" w:hAnsiTheme="majorBidi" w:cstheme="majorBidi"/>
          <w:bCs/>
          <w:sz w:val="20"/>
          <w:szCs w:val="20"/>
          <w:lang w:val="en-GB"/>
        </w:rPr>
      </w:pPr>
      <w:r w:rsidRPr="00C03879">
        <w:rPr>
          <w:rFonts w:asciiTheme="majorBidi" w:hAnsiTheme="majorBidi" w:cstheme="majorBidi"/>
          <w:bCs/>
          <w:sz w:val="20"/>
          <w:szCs w:val="20"/>
          <w:lang w:val="en-GB"/>
        </w:rPr>
        <w:t xml:space="preserve">The supplier is responsible for the packing of Hygiene Kits and Dignity Kits in a </w:t>
      </w:r>
      <w:r w:rsidR="00EA09E2">
        <w:rPr>
          <w:rFonts w:asciiTheme="majorBidi" w:hAnsiTheme="majorBidi" w:cstheme="majorBidi"/>
          <w:bCs/>
          <w:sz w:val="20"/>
          <w:szCs w:val="20"/>
          <w:lang w:val="en-GB"/>
        </w:rPr>
        <w:t>bag/</w:t>
      </w:r>
      <w:r w:rsidRPr="00C03879">
        <w:rPr>
          <w:rFonts w:asciiTheme="majorBidi" w:hAnsiTheme="majorBidi" w:cstheme="majorBidi"/>
          <w:bCs/>
          <w:sz w:val="20"/>
          <w:szCs w:val="20"/>
          <w:lang w:val="en-GB"/>
        </w:rPr>
        <w:t>carton and properly raped with the tap to avoid any damages.</w:t>
      </w:r>
    </w:p>
    <w:p w14:paraId="2756FFA4" w14:textId="77777777" w:rsidR="005057C5" w:rsidRPr="00C03879" w:rsidRDefault="005057C5" w:rsidP="00C03879">
      <w:pPr>
        <w:jc w:val="both"/>
        <w:rPr>
          <w:rFonts w:asciiTheme="majorBidi" w:hAnsiTheme="majorBidi" w:cstheme="majorBidi"/>
          <w:bCs/>
          <w:sz w:val="20"/>
          <w:szCs w:val="20"/>
          <w:lang w:val="en-GB"/>
        </w:rPr>
      </w:pPr>
    </w:p>
    <w:p w14:paraId="2C2AA190" w14:textId="4F0B1A73" w:rsidR="005057C5" w:rsidRPr="00C03879" w:rsidRDefault="005057C5" w:rsidP="00C03879">
      <w:pPr>
        <w:numPr>
          <w:ilvl w:val="0"/>
          <w:numId w:val="8"/>
        </w:numPr>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Price</w:t>
      </w:r>
    </w:p>
    <w:p w14:paraId="5E5A18C2" w14:textId="77777777" w:rsidR="00D73BF7" w:rsidRPr="00C03879" w:rsidRDefault="00D73BF7" w:rsidP="00C03879">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The price quoted by the supplier shall not be subject to adjustments on any account except as otherwise provided in the conditions of the Contract.</w:t>
      </w:r>
    </w:p>
    <w:p w14:paraId="5E5A18C3" w14:textId="77777777" w:rsidR="00D73BF7" w:rsidRPr="00C03879" w:rsidRDefault="00D73BF7" w:rsidP="00C03879">
      <w:pPr>
        <w:jc w:val="both"/>
        <w:rPr>
          <w:rFonts w:asciiTheme="majorBidi" w:hAnsiTheme="majorBidi" w:cstheme="majorBidi"/>
          <w:sz w:val="20"/>
          <w:szCs w:val="20"/>
          <w:lang w:val="en-GB"/>
        </w:rPr>
      </w:pPr>
    </w:p>
    <w:p w14:paraId="5E5A18C4" w14:textId="330D7DF1" w:rsidR="00D73BF7" w:rsidRPr="00C03879" w:rsidRDefault="00D73BF7" w:rsidP="00C03879">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 xml:space="preserve">Price shall be quoted in </w:t>
      </w:r>
      <w:r w:rsidR="00C55D4E" w:rsidRPr="00C03879">
        <w:rPr>
          <w:rFonts w:asciiTheme="majorBidi" w:hAnsiTheme="majorBidi" w:cstheme="majorBidi"/>
          <w:sz w:val="20"/>
          <w:szCs w:val="20"/>
          <w:lang w:val="en-GB"/>
        </w:rPr>
        <w:t>AFN</w:t>
      </w:r>
      <w:r w:rsidR="00381AD2" w:rsidRPr="00C03879">
        <w:rPr>
          <w:rFonts w:asciiTheme="majorBidi" w:hAnsiTheme="majorBidi" w:cstheme="majorBidi"/>
          <w:sz w:val="20"/>
          <w:szCs w:val="20"/>
          <w:lang w:val="en-GB"/>
        </w:rPr>
        <w:t>.</w:t>
      </w:r>
    </w:p>
    <w:p w14:paraId="5E5A18C5" w14:textId="77777777" w:rsidR="00D73BF7" w:rsidRPr="00C03879" w:rsidRDefault="00D73BF7" w:rsidP="00C03879">
      <w:pPr>
        <w:jc w:val="both"/>
        <w:rPr>
          <w:rFonts w:asciiTheme="majorBidi" w:hAnsiTheme="majorBidi" w:cstheme="majorBidi"/>
          <w:b/>
          <w:sz w:val="20"/>
          <w:szCs w:val="20"/>
          <w:lang w:val="en-GB"/>
        </w:rPr>
      </w:pPr>
    </w:p>
    <w:p w14:paraId="1B78E080" w14:textId="77777777" w:rsidR="00381AD2" w:rsidRPr="00C03879" w:rsidRDefault="00381AD2" w:rsidP="00C03879">
      <w:pPr>
        <w:numPr>
          <w:ilvl w:val="0"/>
          <w:numId w:val="8"/>
        </w:numPr>
        <w:jc w:val="both"/>
        <w:rPr>
          <w:rFonts w:asciiTheme="majorBidi" w:hAnsiTheme="majorBidi" w:cstheme="majorBidi"/>
          <w:sz w:val="20"/>
          <w:szCs w:val="20"/>
        </w:rPr>
      </w:pPr>
      <w:r w:rsidRPr="00C03879">
        <w:rPr>
          <w:rFonts w:asciiTheme="majorBidi" w:hAnsiTheme="majorBidi" w:cstheme="majorBidi"/>
          <w:b/>
          <w:sz w:val="20"/>
          <w:szCs w:val="20"/>
          <w:lang w:val="en-GB"/>
        </w:rPr>
        <w:t>Tax</w:t>
      </w:r>
      <w:r w:rsidRPr="00C03879">
        <w:rPr>
          <w:rFonts w:asciiTheme="majorBidi" w:hAnsiTheme="majorBidi" w:cstheme="majorBidi"/>
          <w:b/>
          <w:bCs/>
          <w:sz w:val="20"/>
          <w:szCs w:val="20"/>
        </w:rPr>
        <w:t xml:space="preserve"> </w:t>
      </w:r>
    </w:p>
    <w:p w14:paraId="07495623" w14:textId="77777777" w:rsidR="00381AD2" w:rsidRPr="00C03879" w:rsidRDefault="00381AD2" w:rsidP="00C03879">
      <w:pPr>
        <w:pStyle w:val="Default"/>
        <w:jc w:val="both"/>
        <w:rPr>
          <w:rFonts w:asciiTheme="majorBidi" w:hAnsiTheme="majorBidi" w:cstheme="majorBidi"/>
          <w:sz w:val="20"/>
          <w:szCs w:val="20"/>
        </w:rPr>
      </w:pPr>
      <w:r w:rsidRPr="00C03879">
        <w:rPr>
          <w:rFonts w:asciiTheme="majorBidi" w:hAnsiTheme="majorBidi" w:cstheme="majorBidi"/>
          <w:b/>
          <w:bCs/>
          <w:sz w:val="20"/>
          <w:szCs w:val="20"/>
        </w:rPr>
        <w:t xml:space="preserve">Withholding Tax on Subcontractor: </w:t>
      </w:r>
    </w:p>
    <w:p w14:paraId="237A22B5" w14:textId="7CF25ACC" w:rsidR="00381AD2" w:rsidRPr="00C03879" w:rsidRDefault="00381AD2" w:rsidP="00C03879">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 xml:space="preserve">Government withholding Tax: Pursuant to Article 72 in the Afghanistan Tax law effective March 21, 2009, </w:t>
      </w:r>
      <w:r w:rsidR="00C55D4E" w:rsidRPr="00C03879">
        <w:rPr>
          <w:rFonts w:asciiTheme="majorBidi" w:hAnsiTheme="majorBidi" w:cstheme="majorBidi"/>
          <w:sz w:val="20"/>
          <w:szCs w:val="20"/>
          <w:lang w:val="en-GB"/>
        </w:rPr>
        <w:t>AWEC</w:t>
      </w:r>
      <w:r w:rsidRPr="00C03879">
        <w:rPr>
          <w:rFonts w:asciiTheme="majorBidi" w:hAnsiTheme="majorBidi" w:cstheme="majorBidi"/>
          <w:sz w:val="20"/>
          <w:szCs w:val="20"/>
          <w:lang w:val="en-GB"/>
        </w:rPr>
        <w:t xml:space="preserve"> is required withhold “contractor” taxes from the gross amount payable to all Afghan for-profit subcontractor/vendors with aggregate amount of AFN 500,000.00 or greater and transfer this to the Ministry of Finance. In accordance with this requirement, </w:t>
      </w:r>
      <w:r w:rsidR="00C55D4E" w:rsidRPr="00C03879">
        <w:rPr>
          <w:rFonts w:asciiTheme="majorBidi" w:hAnsiTheme="majorBidi" w:cstheme="majorBidi"/>
          <w:sz w:val="20"/>
          <w:szCs w:val="20"/>
          <w:lang w:val="en-GB"/>
        </w:rPr>
        <w:t>AWEC</w:t>
      </w:r>
      <w:r w:rsidR="00826BAB" w:rsidRPr="00C03879">
        <w:rPr>
          <w:rFonts w:asciiTheme="majorBidi" w:hAnsiTheme="majorBidi" w:cstheme="majorBidi"/>
          <w:sz w:val="20"/>
          <w:szCs w:val="20"/>
          <w:lang w:val="en-GB"/>
        </w:rPr>
        <w:t xml:space="preserve"> </w:t>
      </w:r>
      <w:r w:rsidRPr="00C03879">
        <w:rPr>
          <w:rFonts w:asciiTheme="majorBidi" w:hAnsiTheme="majorBidi" w:cstheme="majorBidi"/>
          <w:sz w:val="20"/>
          <w:szCs w:val="20"/>
          <w:lang w:val="en-GB"/>
        </w:rPr>
        <w:t xml:space="preserve">shall withhold 2% tax from all gross invoices from subcontractors/vendors under this Agreement with active AISA or Ministry of Commerce License. For subcontractors /vendors without active AISA or Ministry of Commerce license, </w:t>
      </w:r>
      <w:r w:rsidR="00C55D4E" w:rsidRPr="00C03879">
        <w:rPr>
          <w:rFonts w:asciiTheme="majorBidi" w:hAnsiTheme="majorBidi" w:cstheme="majorBidi"/>
          <w:sz w:val="20"/>
          <w:szCs w:val="20"/>
          <w:lang w:val="en-GB"/>
        </w:rPr>
        <w:t>AWEC</w:t>
      </w:r>
      <w:r w:rsidRPr="00C03879">
        <w:rPr>
          <w:rFonts w:asciiTheme="majorBidi" w:hAnsiTheme="majorBidi" w:cstheme="majorBidi"/>
          <w:sz w:val="20"/>
          <w:szCs w:val="20"/>
          <w:lang w:val="en-GB"/>
        </w:rPr>
        <w:t xml:space="preserve"> shall withhold seven percent 7% “contractor” tax per current Afghanistan Tax law. </w:t>
      </w:r>
    </w:p>
    <w:p w14:paraId="7892449C" w14:textId="1E5F024B" w:rsidR="008924B9" w:rsidRPr="00C03879" w:rsidRDefault="008924B9" w:rsidP="00C03879">
      <w:pPr>
        <w:jc w:val="both"/>
        <w:rPr>
          <w:rFonts w:asciiTheme="majorBidi" w:hAnsiTheme="majorBidi" w:cstheme="majorBidi"/>
          <w:sz w:val="20"/>
          <w:szCs w:val="20"/>
          <w:lang w:val="en-GB"/>
        </w:rPr>
      </w:pPr>
    </w:p>
    <w:p w14:paraId="7FD19BBB" w14:textId="77777777" w:rsidR="008924B9" w:rsidRPr="00C03879" w:rsidRDefault="008924B9" w:rsidP="00C03879">
      <w:pPr>
        <w:numPr>
          <w:ilvl w:val="0"/>
          <w:numId w:val="8"/>
        </w:numPr>
        <w:jc w:val="both"/>
        <w:rPr>
          <w:rFonts w:asciiTheme="majorBidi" w:hAnsiTheme="majorBidi" w:cstheme="majorBidi"/>
          <w:b/>
          <w:bCs/>
          <w:sz w:val="20"/>
          <w:szCs w:val="20"/>
          <w:lang w:val="en-GB"/>
        </w:rPr>
      </w:pPr>
      <w:r w:rsidRPr="00C03879">
        <w:rPr>
          <w:rFonts w:asciiTheme="majorBidi" w:hAnsiTheme="majorBidi" w:cstheme="majorBidi"/>
          <w:b/>
          <w:sz w:val="20"/>
          <w:szCs w:val="20"/>
          <w:lang w:val="en-GB"/>
        </w:rPr>
        <w:t>Payment</w:t>
      </w:r>
      <w:r w:rsidRPr="00C03879">
        <w:rPr>
          <w:rFonts w:asciiTheme="majorBidi" w:hAnsiTheme="majorBidi" w:cstheme="majorBidi"/>
          <w:b/>
          <w:bCs/>
          <w:sz w:val="20"/>
          <w:szCs w:val="20"/>
          <w:lang w:val="en-GB"/>
        </w:rPr>
        <w:t>:</w:t>
      </w:r>
    </w:p>
    <w:p w14:paraId="5E5A18CB" w14:textId="07E99E65" w:rsidR="00D73BF7" w:rsidRPr="00C03879" w:rsidRDefault="008924B9" w:rsidP="00C03879">
      <w:pPr>
        <w:shd w:val="clear" w:color="auto" w:fill="FFFFFF"/>
        <w:jc w:val="both"/>
        <w:rPr>
          <w:rFonts w:asciiTheme="majorBidi" w:hAnsiTheme="majorBidi" w:cstheme="majorBidi"/>
          <w:sz w:val="20"/>
          <w:szCs w:val="20"/>
          <w:lang w:val="en-GB"/>
        </w:rPr>
      </w:pPr>
      <w:r w:rsidRPr="00C03879">
        <w:rPr>
          <w:rFonts w:asciiTheme="majorBidi" w:hAnsiTheme="majorBidi" w:cstheme="majorBidi"/>
          <w:sz w:val="20"/>
          <w:szCs w:val="20"/>
          <w:lang w:val="en-GB"/>
        </w:rPr>
        <w:t xml:space="preserve">Payment </w:t>
      </w:r>
      <w:r w:rsidR="003B1B95" w:rsidRPr="00C03879">
        <w:rPr>
          <w:rFonts w:asciiTheme="majorBidi" w:hAnsiTheme="majorBidi" w:cstheme="majorBidi"/>
          <w:sz w:val="20"/>
          <w:szCs w:val="20"/>
          <w:lang w:val="en-GB"/>
        </w:rPr>
        <w:t xml:space="preserve">will be paid to suppliers </w:t>
      </w:r>
      <w:r w:rsidR="000A166A" w:rsidRPr="00C03879">
        <w:rPr>
          <w:rFonts w:asciiTheme="majorBidi" w:hAnsiTheme="majorBidi" w:cstheme="majorBidi"/>
          <w:sz w:val="20"/>
          <w:szCs w:val="20"/>
          <w:lang w:val="en-GB"/>
        </w:rPr>
        <w:t xml:space="preserve">in AFN through </w:t>
      </w:r>
      <w:r w:rsidR="000A166A" w:rsidRPr="0023631D">
        <w:rPr>
          <w:rFonts w:asciiTheme="majorBidi" w:hAnsiTheme="majorBidi" w:cstheme="majorBidi"/>
          <w:b/>
          <w:bCs/>
          <w:sz w:val="20"/>
          <w:szCs w:val="20"/>
          <w:lang w:val="en-GB"/>
        </w:rPr>
        <w:t xml:space="preserve">bank transfer </w:t>
      </w:r>
      <w:r w:rsidR="00C01F40" w:rsidRPr="0023631D">
        <w:rPr>
          <w:rFonts w:asciiTheme="majorBidi" w:hAnsiTheme="majorBidi" w:cstheme="majorBidi"/>
          <w:b/>
          <w:bCs/>
          <w:sz w:val="20"/>
          <w:szCs w:val="20"/>
          <w:lang w:val="en-GB"/>
        </w:rPr>
        <w:t>only</w:t>
      </w:r>
      <w:r w:rsidR="00C01F40" w:rsidRPr="00C03879">
        <w:rPr>
          <w:rFonts w:asciiTheme="majorBidi" w:hAnsiTheme="majorBidi" w:cstheme="majorBidi"/>
          <w:sz w:val="20"/>
          <w:szCs w:val="20"/>
          <w:lang w:val="en-GB"/>
        </w:rPr>
        <w:t xml:space="preserve"> </w:t>
      </w:r>
      <w:r w:rsidR="000A166A" w:rsidRPr="00C03879">
        <w:rPr>
          <w:rFonts w:asciiTheme="majorBidi" w:hAnsiTheme="majorBidi" w:cstheme="majorBidi"/>
          <w:sz w:val="20"/>
          <w:szCs w:val="20"/>
          <w:lang w:val="en-GB"/>
        </w:rPr>
        <w:t>after the complete delivery of goods/services and up on submission of signed/correct invoice to AWEC</w:t>
      </w:r>
      <w:r w:rsidR="00DF4776">
        <w:rPr>
          <w:rFonts w:asciiTheme="majorBidi" w:hAnsiTheme="majorBidi" w:cstheme="majorBidi"/>
          <w:sz w:val="20"/>
          <w:szCs w:val="20"/>
          <w:lang w:val="en-GB"/>
        </w:rPr>
        <w:t xml:space="preserve"> within 30 days</w:t>
      </w:r>
      <w:r w:rsidR="000A166A" w:rsidRPr="00C03879">
        <w:rPr>
          <w:rFonts w:asciiTheme="majorBidi" w:hAnsiTheme="majorBidi" w:cstheme="majorBidi"/>
          <w:sz w:val="20"/>
          <w:szCs w:val="20"/>
          <w:lang w:val="en-GB"/>
        </w:rPr>
        <w:t xml:space="preserve">. </w:t>
      </w:r>
    </w:p>
    <w:p w14:paraId="5E5A18CC" w14:textId="77777777" w:rsidR="00797842" w:rsidRPr="00C03879" w:rsidRDefault="00797842" w:rsidP="00C03879">
      <w:pPr>
        <w:jc w:val="both"/>
        <w:rPr>
          <w:rFonts w:asciiTheme="majorBidi" w:hAnsiTheme="majorBidi" w:cstheme="majorBidi"/>
          <w:b/>
          <w:sz w:val="20"/>
          <w:szCs w:val="20"/>
          <w:lang w:val="en-GB"/>
        </w:rPr>
      </w:pPr>
    </w:p>
    <w:p w14:paraId="5E5A18CD" w14:textId="77777777" w:rsidR="00D73BF7" w:rsidRPr="00C03879" w:rsidRDefault="00D73BF7" w:rsidP="00C03879">
      <w:pPr>
        <w:numPr>
          <w:ilvl w:val="0"/>
          <w:numId w:val="8"/>
        </w:numPr>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Validity</w:t>
      </w:r>
    </w:p>
    <w:p w14:paraId="5E5A18CE" w14:textId="576B1CBD" w:rsidR="00D73BF7" w:rsidRPr="00C03879" w:rsidRDefault="00D73BF7" w:rsidP="00C03879">
      <w:pPr>
        <w:jc w:val="both"/>
        <w:rPr>
          <w:rFonts w:asciiTheme="majorBidi" w:hAnsiTheme="majorBidi" w:cstheme="majorBidi"/>
          <w:b/>
          <w:sz w:val="20"/>
          <w:szCs w:val="20"/>
          <w:lang w:val="en-GB"/>
        </w:rPr>
      </w:pPr>
      <w:r w:rsidRPr="00C03879">
        <w:rPr>
          <w:rFonts w:asciiTheme="majorBidi" w:hAnsiTheme="majorBidi" w:cstheme="majorBidi"/>
          <w:sz w:val="20"/>
          <w:szCs w:val="20"/>
          <w:lang w:val="en-GB"/>
        </w:rPr>
        <w:t xml:space="preserve">Quotations shall remain valid and open for acceptance for </w:t>
      </w:r>
      <w:r w:rsidR="007A55C6">
        <w:rPr>
          <w:rFonts w:asciiTheme="majorBidi" w:hAnsiTheme="majorBidi" w:cstheme="majorBidi"/>
          <w:sz w:val="20"/>
          <w:szCs w:val="20"/>
          <w:lang w:val="en-GB"/>
        </w:rPr>
        <w:t>45</w:t>
      </w:r>
      <w:r w:rsidRPr="00C03879">
        <w:rPr>
          <w:rFonts w:asciiTheme="majorBidi" w:hAnsiTheme="majorBidi" w:cstheme="majorBidi"/>
          <w:sz w:val="20"/>
          <w:szCs w:val="20"/>
          <w:lang w:val="en-GB"/>
        </w:rPr>
        <w:t xml:space="preserve"> days after the closing date.</w:t>
      </w:r>
    </w:p>
    <w:p w14:paraId="5E5A18CF" w14:textId="77777777" w:rsidR="00D73BF7" w:rsidRPr="00C03879" w:rsidRDefault="00D73BF7" w:rsidP="00C03879">
      <w:pPr>
        <w:jc w:val="both"/>
        <w:rPr>
          <w:rFonts w:asciiTheme="majorBidi" w:hAnsiTheme="majorBidi" w:cstheme="majorBidi"/>
          <w:b/>
          <w:sz w:val="20"/>
          <w:szCs w:val="20"/>
          <w:lang w:val="en-GB"/>
        </w:rPr>
      </w:pPr>
    </w:p>
    <w:p w14:paraId="5E5A18D1" w14:textId="77777777" w:rsidR="00D73BF7" w:rsidRPr="00C03879" w:rsidRDefault="00D73BF7" w:rsidP="00C03879">
      <w:pPr>
        <w:numPr>
          <w:ilvl w:val="0"/>
          <w:numId w:val="8"/>
        </w:numPr>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Closing date</w:t>
      </w:r>
    </w:p>
    <w:p w14:paraId="00C0C013" w14:textId="160CA724" w:rsidR="008924B9" w:rsidRPr="00C03879" w:rsidRDefault="00D73BF7" w:rsidP="00146EAC">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Quotation must be received by the Contracting Authority as specified on page 1 not later than the closing date and time. Any quotations received after that will not be considered.</w:t>
      </w:r>
    </w:p>
    <w:p w14:paraId="60E57656" w14:textId="5DF9AA37" w:rsidR="008924B9" w:rsidRPr="00C03879" w:rsidRDefault="008924B9" w:rsidP="00C03879">
      <w:pPr>
        <w:jc w:val="both"/>
        <w:rPr>
          <w:rFonts w:asciiTheme="majorBidi" w:hAnsiTheme="majorBidi" w:cstheme="majorBidi"/>
          <w:sz w:val="20"/>
          <w:szCs w:val="20"/>
          <w:lang w:val="en-GB"/>
        </w:rPr>
      </w:pPr>
    </w:p>
    <w:p w14:paraId="07885F48" w14:textId="77777777" w:rsidR="008924B9" w:rsidRPr="00C03879" w:rsidRDefault="008924B9" w:rsidP="00C03879">
      <w:pPr>
        <w:numPr>
          <w:ilvl w:val="0"/>
          <w:numId w:val="8"/>
        </w:numPr>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Submission of RFQ</w:t>
      </w:r>
    </w:p>
    <w:p w14:paraId="15BBF3F9" w14:textId="6A1CF07F" w:rsidR="008924B9" w:rsidRPr="00C03879" w:rsidRDefault="008924B9" w:rsidP="00C03879">
      <w:pPr>
        <w:jc w:val="both"/>
        <w:rPr>
          <w:rFonts w:asciiTheme="majorBidi" w:hAnsiTheme="majorBidi" w:cstheme="majorBidi"/>
          <w:sz w:val="20"/>
          <w:szCs w:val="20"/>
        </w:rPr>
      </w:pPr>
      <w:r w:rsidRPr="00C03879">
        <w:rPr>
          <w:rFonts w:asciiTheme="majorBidi" w:hAnsiTheme="majorBidi" w:cstheme="majorBidi"/>
          <w:sz w:val="20"/>
          <w:szCs w:val="20"/>
          <w:lang w:val="en-GB"/>
        </w:rPr>
        <w:t xml:space="preserve">Sealed quotations with suppliers’ complete information must be delivered to Contracting Authority (Kabul office). Please bring the sealed bid documents to AWEC office; before Close of </w:t>
      </w:r>
      <w:r w:rsidRPr="00C20B47">
        <w:rPr>
          <w:rFonts w:asciiTheme="majorBidi" w:hAnsiTheme="majorBidi" w:cstheme="majorBidi"/>
          <w:sz w:val="20"/>
          <w:szCs w:val="20"/>
          <w:lang w:val="en-GB"/>
        </w:rPr>
        <w:t xml:space="preserve">Business </w:t>
      </w:r>
      <w:r w:rsidR="00DF4776">
        <w:rPr>
          <w:rFonts w:asciiTheme="majorBidi" w:hAnsiTheme="majorBidi" w:cstheme="majorBidi"/>
          <w:sz w:val="18"/>
          <w:szCs w:val="18"/>
          <w:lang w:val="en-GB"/>
        </w:rPr>
        <w:t>May</w:t>
      </w:r>
      <w:r w:rsidR="00C20B47" w:rsidRPr="00C20B47">
        <w:rPr>
          <w:rFonts w:asciiTheme="majorBidi" w:hAnsiTheme="majorBidi" w:cstheme="majorBidi"/>
          <w:sz w:val="18"/>
          <w:szCs w:val="18"/>
          <w:lang w:val="en-GB"/>
        </w:rPr>
        <w:t xml:space="preserve"> </w:t>
      </w:r>
      <w:r w:rsidR="00CA6312">
        <w:rPr>
          <w:rFonts w:asciiTheme="majorBidi" w:hAnsiTheme="majorBidi" w:cstheme="majorBidi"/>
          <w:sz w:val="18"/>
          <w:szCs w:val="18"/>
          <w:lang w:val="en-GB"/>
        </w:rPr>
        <w:t>09</w:t>
      </w:r>
      <w:r w:rsidRPr="00C20B47">
        <w:rPr>
          <w:rFonts w:asciiTheme="majorBidi" w:hAnsiTheme="majorBidi" w:cstheme="majorBidi"/>
          <w:sz w:val="18"/>
          <w:szCs w:val="18"/>
          <w:lang w:val="en-GB"/>
        </w:rPr>
        <w:t>, 202</w:t>
      </w:r>
      <w:r w:rsidR="00DF4776">
        <w:rPr>
          <w:rFonts w:asciiTheme="majorBidi" w:hAnsiTheme="majorBidi" w:cstheme="majorBidi"/>
          <w:sz w:val="18"/>
          <w:szCs w:val="18"/>
          <w:lang w:val="en-GB"/>
        </w:rPr>
        <w:t>4</w:t>
      </w:r>
      <w:r w:rsidRPr="00C20B47">
        <w:rPr>
          <w:rFonts w:asciiTheme="majorBidi" w:hAnsiTheme="majorBidi" w:cstheme="majorBidi"/>
          <w:sz w:val="20"/>
          <w:szCs w:val="20"/>
          <w:lang w:val="en-GB"/>
        </w:rPr>
        <w:t>.</w:t>
      </w:r>
      <w:r w:rsidRPr="00C03879">
        <w:rPr>
          <w:rFonts w:asciiTheme="majorBidi" w:hAnsiTheme="majorBidi" w:cstheme="majorBidi"/>
          <w:sz w:val="20"/>
          <w:szCs w:val="20"/>
          <w:lang w:val="en-GB"/>
        </w:rPr>
        <w:t xml:space="preserve"> No quotations will be accepted after the closing date. AWEC office; AWEC House No. 12 Wakil Samad Street Kart</w:t>
      </w:r>
      <w:r w:rsidR="00CA6312">
        <w:rPr>
          <w:rFonts w:asciiTheme="majorBidi" w:hAnsiTheme="majorBidi" w:cstheme="majorBidi"/>
          <w:sz w:val="20"/>
          <w:szCs w:val="20"/>
          <w:lang w:val="en-GB"/>
        </w:rPr>
        <w:t>-e-</w:t>
      </w:r>
      <w:r w:rsidRPr="00C03879">
        <w:rPr>
          <w:rFonts w:asciiTheme="majorBidi" w:hAnsiTheme="majorBidi" w:cstheme="majorBidi"/>
          <w:sz w:val="20"/>
          <w:szCs w:val="20"/>
          <w:lang w:val="en-GB"/>
        </w:rPr>
        <w:t xml:space="preserve">4, Kabul Afghanistan. </w:t>
      </w:r>
    </w:p>
    <w:p w14:paraId="495AB68B" w14:textId="3B28F6D5" w:rsidR="00C03879" w:rsidRPr="00C03879" w:rsidRDefault="00C03879" w:rsidP="00C03879">
      <w:pPr>
        <w:jc w:val="both"/>
        <w:rPr>
          <w:rFonts w:asciiTheme="majorBidi" w:hAnsiTheme="majorBidi" w:cstheme="majorBidi"/>
          <w:sz w:val="20"/>
          <w:szCs w:val="20"/>
          <w:lang w:val="en-GB"/>
        </w:rPr>
      </w:pPr>
    </w:p>
    <w:p w14:paraId="5E5A18D5" w14:textId="77777777" w:rsidR="00D73BF7" w:rsidRPr="00C03879" w:rsidRDefault="00D73BF7" w:rsidP="00C03879">
      <w:pPr>
        <w:numPr>
          <w:ilvl w:val="0"/>
          <w:numId w:val="8"/>
        </w:numPr>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Award of Contract and Criteria</w:t>
      </w:r>
    </w:p>
    <w:p w14:paraId="357DDB16" w14:textId="3DB0C1F7" w:rsidR="00F942CE" w:rsidRPr="00C03879" w:rsidRDefault="00A06E7E" w:rsidP="00CA6312">
      <w:pPr>
        <w:autoSpaceDE w:val="0"/>
        <w:autoSpaceDN w:val="0"/>
        <w:adjustRightInd w:val="0"/>
        <w:jc w:val="both"/>
        <w:rPr>
          <w:rFonts w:asciiTheme="majorBidi" w:hAnsiTheme="majorBidi" w:cstheme="majorBidi"/>
          <w:sz w:val="20"/>
          <w:szCs w:val="20"/>
        </w:rPr>
      </w:pPr>
      <w:r w:rsidRPr="00C03879">
        <w:rPr>
          <w:rFonts w:asciiTheme="majorBidi" w:hAnsiTheme="majorBidi" w:cstheme="majorBidi"/>
          <w:sz w:val="20"/>
          <w:szCs w:val="20"/>
        </w:rPr>
        <w:t xml:space="preserve">The Contracting Authority will award the Contract to the supplier whose quotation has been determined to be substantially responsive to this Request for Quotation (RFQ), to obtain the best value for money, 50% of the evaluation will be based on price and </w:t>
      </w:r>
      <w:r w:rsidRPr="00C03879">
        <w:rPr>
          <w:rFonts w:asciiTheme="majorBidi" w:hAnsiTheme="majorBidi" w:cstheme="majorBidi"/>
          <w:b/>
          <w:bCs/>
          <w:sz w:val="20"/>
          <w:szCs w:val="20"/>
        </w:rPr>
        <w:t>50%</w:t>
      </w:r>
      <w:r w:rsidRPr="00C03879">
        <w:rPr>
          <w:rFonts w:asciiTheme="majorBidi" w:hAnsiTheme="majorBidi" w:cstheme="majorBidi"/>
          <w:sz w:val="20"/>
          <w:szCs w:val="20"/>
        </w:rPr>
        <w:t xml:space="preserve"> on as sample submitted. The samples will </w:t>
      </w:r>
      <w:r w:rsidR="00CA6312">
        <w:rPr>
          <w:rFonts w:asciiTheme="majorBidi" w:hAnsiTheme="majorBidi" w:cstheme="majorBidi"/>
          <w:sz w:val="20"/>
          <w:szCs w:val="20"/>
        </w:rPr>
        <w:t>be returned</w:t>
      </w:r>
      <w:r w:rsidRPr="00C03879">
        <w:rPr>
          <w:rFonts w:asciiTheme="majorBidi" w:hAnsiTheme="majorBidi" w:cstheme="majorBidi"/>
          <w:sz w:val="20"/>
          <w:szCs w:val="20"/>
        </w:rPr>
        <w:t xml:space="preserve"> to the unsuccessful suppliers. Further that the supplier has the capability and resources to </w:t>
      </w:r>
      <w:r w:rsidR="00CA6312">
        <w:rPr>
          <w:rFonts w:asciiTheme="majorBidi" w:hAnsiTheme="majorBidi" w:cstheme="majorBidi"/>
          <w:sz w:val="20"/>
          <w:szCs w:val="20"/>
        </w:rPr>
        <w:t>carry</w:t>
      </w:r>
      <w:r w:rsidRPr="00C03879">
        <w:rPr>
          <w:rFonts w:asciiTheme="majorBidi" w:hAnsiTheme="majorBidi" w:cstheme="majorBidi"/>
          <w:sz w:val="20"/>
          <w:szCs w:val="20"/>
        </w:rPr>
        <w:t xml:space="preserve"> out the contract effectively. </w:t>
      </w:r>
    </w:p>
    <w:p w14:paraId="53A00506" w14:textId="77777777" w:rsidR="00F942CE" w:rsidRPr="00C03879" w:rsidRDefault="00F942CE" w:rsidP="00C03879">
      <w:pPr>
        <w:autoSpaceDE w:val="0"/>
        <w:autoSpaceDN w:val="0"/>
        <w:adjustRightInd w:val="0"/>
        <w:jc w:val="both"/>
        <w:rPr>
          <w:rFonts w:asciiTheme="majorBidi" w:hAnsiTheme="majorBidi" w:cstheme="majorBidi"/>
          <w:sz w:val="20"/>
          <w:szCs w:val="20"/>
        </w:rPr>
      </w:pPr>
    </w:p>
    <w:p w14:paraId="384AA28D" w14:textId="4AEA0C21" w:rsidR="00F942CE" w:rsidRPr="00C03879" w:rsidRDefault="00F942CE" w:rsidP="00CA6312">
      <w:pPr>
        <w:autoSpaceDE w:val="0"/>
        <w:autoSpaceDN w:val="0"/>
        <w:adjustRightInd w:val="0"/>
        <w:jc w:val="both"/>
        <w:rPr>
          <w:rFonts w:asciiTheme="majorBidi" w:hAnsiTheme="majorBidi" w:cstheme="majorBidi"/>
          <w:sz w:val="20"/>
          <w:szCs w:val="20"/>
        </w:rPr>
      </w:pPr>
      <w:r w:rsidRPr="00C03879">
        <w:rPr>
          <w:rFonts w:asciiTheme="majorBidi" w:hAnsiTheme="majorBidi" w:cstheme="majorBidi"/>
          <w:sz w:val="20"/>
          <w:szCs w:val="20"/>
        </w:rPr>
        <w:t xml:space="preserve">The Contracting Authority aims to purchase goods that </w:t>
      </w:r>
      <w:r w:rsidR="00CA6312">
        <w:rPr>
          <w:rFonts w:asciiTheme="majorBidi" w:hAnsiTheme="majorBidi" w:cstheme="majorBidi"/>
          <w:sz w:val="20"/>
          <w:szCs w:val="20"/>
        </w:rPr>
        <w:t>minimize</w:t>
      </w:r>
      <w:r w:rsidRPr="00C03879">
        <w:rPr>
          <w:rFonts w:asciiTheme="majorBidi" w:hAnsiTheme="majorBidi" w:cstheme="majorBidi"/>
          <w:sz w:val="20"/>
          <w:szCs w:val="20"/>
        </w:rPr>
        <w:t xml:space="preserve"> the environmental impact. Therefore, </w:t>
      </w:r>
      <w:r w:rsidR="00C55D4E" w:rsidRPr="00C03879">
        <w:rPr>
          <w:rFonts w:asciiTheme="majorBidi" w:hAnsiTheme="majorBidi" w:cstheme="majorBidi"/>
          <w:sz w:val="20"/>
          <w:szCs w:val="20"/>
        </w:rPr>
        <w:t>AWEC</w:t>
      </w:r>
      <w:r w:rsidR="001B71D4" w:rsidRPr="00C03879">
        <w:rPr>
          <w:rFonts w:asciiTheme="majorBidi" w:hAnsiTheme="majorBidi" w:cstheme="majorBidi"/>
          <w:sz w:val="20"/>
          <w:szCs w:val="20"/>
        </w:rPr>
        <w:t xml:space="preserve"> has </w:t>
      </w:r>
      <w:r w:rsidRPr="00C03879">
        <w:rPr>
          <w:rFonts w:asciiTheme="majorBidi" w:hAnsiTheme="majorBidi" w:cstheme="majorBidi"/>
          <w:sz w:val="20"/>
          <w:szCs w:val="20"/>
        </w:rPr>
        <w:t>reserves the right to choose a Supplier based on</w:t>
      </w:r>
      <w:r w:rsidR="001B71D4" w:rsidRPr="00C03879">
        <w:rPr>
          <w:rFonts w:asciiTheme="majorBidi" w:hAnsiTheme="majorBidi" w:cstheme="majorBidi"/>
          <w:sz w:val="20"/>
          <w:szCs w:val="20"/>
        </w:rPr>
        <w:t xml:space="preserve"> its donor Feedback on</w:t>
      </w:r>
      <w:r w:rsidR="00CA6312">
        <w:rPr>
          <w:rFonts w:asciiTheme="majorBidi" w:hAnsiTheme="majorBidi" w:cstheme="majorBidi"/>
          <w:sz w:val="20"/>
          <w:szCs w:val="20"/>
        </w:rPr>
        <w:t xml:space="preserve"> </w:t>
      </w:r>
      <w:r w:rsidRPr="00C03879">
        <w:rPr>
          <w:rFonts w:asciiTheme="majorBidi" w:hAnsiTheme="majorBidi" w:cstheme="majorBidi"/>
          <w:sz w:val="20"/>
          <w:szCs w:val="20"/>
        </w:rPr>
        <w:t xml:space="preserve">environmentally sustainable criteria such as packaging, life span, durability, availability of spare parts, recyclability, etc. over quotations that do not meet these standards.  </w:t>
      </w:r>
    </w:p>
    <w:p w14:paraId="026DECA5" w14:textId="77777777" w:rsidR="00F942CE" w:rsidRPr="00C03879" w:rsidRDefault="00F942CE" w:rsidP="00C03879">
      <w:pPr>
        <w:autoSpaceDE w:val="0"/>
        <w:autoSpaceDN w:val="0"/>
        <w:adjustRightInd w:val="0"/>
        <w:jc w:val="both"/>
        <w:rPr>
          <w:rFonts w:asciiTheme="majorBidi" w:hAnsiTheme="majorBidi" w:cstheme="majorBidi"/>
          <w:sz w:val="20"/>
          <w:szCs w:val="20"/>
        </w:rPr>
      </w:pPr>
    </w:p>
    <w:p w14:paraId="224AC09C" w14:textId="77777777" w:rsidR="00F942CE" w:rsidRPr="00C03879" w:rsidRDefault="00F942CE" w:rsidP="00C03879">
      <w:pPr>
        <w:autoSpaceDE w:val="0"/>
        <w:autoSpaceDN w:val="0"/>
        <w:adjustRightInd w:val="0"/>
        <w:jc w:val="both"/>
        <w:rPr>
          <w:rFonts w:asciiTheme="majorBidi" w:hAnsiTheme="majorBidi" w:cstheme="majorBidi"/>
          <w:sz w:val="20"/>
          <w:szCs w:val="20"/>
        </w:rPr>
      </w:pPr>
      <w:r w:rsidRPr="00C03879">
        <w:rPr>
          <w:rFonts w:asciiTheme="majorBidi" w:hAnsiTheme="majorBidi" w:cstheme="majorBidi"/>
          <w:sz w:val="20"/>
          <w:szCs w:val="20"/>
        </w:rPr>
        <w:t xml:space="preserve">The Contracting Authority reserves the right to accept all or part of your quotation, whichever is in its best financial interest. </w:t>
      </w:r>
    </w:p>
    <w:p w14:paraId="5E5A18D9" w14:textId="77777777" w:rsidR="005D5A90" w:rsidRPr="00C03879" w:rsidRDefault="005D5A90" w:rsidP="00C03879">
      <w:pPr>
        <w:autoSpaceDE w:val="0"/>
        <w:autoSpaceDN w:val="0"/>
        <w:adjustRightInd w:val="0"/>
        <w:jc w:val="both"/>
        <w:rPr>
          <w:rFonts w:asciiTheme="majorBidi" w:hAnsiTheme="majorBidi" w:cstheme="majorBidi"/>
          <w:sz w:val="20"/>
          <w:szCs w:val="20"/>
        </w:rPr>
      </w:pPr>
    </w:p>
    <w:p w14:paraId="5E5A18DA"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p>
    <w:p w14:paraId="5E5A18DB" w14:textId="1EC542CB" w:rsidR="00D73BF7" w:rsidRPr="00C03879" w:rsidRDefault="00D73BF7" w:rsidP="00CA6312">
      <w:pPr>
        <w:numPr>
          <w:ilvl w:val="0"/>
          <w:numId w:val="8"/>
        </w:numPr>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 xml:space="preserve">Signature and entry </w:t>
      </w:r>
      <w:r w:rsidR="00CA6312">
        <w:rPr>
          <w:rFonts w:asciiTheme="majorBidi" w:hAnsiTheme="majorBidi" w:cstheme="majorBidi"/>
          <w:b/>
          <w:sz w:val="20"/>
          <w:szCs w:val="20"/>
          <w:lang w:val="en-GB"/>
        </w:rPr>
        <w:t>into</w:t>
      </w:r>
      <w:r w:rsidRPr="00C03879">
        <w:rPr>
          <w:rFonts w:asciiTheme="majorBidi" w:hAnsiTheme="majorBidi" w:cstheme="majorBidi"/>
          <w:b/>
          <w:sz w:val="20"/>
          <w:szCs w:val="20"/>
          <w:lang w:val="en-GB"/>
        </w:rPr>
        <w:t xml:space="preserve"> force of the Contract</w:t>
      </w:r>
    </w:p>
    <w:p w14:paraId="5E5A18DC" w14:textId="1D59E23F" w:rsidR="00D73BF7" w:rsidRPr="00C03879" w:rsidRDefault="00CA6312" w:rsidP="00C03879">
      <w:pPr>
        <w:autoSpaceDE w:val="0"/>
        <w:autoSpaceDN w:val="0"/>
        <w:adjustRightInd w:val="0"/>
        <w:jc w:val="both"/>
        <w:rPr>
          <w:rFonts w:asciiTheme="majorBidi" w:hAnsiTheme="majorBidi" w:cstheme="majorBidi"/>
          <w:sz w:val="20"/>
          <w:szCs w:val="20"/>
          <w:lang w:val="en-GB"/>
        </w:rPr>
      </w:pPr>
      <w:r>
        <w:rPr>
          <w:rFonts w:asciiTheme="majorBidi" w:hAnsiTheme="majorBidi" w:cstheme="majorBidi"/>
          <w:sz w:val="20"/>
          <w:szCs w:val="20"/>
          <w:lang w:val="en-GB"/>
        </w:rPr>
        <w:t>Before</w:t>
      </w:r>
      <w:r w:rsidR="00D73BF7" w:rsidRPr="00C03879">
        <w:rPr>
          <w:rFonts w:asciiTheme="majorBidi" w:hAnsiTheme="majorBidi" w:cstheme="majorBidi"/>
          <w:sz w:val="20"/>
          <w:szCs w:val="20"/>
          <w:lang w:val="en-GB"/>
        </w:rPr>
        <w:t xml:space="preserve"> the expiration of the period of the quotation validity, the Contracting Authority will notify the successful supplier in writing.</w:t>
      </w:r>
    </w:p>
    <w:p w14:paraId="5E5A18DD"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p>
    <w:p w14:paraId="5E5A18DE" w14:textId="56D20734" w:rsidR="00D73BF7" w:rsidRPr="00C03879" w:rsidRDefault="00D73BF7" w:rsidP="00C03879">
      <w:pPr>
        <w:autoSpaceDE w:val="0"/>
        <w:autoSpaceDN w:val="0"/>
        <w:adjustRightInd w:val="0"/>
        <w:jc w:val="both"/>
        <w:rPr>
          <w:rFonts w:asciiTheme="majorBidi" w:hAnsiTheme="majorBidi" w:cstheme="majorBidi"/>
          <w:sz w:val="20"/>
          <w:szCs w:val="20"/>
          <w:lang w:val="en-GB"/>
        </w:rPr>
      </w:pPr>
      <w:r w:rsidRPr="00C03879">
        <w:rPr>
          <w:rFonts w:asciiTheme="majorBidi" w:hAnsiTheme="majorBidi" w:cstheme="majorBidi"/>
          <w:sz w:val="20"/>
          <w:szCs w:val="20"/>
          <w:lang w:val="en-GB"/>
        </w:rPr>
        <w:t xml:space="preserve">Within </w:t>
      </w:r>
      <w:r w:rsidR="001B71D4" w:rsidRPr="00C03879">
        <w:rPr>
          <w:rFonts w:asciiTheme="majorBidi" w:hAnsiTheme="majorBidi" w:cstheme="majorBidi"/>
          <w:sz w:val="20"/>
          <w:szCs w:val="20"/>
          <w:lang w:val="en-GB"/>
        </w:rPr>
        <w:t xml:space="preserve">5 </w:t>
      </w:r>
      <w:r w:rsidRPr="00C03879">
        <w:rPr>
          <w:rFonts w:asciiTheme="majorBidi" w:hAnsiTheme="majorBidi" w:cstheme="majorBidi"/>
          <w:sz w:val="20"/>
          <w:szCs w:val="20"/>
          <w:lang w:val="en-GB"/>
        </w:rPr>
        <w:t xml:space="preserve">days of receipt of the Contract, not yet signed by the Contracting Authority, the successful supplier must sign and date the Contract and return it, </w:t>
      </w:r>
      <w:r w:rsidR="001B71D4" w:rsidRPr="00C03879">
        <w:rPr>
          <w:rFonts w:asciiTheme="majorBidi" w:hAnsiTheme="majorBidi" w:cstheme="majorBidi"/>
          <w:sz w:val="20"/>
          <w:szCs w:val="20"/>
          <w:lang w:val="en-GB"/>
        </w:rPr>
        <w:t>with the performance guarantee</w:t>
      </w:r>
      <w:r w:rsidRPr="00C03879">
        <w:rPr>
          <w:rFonts w:asciiTheme="majorBidi" w:hAnsiTheme="majorBidi" w:cstheme="majorBidi"/>
          <w:sz w:val="20"/>
          <w:szCs w:val="20"/>
          <w:lang w:val="en-GB"/>
        </w:rPr>
        <w:t xml:space="preserve">, to the Contracting Authority. On signing the Contract, </w:t>
      </w:r>
      <w:r w:rsidR="001B71D4" w:rsidRPr="00C03879">
        <w:rPr>
          <w:rFonts w:asciiTheme="majorBidi" w:hAnsiTheme="majorBidi" w:cstheme="majorBidi"/>
          <w:sz w:val="20"/>
          <w:szCs w:val="20"/>
          <w:lang w:val="en-GB"/>
        </w:rPr>
        <w:t>a</w:t>
      </w:r>
      <w:r w:rsidRPr="00C03879">
        <w:rPr>
          <w:rFonts w:asciiTheme="majorBidi" w:hAnsiTheme="majorBidi" w:cstheme="majorBidi"/>
          <w:sz w:val="20"/>
          <w:szCs w:val="20"/>
          <w:lang w:val="en-GB"/>
        </w:rPr>
        <w:t>nd subject to the provision o</w:t>
      </w:r>
      <w:r w:rsidR="001B71D4" w:rsidRPr="00C03879">
        <w:rPr>
          <w:rFonts w:asciiTheme="majorBidi" w:hAnsiTheme="majorBidi" w:cstheme="majorBidi"/>
          <w:sz w:val="20"/>
          <w:szCs w:val="20"/>
          <w:lang w:val="en-GB"/>
        </w:rPr>
        <w:t>f a valid performance guarantee</w:t>
      </w:r>
      <w:r w:rsidRPr="00C03879">
        <w:rPr>
          <w:rFonts w:asciiTheme="majorBidi" w:hAnsiTheme="majorBidi" w:cstheme="majorBidi"/>
          <w:sz w:val="20"/>
          <w:szCs w:val="20"/>
          <w:lang w:val="en-GB"/>
        </w:rPr>
        <w:t>, the successful supplier will become the Contractor and the Contract will enter into force once signed by the Contracting Authority.</w:t>
      </w:r>
    </w:p>
    <w:p w14:paraId="5E5A18DF"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p>
    <w:p w14:paraId="5E5A18E1" w14:textId="0F95EAA4" w:rsidR="005D5A90" w:rsidRPr="00C03879" w:rsidRDefault="00D73BF7" w:rsidP="00C03879">
      <w:pPr>
        <w:autoSpaceDE w:val="0"/>
        <w:autoSpaceDN w:val="0"/>
        <w:adjustRightInd w:val="0"/>
        <w:jc w:val="both"/>
        <w:rPr>
          <w:rFonts w:asciiTheme="majorBidi" w:hAnsiTheme="majorBidi" w:cstheme="majorBidi"/>
          <w:sz w:val="20"/>
          <w:szCs w:val="20"/>
          <w:lang w:val="en-GB"/>
        </w:rPr>
      </w:pPr>
      <w:r w:rsidRPr="00C03879">
        <w:rPr>
          <w:rFonts w:asciiTheme="majorBidi" w:hAnsiTheme="majorBidi" w:cstheme="majorBidi"/>
          <w:sz w:val="20"/>
          <w:szCs w:val="20"/>
          <w:lang w:val="en-GB"/>
        </w:rPr>
        <w:t>If the successful supplier fails to sign and return the Contract</w:t>
      </w:r>
      <w:r w:rsidR="006B4657" w:rsidRPr="00C03879">
        <w:rPr>
          <w:rFonts w:asciiTheme="majorBidi" w:hAnsiTheme="majorBidi" w:cstheme="majorBidi"/>
          <w:sz w:val="20"/>
          <w:szCs w:val="20"/>
          <w:lang w:val="en-GB"/>
        </w:rPr>
        <w:t xml:space="preserve"> and </w:t>
      </w:r>
      <w:r w:rsidRPr="00C03879">
        <w:rPr>
          <w:rFonts w:asciiTheme="majorBidi" w:hAnsiTheme="majorBidi" w:cstheme="majorBidi"/>
          <w:sz w:val="20"/>
          <w:szCs w:val="20"/>
          <w:lang w:val="en-GB"/>
        </w:rPr>
        <w:t xml:space="preserve">within the days stipulated, the Contracting Authority may consider the acceptance of the quotation to be cancelled without prejudice to the Contracting Authority's right to </w:t>
      </w:r>
      <w:r w:rsidR="001B71D4" w:rsidRPr="00C03879">
        <w:rPr>
          <w:rFonts w:asciiTheme="majorBidi" w:hAnsiTheme="majorBidi" w:cstheme="majorBidi"/>
          <w:sz w:val="20"/>
          <w:szCs w:val="20"/>
          <w:lang w:val="en-GB"/>
        </w:rPr>
        <w:t>Seize the tender guarantee</w:t>
      </w:r>
      <w:r w:rsidRPr="00C03879">
        <w:rPr>
          <w:rFonts w:asciiTheme="majorBidi" w:hAnsiTheme="majorBidi" w:cstheme="majorBidi"/>
          <w:sz w:val="20"/>
          <w:szCs w:val="20"/>
          <w:lang w:val="en-GB"/>
        </w:rPr>
        <w:t>, claim compensation or pursue any other remedy in respect of such failure, and the successful supplier will have no claim whatsoeve</w:t>
      </w:r>
      <w:r w:rsidR="001B71D4" w:rsidRPr="00C03879">
        <w:rPr>
          <w:rFonts w:asciiTheme="majorBidi" w:hAnsiTheme="majorBidi" w:cstheme="majorBidi"/>
          <w:sz w:val="20"/>
          <w:szCs w:val="20"/>
          <w:lang w:val="en-GB"/>
        </w:rPr>
        <w:t>r on the Contracting Authority.</w:t>
      </w:r>
    </w:p>
    <w:p w14:paraId="5E5A18ED"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p>
    <w:p w14:paraId="5E5A18EE" w14:textId="77777777" w:rsidR="00797842" w:rsidRPr="00C03879" w:rsidRDefault="00797842" w:rsidP="00C03879">
      <w:pPr>
        <w:autoSpaceDE w:val="0"/>
        <w:autoSpaceDN w:val="0"/>
        <w:adjustRightInd w:val="0"/>
        <w:jc w:val="both"/>
        <w:rPr>
          <w:rFonts w:asciiTheme="majorBidi" w:hAnsiTheme="majorBidi" w:cstheme="majorBidi"/>
          <w:sz w:val="20"/>
          <w:szCs w:val="22"/>
          <w:lang w:val="en-GB"/>
        </w:rPr>
      </w:pPr>
    </w:p>
    <w:p w14:paraId="5E5A18EF" w14:textId="77777777" w:rsidR="00D73BF7" w:rsidRPr="00C03879" w:rsidRDefault="00D73BF7" w:rsidP="00C03879">
      <w:pPr>
        <w:numPr>
          <w:ilvl w:val="0"/>
          <w:numId w:val="8"/>
        </w:numPr>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Cancellation for convenience</w:t>
      </w:r>
    </w:p>
    <w:p w14:paraId="5E5A18F0" w14:textId="77777777" w:rsidR="00D73BF7" w:rsidRPr="00C03879" w:rsidRDefault="00D73BF7" w:rsidP="00C03879">
      <w:pPr>
        <w:autoSpaceDE w:val="0"/>
        <w:autoSpaceDN w:val="0"/>
        <w:adjustRightInd w:val="0"/>
        <w:jc w:val="both"/>
        <w:rPr>
          <w:rFonts w:asciiTheme="majorBidi" w:hAnsiTheme="majorBidi" w:cstheme="majorBidi"/>
          <w:sz w:val="20"/>
          <w:lang w:val="en-GB"/>
        </w:rPr>
      </w:pPr>
      <w:r w:rsidRPr="00C03879">
        <w:rPr>
          <w:rFonts w:asciiTheme="majorBidi" w:hAnsiTheme="majorBidi" w:cstheme="majorBidi"/>
          <w:sz w:val="20"/>
          <w:lang w:val="en-GB"/>
        </w:rPr>
        <w:t>The Contracting Authority may for its own convenience and without charge or liability cancel the RFQ at any stage.</w:t>
      </w:r>
    </w:p>
    <w:p w14:paraId="5E5A18F1" w14:textId="77777777" w:rsidR="00D73BF7" w:rsidRPr="00C03879" w:rsidRDefault="00D73BF7" w:rsidP="00C03879">
      <w:pPr>
        <w:autoSpaceDE w:val="0"/>
        <w:autoSpaceDN w:val="0"/>
        <w:adjustRightInd w:val="0"/>
        <w:jc w:val="both"/>
        <w:rPr>
          <w:rFonts w:asciiTheme="majorBidi" w:hAnsiTheme="majorBidi" w:cstheme="majorBidi"/>
          <w:sz w:val="20"/>
          <w:lang w:val="en-GB"/>
        </w:rPr>
      </w:pPr>
    </w:p>
    <w:p w14:paraId="5E5A18F2" w14:textId="77777777" w:rsidR="00FE3358" w:rsidRPr="00C03879" w:rsidRDefault="00FE3358" w:rsidP="00C03879">
      <w:pPr>
        <w:pStyle w:val="Heading3"/>
        <w:jc w:val="both"/>
        <w:rPr>
          <w:rFonts w:asciiTheme="majorBidi" w:hAnsiTheme="majorBidi" w:cstheme="majorBidi"/>
        </w:rPr>
      </w:pPr>
    </w:p>
    <w:p w14:paraId="5E5A1924" w14:textId="3B2EE5D2" w:rsidR="00D73BF7" w:rsidRPr="00C03879" w:rsidRDefault="00D73BF7" w:rsidP="00C03879">
      <w:pPr>
        <w:tabs>
          <w:tab w:val="left" w:pos="-993"/>
        </w:tabs>
        <w:jc w:val="both"/>
        <w:rPr>
          <w:rFonts w:asciiTheme="majorBidi" w:hAnsiTheme="majorBidi" w:cstheme="majorBidi"/>
          <w:sz w:val="20"/>
          <w:szCs w:val="20"/>
          <w:lang w:val="en-GB"/>
        </w:rPr>
      </w:pPr>
      <w:r w:rsidRPr="00C03879">
        <w:rPr>
          <w:rFonts w:asciiTheme="majorBidi" w:hAnsiTheme="majorBidi" w:cstheme="majorBidi"/>
          <w:b/>
          <w:sz w:val="28"/>
          <w:szCs w:val="28"/>
          <w:lang w:val="en-GB"/>
        </w:rPr>
        <w:t>QUOTATION SUBMISSION FORM</w:t>
      </w:r>
    </w:p>
    <w:p w14:paraId="5E5A1925"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p>
    <w:p w14:paraId="5E5A1926" w14:textId="11F7C4D5" w:rsidR="00D73BF7" w:rsidRDefault="00D73BF7"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caps/>
          <w:sz w:val="20"/>
          <w:szCs w:val="20"/>
          <w:lang w:val="en-GB"/>
        </w:rPr>
        <w:t>Price schedule</w:t>
      </w:r>
      <w:r w:rsidRPr="00C03879">
        <w:rPr>
          <w:rFonts w:asciiTheme="majorBidi" w:hAnsiTheme="majorBidi" w:cstheme="majorBidi"/>
          <w:b/>
          <w:sz w:val="20"/>
          <w:szCs w:val="20"/>
          <w:lang w:val="en-GB"/>
        </w:rPr>
        <w:t xml:space="preserve"> (Price</w:t>
      </w:r>
      <w:r w:rsidR="005057C5" w:rsidRPr="00C03879">
        <w:rPr>
          <w:rFonts w:asciiTheme="majorBidi" w:hAnsiTheme="majorBidi" w:cstheme="majorBidi"/>
          <w:b/>
          <w:sz w:val="20"/>
          <w:szCs w:val="20"/>
          <w:lang w:val="en-GB"/>
        </w:rPr>
        <w:t xml:space="preserve"> </w:t>
      </w:r>
      <w:r w:rsidRPr="00C03879">
        <w:rPr>
          <w:rFonts w:asciiTheme="majorBidi" w:hAnsiTheme="majorBidi" w:cstheme="majorBidi"/>
          <w:b/>
          <w:sz w:val="20"/>
          <w:szCs w:val="20"/>
          <w:lang w:val="en-GB"/>
        </w:rPr>
        <w:t xml:space="preserve">to be inserted by supplier) </w:t>
      </w:r>
    </w:p>
    <w:p w14:paraId="6946D314" w14:textId="77777777" w:rsidR="00AE6E6D" w:rsidRPr="00C03879" w:rsidRDefault="00AE6E6D" w:rsidP="00C03879">
      <w:pPr>
        <w:autoSpaceDE w:val="0"/>
        <w:autoSpaceDN w:val="0"/>
        <w:adjustRightInd w:val="0"/>
        <w:jc w:val="both"/>
        <w:rPr>
          <w:rFonts w:asciiTheme="majorBidi" w:hAnsiTheme="majorBidi" w:cstheme="majorBidi"/>
          <w:b/>
          <w:sz w:val="20"/>
          <w:szCs w:val="20"/>
          <w:lang w:val="en-GB"/>
        </w:rPr>
      </w:pPr>
    </w:p>
    <w:tbl>
      <w:tblPr>
        <w:tblW w:w="1047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600"/>
        <w:gridCol w:w="900"/>
        <w:gridCol w:w="1170"/>
        <w:gridCol w:w="1980"/>
        <w:gridCol w:w="2196"/>
      </w:tblGrid>
      <w:tr w:rsidR="00050838" w:rsidRPr="00C03879" w14:paraId="5E5A192B" w14:textId="77777777" w:rsidTr="00C03879">
        <w:trPr>
          <w:cantSplit/>
        </w:trPr>
        <w:tc>
          <w:tcPr>
            <w:tcW w:w="630" w:type="dxa"/>
            <w:vMerge w:val="restart"/>
            <w:shd w:val="clear" w:color="auto" w:fill="D9D9D9" w:themeFill="background1" w:themeFillShade="D9"/>
            <w:vAlign w:val="center"/>
          </w:tcPr>
          <w:p w14:paraId="5E5A1927" w14:textId="77777777" w:rsidR="00050838" w:rsidRPr="00C03879" w:rsidRDefault="00050838"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 xml:space="preserve">Item </w:t>
            </w:r>
          </w:p>
        </w:tc>
        <w:tc>
          <w:tcPr>
            <w:tcW w:w="3600" w:type="dxa"/>
            <w:vMerge w:val="restart"/>
            <w:shd w:val="clear" w:color="auto" w:fill="D9D9D9" w:themeFill="background1" w:themeFillShade="D9"/>
            <w:vAlign w:val="center"/>
          </w:tcPr>
          <w:p w14:paraId="5E5A1928" w14:textId="77777777" w:rsidR="00050838" w:rsidRPr="00C03879" w:rsidRDefault="00050838"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Description</w:t>
            </w:r>
          </w:p>
        </w:tc>
        <w:tc>
          <w:tcPr>
            <w:tcW w:w="900" w:type="dxa"/>
            <w:vMerge w:val="restart"/>
            <w:shd w:val="clear" w:color="auto" w:fill="D9D9D9" w:themeFill="background1" w:themeFillShade="D9"/>
            <w:vAlign w:val="center"/>
          </w:tcPr>
          <w:p w14:paraId="26B20370" w14:textId="207F811C" w:rsidR="00050838" w:rsidRPr="00C03879" w:rsidRDefault="00050838"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Unit</w:t>
            </w:r>
          </w:p>
        </w:tc>
        <w:tc>
          <w:tcPr>
            <w:tcW w:w="1170" w:type="dxa"/>
            <w:vMerge w:val="restart"/>
            <w:shd w:val="clear" w:color="auto" w:fill="D9D9D9" w:themeFill="background1" w:themeFillShade="D9"/>
            <w:vAlign w:val="center"/>
          </w:tcPr>
          <w:p w14:paraId="5E5A1929" w14:textId="6EAABA17" w:rsidR="00050838" w:rsidRPr="00C03879" w:rsidRDefault="00050838"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Qty</w:t>
            </w:r>
          </w:p>
        </w:tc>
        <w:tc>
          <w:tcPr>
            <w:tcW w:w="4176" w:type="dxa"/>
            <w:gridSpan w:val="2"/>
            <w:shd w:val="clear" w:color="auto" w:fill="D9D9D9" w:themeFill="background1" w:themeFillShade="D9"/>
            <w:vAlign w:val="center"/>
          </w:tcPr>
          <w:p w14:paraId="5E5A192A" w14:textId="21B92D1F" w:rsidR="00050838" w:rsidRPr="00C03879" w:rsidRDefault="00050838" w:rsidP="00AE6E6D">
            <w:pPr>
              <w:autoSpaceDE w:val="0"/>
              <w:autoSpaceDN w:val="0"/>
              <w:adjustRightInd w:val="0"/>
              <w:jc w:val="center"/>
              <w:rPr>
                <w:rFonts w:asciiTheme="majorBidi" w:hAnsiTheme="majorBidi" w:cstheme="majorBidi"/>
                <w:b/>
                <w:sz w:val="20"/>
                <w:szCs w:val="20"/>
                <w:lang w:val="en-GB"/>
              </w:rPr>
            </w:pPr>
            <w:r w:rsidRPr="00C03879">
              <w:rPr>
                <w:rFonts w:asciiTheme="majorBidi" w:hAnsiTheme="majorBidi" w:cstheme="majorBidi"/>
                <w:b/>
                <w:sz w:val="20"/>
                <w:szCs w:val="20"/>
                <w:lang w:val="en-GB"/>
              </w:rPr>
              <w:t xml:space="preserve">Currency </w:t>
            </w:r>
            <w:r w:rsidR="000A166A" w:rsidRPr="00C03879">
              <w:rPr>
                <w:rFonts w:asciiTheme="majorBidi" w:hAnsiTheme="majorBidi" w:cstheme="majorBidi"/>
                <w:b/>
                <w:bCs/>
                <w:sz w:val="20"/>
                <w:szCs w:val="20"/>
                <w:lang w:val="en-GB"/>
              </w:rPr>
              <w:t>AFN</w:t>
            </w:r>
          </w:p>
        </w:tc>
      </w:tr>
      <w:tr w:rsidR="00050838" w:rsidRPr="00C03879" w14:paraId="5E5A1932" w14:textId="77777777" w:rsidTr="00AE6E6D">
        <w:trPr>
          <w:cantSplit/>
        </w:trPr>
        <w:tc>
          <w:tcPr>
            <w:tcW w:w="630" w:type="dxa"/>
            <w:vMerge/>
            <w:shd w:val="clear" w:color="auto" w:fill="D9D9D9" w:themeFill="background1" w:themeFillShade="D9"/>
            <w:vAlign w:val="center"/>
          </w:tcPr>
          <w:p w14:paraId="5E5A192C" w14:textId="77777777" w:rsidR="00050838" w:rsidRPr="00C03879" w:rsidRDefault="00050838" w:rsidP="00C03879">
            <w:pPr>
              <w:autoSpaceDE w:val="0"/>
              <w:autoSpaceDN w:val="0"/>
              <w:adjustRightInd w:val="0"/>
              <w:jc w:val="both"/>
              <w:rPr>
                <w:rFonts w:asciiTheme="majorBidi" w:hAnsiTheme="majorBidi" w:cstheme="majorBidi"/>
                <w:b/>
                <w:sz w:val="20"/>
                <w:szCs w:val="20"/>
                <w:lang w:val="en-GB"/>
              </w:rPr>
            </w:pPr>
          </w:p>
        </w:tc>
        <w:tc>
          <w:tcPr>
            <w:tcW w:w="3600" w:type="dxa"/>
            <w:vMerge/>
            <w:shd w:val="clear" w:color="auto" w:fill="D9D9D9" w:themeFill="background1" w:themeFillShade="D9"/>
            <w:vAlign w:val="center"/>
          </w:tcPr>
          <w:p w14:paraId="5E5A192D" w14:textId="77777777" w:rsidR="00050838" w:rsidRPr="00C03879" w:rsidRDefault="00050838" w:rsidP="00C03879">
            <w:pPr>
              <w:autoSpaceDE w:val="0"/>
              <w:autoSpaceDN w:val="0"/>
              <w:adjustRightInd w:val="0"/>
              <w:jc w:val="both"/>
              <w:rPr>
                <w:rFonts w:asciiTheme="majorBidi" w:hAnsiTheme="majorBidi" w:cstheme="majorBidi"/>
                <w:b/>
                <w:sz w:val="20"/>
                <w:szCs w:val="20"/>
                <w:lang w:val="en-GB"/>
              </w:rPr>
            </w:pPr>
          </w:p>
        </w:tc>
        <w:tc>
          <w:tcPr>
            <w:tcW w:w="900" w:type="dxa"/>
            <w:vMerge/>
            <w:shd w:val="clear" w:color="auto" w:fill="D9D9D9" w:themeFill="background1" w:themeFillShade="D9"/>
            <w:vAlign w:val="center"/>
          </w:tcPr>
          <w:p w14:paraId="60887FCA" w14:textId="77777777" w:rsidR="00050838" w:rsidRPr="00C03879" w:rsidRDefault="00050838" w:rsidP="00C03879">
            <w:pPr>
              <w:autoSpaceDE w:val="0"/>
              <w:autoSpaceDN w:val="0"/>
              <w:adjustRightInd w:val="0"/>
              <w:jc w:val="both"/>
              <w:rPr>
                <w:rFonts w:asciiTheme="majorBidi" w:hAnsiTheme="majorBidi" w:cstheme="majorBidi"/>
                <w:b/>
                <w:sz w:val="20"/>
                <w:szCs w:val="20"/>
                <w:lang w:val="en-GB"/>
              </w:rPr>
            </w:pPr>
          </w:p>
        </w:tc>
        <w:tc>
          <w:tcPr>
            <w:tcW w:w="1170" w:type="dxa"/>
            <w:vMerge/>
            <w:shd w:val="clear" w:color="auto" w:fill="D9D9D9" w:themeFill="background1" w:themeFillShade="D9"/>
            <w:vAlign w:val="center"/>
          </w:tcPr>
          <w:p w14:paraId="5E5A192E" w14:textId="163A9590" w:rsidR="00050838" w:rsidRPr="00C03879" w:rsidRDefault="00050838" w:rsidP="00C03879">
            <w:pPr>
              <w:autoSpaceDE w:val="0"/>
              <w:autoSpaceDN w:val="0"/>
              <w:adjustRightInd w:val="0"/>
              <w:jc w:val="both"/>
              <w:rPr>
                <w:rFonts w:asciiTheme="majorBidi" w:hAnsiTheme="majorBidi" w:cstheme="majorBidi"/>
                <w:b/>
                <w:sz w:val="20"/>
                <w:szCs w:val="20"/>
                <w:lang w:val="en-GB"/>
              </w:rPr>
            </w:pPr>
          </w:p>
        </w:tc>
        <w:tc>
          <w:tcPr>
            <w:tcW w:w="1980" w:type="dxa"/>
            <w:shd w:val="clear" w:color="auto" w:fill="D9D9D9" w:themeFill="background1" w:themeFillShade="D9"/>
            <w:vAlign w:val="center"/>
          </w:tcPr>
          <w:p w14:paraId="5E5A1930" w14:textId="00B8A77E" w:rsidR="00050838" w:rsidRPr="00C03879" w:rsidRDefault="00050838"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 xml:space="preserve">Unit Price </w:t>
            </w:r>
            <w:r w:rsidR="00D42148" w:rsidRPr="00C03879">
              <w:rPr>
                <w:rFonts w:asciiTheme="majorBidi" w:hAnsiTheme="majorBidi" w:cstheme="majorBidi"/>
                <w:b/>
                <w:sz w:val="20"/>
                <w:szCs w:val="20"/>
                <w:lang w:val="en-GB"/>
              </w:rPr>
              <w:t>Incl. Tax</w:t>
            </w:r>
          </w:p>
        </w:tc>
        <w:tc>
          <w:tcPr>
            <w:tcW w:w="2196" w:type="dxa"/>
            <w:shd w:val="clear" w:color="auto" w:fill="D9D9D9" w:themeFill="background1" w:themeFillShade="D9"/>
            <w:vAlign w:val="center"/>
          </w:tcPr>
          <w:p w14:paraId="5E5A1931" w14:textId="4F07FE6E" w:rsidR="00050838" w:rsidRPr="00C03879" w:rsidRDefault="00050838"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 xml:space="preserve">Total Price </w:t>
            </w:r>
            <w:r w:rsidR="00D42148" w:rsidRPr="00C03879">
              <w:rPr>
                <w:rFonts w:asciiTheme="majorBidi" w:hAnsiTheme="majorBidi" w:cstheme="majorBidi"/>
                <w:b/>
                <w:sz w:val="20"/>
                <w:szCs w:val="20"/>
                <w:lang w:val="en-GB"/>
              </w:rPr>
              <w:t>Incl. Tax</w:t>
            </w:r>
            <w:r w:rsidRPr="00C03879">
              <w:rPr>
                <w:rFonts w:asciiTheme="majorBidi" w:hAnsiTheme="majorBidi" w:cstheme="majorBidi"/>
                <w:b/>
                <w:sz w:val="20"/>
                <w:szCs w:val="20"/>
                <w:lang w:val="en-GB"/>
              </w:rPr>
              <w:t xml:space="preserve"> </w:t>
            </w:r>
          </w:p>
        </w:tc>
      </w:tr>
      <w:tr w:rsidR="00050838" w:rsidRPr="00C03879" w14:paraId="5E5A1938" w14:textId="77777777" w:rsidTr="00AE6E6D">
        <w:trPr>
          <w:trHeight w:val="300"/>
        </w:trPr>
        <w:tc>
          <w:tcPr>
            <w:tcW w:w="630" w:type="dxa"/>
          </w:tcPr>
          <w:p w14:paraId="5E5A1933" w14:textId="77777777" w:rsidR="00050838" w:rsidRPr="00C03879" w:rsidRDefault="00050838" w:rsidP="00C03879">
            <w:pPr>
              <w:jc w:val="center"/>
              <w:rPr>
                <w:rFonts w:asciiTheme="majorBidi" w:hAnsiTheme="majorBidi" w:cstheme="majorBidi"/>
                <w:sz w:val="18"/>
                <w:szCs w:val="18"/>
                <w:lang w:val="en-GB"/>
              </w:rPr>
            </w:pPr>
            <w:r w:rsidRPr="00C03879">
              <w:rPr>
                <w:rFonts w:asciiTheme="majorBidi" w:hAnsiTheme="majorBidi" w:cstheme="majorBidi"/>
                <w:sz w:val="18"/>
                <w:szCs w:val="18"/>
                <w:lang w:val="en-GB"/>
              </w:rPr>
              <w:t>1</w:t>
            </w:r>
          </w:p>
        </w:tc>
        <w:tc>
          <w:tcPr>
            <w:tcW w:w="3600" w:type="dxa"/>
          </w:tcPr>
          <w:p w14:paraId="5E5A1934" w14:textId="34082167" w:rsidR="00050838" w:rsidRPr="00C03879" w:rsidRDefault="00AE6E6D" w:rsidP="00C03879">
            <w:pPr>
              <w:jc w:val="both"/>
              <w:rPr>
                <w:rFonts w:asciiTheme="majorBidi" w:hAnsiTheme="majorBidi" w:cstheme="majorBidi"/>
                <w:sz w:val="18"/>
                <w:szCs w:val="18"/>
                <w:lang w:val="en-GB"/>
              </w:rPr>
            </w:pPr>
            <w:r>
              <w:rPr>
                <w:rFonts w:asciiTheme="majorBidi" w:hAnsiTheme="majorBidi" w:cstheme="majorBidi"/>
                <w:sz w:val="20"/>
                <w:szCs w:val="20"/>
                <w:lang w:val="en-GB"/>
              </w:rPr>
              <w:t>Printing of</w:t>
            </w:r>
            <w:r w:rsidRPr="00AE6E6D">
              <w:rPr>
                <w:rFonts w:asciiTheme="majorBidi" w:hAnsiTheme="majorBidi" w:cstheme="majorBidi"/>
                <w:sz w:val="20"/>
                <w:szCs w:val="20"/>
                <w:lang w:val="en-GB"/>
              </w:rPr>
              <w:t xml:space="preserve"> IEC Material for BDK ( A5, 40 Pages Art Paper 130 GSM Double Side, Cover 300 GSM )</w:t>
            </w:r>
          </w:p>
        </w:tc>
        <w:tc>
          <w:tcPr>
            <w:tcW w:w="900" w:type="dxa"/>
          </w:tcPr>
          <w:p w14:paraId="281CB9B8" w14:textId="77777777" w:rsidR="00CA6312" w:rsidRDefault="00CA6312" w:rsidP="00AE6E6D">
            <w:pPr>
              <w:jc w:val="center"/>
              <w:rPr>
                <w:rFonts w:asciiTheme="majorBidi" w:hAnsiTheme="majorBidi" w:cstheme="majorBidi"/>
                <w:sz w:val="18"/>
                <w:szCs w:val="18"/>
                <w:lang w:val="en-GB"/>
              </w:rPr>
            </w:pPr>
          </w:p>
          <w:p w14:paraId="3572F1E9" w14:textId="0B21BB57" w:rsidR="00050838" w:rsidRPr="00C03879" w:rsidRDefault="00AE6E6D" w:rsidP="00AE6E6D">
            <w:pPr>
              <w:jc w:val="center"/>
              <w:rPr>
                <w:rFonts w:asciiTheme="majorBidi" w:hAnsiTheme="majorBidi" w:cstheme="majorBidi"/>
                <w:sz w:val="18"/>
                <w:szCs w:val="18"/>
                <w:lang w:val="en-GB"/>
              </w:rPr>
            </w:pPr>
            <w:r>
              <w:rPr>
                <w:rFonts w:asciiTheme="majorBidi" w:hAnsiTheme="majorBidi" w:cstheme="majorBidi"/>
                <w:sz w:val="18"/>
                <w:szCs w:val="18"/>
                <w:lang w:val="en-GB"/>
              </w:rPr>
              <w:t>Each</w:t>
            </w:r>
          </w:p>
        </w:tc>
        <w:tc>
          <w:tcPr>
            <w:tcW w:w="1170" w:type="dxa"/>
          </w:tcPr>
          <w:p w14:paraId="0B4A2C81" w14:textId="77777777" w:rsidR="00CA6312" w:rsidRDefault="00CA6312" w:rsidP="00C03879">
            <w:pPr>
              <w:jc w:val="both"/>
              <w:rPr>
                <w:rFonts w:asciiTheme="majorBidi" w:hAnsiTheme="majorBidi" w:cstheme="majorBidi"/>
                <w:sz w:val="18"/>
                <w:szCs w:val="18"/>
                <w:lang w:val="en-GB"/>
              </w:rPr>
            </w:pPr>
          </w:p>
          <w:p w14:paraId="5E5A1935" w14:textId="5535C76A" w:rsidR="00050838" w:rsidRPr="00C03879" w:rsidRDefault="00CA6312" w:rsidP="00C03879">
            <w:pPr>
              <w:jc w:val="both"/>
              <w:rPr>
                <w:rFonts w:asciiTheme="majorBidi" w:hAnsiTheme="majorBidi" w:cstheme="majorBidi"/>
                <w:sz w:val="18"/>
                <w:szCs w:val="18"/>
                <w:lang w:val="en-GB"/>
              </w:rPr>
            </w:pPr>
            <w:r>
              <w:rPr>
                <w:rFonts w:asciiTheme="majorBidi" w:hAnsiTheme="majorBidi" w:cstheme="majorBidi"/>
                <w:sz w:val="18"/>
                <w:szCs w:val="18"/>
                <w:lang w:val="en-GB"/>
              </w:rPr>
              <w:t xml:space="preserve">    </w:t>
            </w:r>
            <w:r w:rsidR="00AE6E6D">
              <w:rPr>
                <w:rFonts w:asciiTheme="majorBidi" w:hAnsiTheme="majorBidi" w:cstheme="majorBidi"/>
                <w:sz w:val="18"/>
                <w:szCs w:val="18"/>
                <w:lang w:val="en-GB"/>
              </w:rPr>
              <w:t>6,500</w:t>
            </w:r>
          </w:p>
        </w:tc>
        <w:tc>
          <w:tcPr>
            <w:tcW w:w="1980" w:type="dxa"/>
          </w:tcPr>
          <w:p w14:paraId="5E5A1936" w14:textId="77777777" w:rsidR="00050838" w:rsidRPr="00C03879" w:rsidRDefault="00050838" w:rsidP="00C03879">
            <w:pPr>
              <w:autoSpaceDE w:val="0"/>
              <w:autoSpaceDN w:val="0"/>
              <w:adjustRightInd w:val="0"/>
              <w:jc w:val="both"/>
              <w:rPr>
                <w:rFonts w:asciiTheme="majorBidi" w:hAnsiTheme="majorBidi" w:cstheme="majorBidi"/>
                <w:b/>
                <w:sz w:val="18"/>
                <w:szCs w:val="18"/>
                <w:lang w:val="en-GB"/>
              </w:rPr>
            </w:pPr>
          </w:p>
        </w:tc>
        <w:tc>
          <w:tcPr>
            <w:tcW w:w="2196" w:type="dxa"/>
          </w:tcPr>
          <w:p w14:paraId="5E5A1937" w14:textId="77777777" w:rsidR="00050838" w:rsidRPr="00C03879" w:rsidRDefault="00050838" w:rsidP="00C03879">
            <w:pPr>
              <w:autoSpaceDE w:val="0"/>
              <w:autoSpaceDN w:val="0"/>
              <w:adjustRightInd w:val="0"/>
              <w:jc w:val="both"/>
              <w:rPr>
                <w:rFonts w:asciiTheme="majorBidi" w:hAnsiTheme="majorBidi" w:cstheme="majorBidi"/>
                <w:b/>
                <w:sz w:val="18"/>
                <w:szCs w:val="18"/>
                <w:lang w:val="en-GB"/>
              </w:rPr>
            </w:pPr>
          </w:p>
        </w:tc>
      </w:tr>
      <w:tr w:rsidR="00D42148" w:rsidRPr="00C03879" w14:paraId="5E5A1953" w14:textId="77777777" w:rsidTr="00AE6E6D">
        <w:trPr>
          <w:trHeight w:val="414"/>
        </w:trPr>
        <w:tc>
          <w:tcPr>
            <w:tcW w:w="8280" w:type="dxa"/>
            <w:gridSpan w:val="5"/>
          </w:tcPr>
          <w:p w14:paraId="5E5A1951" w14:textId="454D3A29" w:rsidR="00D42148" w:rsidRPr="00C03879" w:rsidRDefault="00D42148" w:rsidP="00AE6E6D">
            <w:pPr>
              <w:autoSpaceDE w:val="0"/>
              <w:autoSpaceDN w:val="0"/>
              <w:adjustRightInd w:val="0"/>
              <w:rPr>
                <w:rFonts w:asciiTheme="majorBidi" w:hAnsiTheme="majorBidi" w:cstheme="majorBidi"/>
                <w:b/>
                <w:bCs/>
                <w:sz w:val="18"/>
                <w:szCs w:val="18"/>
                <w:lang w:val="en-GB"/>
              </w:rPr>
            </w:pPr>
            <w:r w:rsidRPr="00C03879">
              <w:rPr>
                <w:rFonts w:asciiTheme="majorBidi" w:hAnsiTheme="majorBidi" w:cstheme="majorBidi"/>
                <w:b/>
                <w:bCs/>
                <w:sz w:val="18"/>
                <w:szCs w:val="18"/>
                <w:lang w:val="en-GB"/>
              </w:rPr>
              <w:t>Total price:</w:t>
            </w:r>
          </w:p>
        </w:tc>
        <w:tc>
          <w:tcPr>
            <w:tcW w:w="2196" w:type="dxa"/>
            <w:vAlign w:val="center"/>
          </w:tcPr>
          <w:p w14:paraId="5E5A1952" w14:textId="77777777" w:rsidR="00D42148" w:rsidRPr="00C03879" w:rsidRDefault="00D42148" w:rsidP="00C03879">
            <w:pPr>
              <w:autoSpaceDE w:val="0"/>
              <w:autoSpaceDN w:val="0"/>
              <w:adjustRightInd w:val="0"/>
              <w:jc w:val="both"/>
              <w:rPr>
                <w:rFonts w:asciiTheme="majorBidi" w:hAnsiTheme="majorBidi" w:cstheme="majorBidi"/>
                <w:b/>
                <w:bCs/>
                <w:sz w:val="18"/>
                <w:szCs w:val="18"/>
                <w:lang w:val="en-GB"/>
              </w:rPr>
            </w:pPr>
          </w:p>
        </w:tc>
      </w:tr>
      <w:tr w:rsidR="00D42148" w:rsidRPr="00C03879" w14:paraId="5E5A1956" w14:textId="77777777" w:rsidTr="00AE6E6D">
        <w:trPr>
          <w:trHeight w:val="282"/>
        </w:trPr>
        <w:tc>
          <w:tcPr>
            <w:tcW w:w="8280" w:type="dxa"/>
            <w:gridSpan w:val="5"/>
          </w:tcPr>
          <w:p w14:paraId="5E5A1954" w14:textId="7B20BC7A" w:rsidR="00D42148" w:rsidRPr="00C03879" w:rsidRDefault="00D42148" w:rsidP="00C03879">
            <w:pPr>
              <w:autoSpaceDE w:val="0"/>
              <w:autoSpaceDN w:val="0"/>
              <w:adjustRightInd w:val="0"/>
              <w:jc w:val="both"/>
              <w:rPr>
                <w:rFonts w:asciiTheme="majorBidi" w:hAnsiTheme="majorBidi" w:cstheme="majorBidi"/>
                <w:b/>
                <w:bCs/>
                <w:sz w:val="18"/>
                <w:szCs w:val="18"/>
                <w:lang w:val="en-GB"/>
              </w:rPr>
            </w:pPr>
            <w:r w:rsidRPr="00C03879">
              <w:rPr>
                <w:rFonts w:asciiTheme="majorBidi" w:hAnsiTheme="majorBidi" w:cstheme="majorBidi"/>
                <w:b/>
                <w:bCs/>
                <w:sz w:val="18"/>
                <w:szCs w:val="18"/>
                <w:lang w:val="en-GB"/>
              </w:rPr>
              <w:t xml:space="preserve">Transportation Cost to </w:t>
            </w:r>
            <w:r w:rsidR="00C55D4E" w:rsidRPr="00C03879">
              <w:rPr>
                <w:rFonts w:asciiTheme="majorBidi" w:hAnsiTheme="majorBidi" w:cstheme="majorBidi"/>
                <w:b/>
                <w:bCs/>
                <w:sz w:val="18"/>
                <w:szCs w:val="18"/>
                <w:lang w:val="en-GB"/>
              </w:rPr>
              <w:t>Badakhshan</w:t>
            </w:r>
            <w:r w:rsidRPr="00C03879">
              <w:rPr>
                <w:rFonts w:asciiTheme="majorBidi" w:hAnsiTheme="majorBidi" w:cstheme="majorBidi"/>
                <w:b/>
                <w:bCs/>
                <w:sz w:val="18"/>
                <w:szCs w:val="18"/>
                <w:lang w:val="en-GB"/>
              </w:rPr>
              <w:t xml:space="preserve"> </w:t>
            </w:r>
            <w:r w:rsidR="00F2152D">
              <w:rPr>
                <w:rFonts w:asciiTheme="majorBidi" w:hAnsiTheme="majorBidi" w:cstheme="majorBidi"/>
                <w:b/>
                <w:bCs/>
                <w:sz w:val="18"/>
                <w:szCs w:val="18"/>
                <w:lang w:val="en-GB"/>
              </w:rPr>
              <w:t>province (Faizabad City).</w:t>
            </w:r>
          </w:p>
        </w:tc>
        <w:tc>
          <w:tcPr>
            <w:tcW w:w="2196" w:type="dxa"/>
            <w:vAlign w:val="center"/>
          </w:tcPr>
          <w:p w14:paraId="5E5A1955" w14:textId="77777777" w:rsidR="00D42148" w:rsidRPr="00C03879" w:rsidRDefault="00D42148" w:rsidP="00C03879">
            <w:pPr>
              <w:autoSpaceDE w:val="0"/>
              <w:autoSpaceDN w:val="0"/>
              <w:adjustRightInd w:val="0"/>
              <w:jc w:val="both"/>
              <w:rPr>
                <w:rFonts w:asciiTheme="majorBidi" w:hAnsiTheme="majorBidi" w:cstheme="majorBidi"/>
                <w:b/>
                <w:bCs/>
                <w:sz w:val="18"/>
                <w:szCs w:val="18"/>
                <w:lang w:val="en-GB"/>
              </w:rPr>
            </w:pPr>
          </w:p>
        </w:tc>
      </w:tr>
      <w:tr w:rsidR="00D42148" w:rsidRPr="00C03879" w14:paraId="5E5A195F" w14:textId="77777777" w:rsidTr="00AE6E6D">
        <w:trPr>
          <w:trHeight w:val="300"/>
        </w:trPr>
        <w:tc>
          <w:tcPr>
            <w:tcW w:w="8280" w:type="dxa"/>
            <w:gridSpan w:val="5"/>
          </w:tcPr>
          <w:p w14:paraId="5E5A195D" w14:textId="505AA80A" w:rsidR="00D42148" w:rsidRPr="00C03879" w:rsidRDefault="00D42148" w:rsidP="00C03879">
            <w:pPr>
              <w:autoSpaceDE w:val="0"/>
              <w:autoSpaceDN w:val="0"/>
              <w:adjustRightInd w:val="0"/>
              <w:jc w:val="both"/>
              <w:rPr>
                <w:rFonts w:asciiTheme="majorBidi" w:hAnsiTheme="majorBidi" w:cstheme="majorBidi"/>
                <w:b/>
                <w:bCs/>
                <w:sz w:val="18"/>
                <w:szCs w:val="18"/>
                <w:lang w:val="en-GB"/>
              </w:rPr>
            </w:pPr>
            <w:r w:rsidRPr="00C03879">
              <w:rPr>
                <w:rFonts w:asciiTheme="majorBidi" w:hAnsiTheme="majorBidi" w:cstheme="majorBidi"/>
                <w:b/>
                <w:bCs/>
                <w:sz w:val="18"/>
                <w:szCs w:val="18"/>
                <w:lang w:val="en-GB"/>
              </w:rPr>
              <w:t>Grand Total including tax and transportation:</w:t>
            </w:r>
          </w:p>
        </w:tc>
        <w:tc>
          <w:tcPr>
            <w:tcW w:w="2196" w:type="dxa"/>
            <w:vAlign w:val="center"/>
          </w:tcPr>
          <w:p w14:paraId="5E5A195E" w14:textId="77777777" w:rsidR="00D42148" w:rsidRPr="00C03879" w:rsidRDefault="00D42148" w:rsidP="00C03879">
            <w:pPr>
              <w:autoSpaceDE w:val="0"/>
              <w:autoSpaceDN w:val="0"/>
              <w:adjustRightInd w:val="0"/>
              <w:jc w:val="both"/>
              <w:rPr>
                <w:rFonts w:asciiTheme="majorBidi" w:hAnsiTheme="majorBidi" w:cstheme="majorBidi"/>
                <w:b/>
                <w:bCs/>
                <w:sz w:val="18"/>
                <w:szCs w:val="18"/>
                <w:lang w:val="en-GB"/>
              </w:rPr>
            </w:pPr>
          </w:p>
        </w:tc>
      </w:tr>
    </w:tbl>
    <w:p w14:paraId="5E5A1960" w14:textId="77777777" w:rsidR="00D73BF7" w:rsidRPr="00C03879" w:rsidRDefault="00D73BF7" w:rsidP="00C03879">
      <w:pPr>
        <w:autoSpaceDE w:val="0"/>
        <w:autoSpaceDN w:val="0"/>
        <w:adjustRightInd w:val="0"/>
        <w:jc w:val="both"/>
        <w:rPr>
          <w:rFonts w:asciiTheme="majorBidi" w:hAnsiTheme="majorBidi" w:cstheme="majorBidi"/>
          <w:b/>
          <w:sz w:val="20"/>
          <w:szCs w:val="20"/>
          <w:lang w:val="en-GB"/>
        </w:rPr>
      </w:pPr>
    </w:p>
    <w:p w14:paraId="5E5A19BC" w14:textId="565708EB" w:rsidR="00D73BF7" w:rsidRPr="00C03879" w:rsidRDefault="00D73BF7" w:rsidP="00C03879">
      <w:pPr>
        <w:autoSpaceDE w:val="0"/>
        <w:autoSpaceDN w:val="0"/>
        <w:adjustRightInd w:val="0"/>
        <w:jc w:val="both"/>
        <w:rPr>
          <w:rFonts w:asciiTheme="majorBidi" w:hAnsiTheme="majorBidi" w:cstheme="majorBidi"/>
          <w:sz w:val="20"/>
          <w:szCs w:val="20"/>
          <w:lang w:val="en-GB"/>
        </w:rPr>
      </w:pPr>
    </w:p>
    <w:p w14:paraId="5E5A19BD" w14:textId="77777777" w:rsidR="00D73BF7" w:rsidRPr="00C03879" w:rsidRDefault="00D73BF7" w:rsidP="00C03879">
      <w:pPr>
        <w:autoSpaceDE w:val="0"/>
        <w:autoSpaceDN w:val="0"/>
        <w:adjustRightInd w:val="0"/>
        <w:jc w:val="both"/>
        <w:rPr>
          <w:rFonts w:asciiTheme="majorBidi" w:hAnsiTheme="majorBidi" w:cstheme="majorBidi"/>
          <w:b/>
          <w:bCs/>
          <w:caps/>
          <w:szCs w:val="20"/>
          <w:lang w:val="en-GB"/>
        </w:rPr>
        <w:sectPr w:rsidR="00D73BF7" w:rsidRPr="00C03879" w:rsidSect="009A0C3C">
          <w:headerReference w:type="even" r:id="rId12"/>
          <w:headerReference w:type="default" r:id="rId13"/>
          <w:footerReference w:type="even" r:id="rId14"/>
          <w:footerReference w:type="default" r:id="rId15"/>
          <w:headerReference w:type="first" r:id="rId16"/>
          <w:pgSz w:w="11906" w:h="16838"/>
          <w:pgMar w:top="1418" w:right="1134" w:bottom="568" w:left="1134" w:header="567" w:footer="708" w:gutter="0"/>
          <w:cols w:space="708"/>
          <w:docGrid w:linePitch="360"/>
        </w:sectPr>
      </w:pPr>
    </w:p>
    <w:p w14:paraId="5E5A1A44" w14:textId="77777777" w:rsidR="00D73BF7" w:rsidRPr="00C03879" w:rsidRDefault="00D73BF7" w:rsidP="00C03879">
      <w:pPr>
        <w:jc w:val="both"/>
        <w:rPr>
          <w:rFonts w:asciiTheme="majorBidi" w:hAnsiTheme="majorBidi" w:cstheme="majorBidi"/>
          <w:b/>
          <w:i/>
          <w:sz w:val="20"/>
          <w:szCs w:val="20"/>
          <w:lang w:val="en-GB"/>
        </w:rPr>
      </w:pPr>
    </w:p>
    <w:p w14:paraId="290295A7" w14:textId="77777777" w:rsidR="009D09BD" w:rsidRPr="00C03879" w:rsidRDefault="009D09BD" w:rsidP="00C03879">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 xml:space="preserve">Any subsequent procurement related to this Quotation will be subject to the Contracting Authorities General Terms and Conditions for Supply Contracts and the Code of Conduct for Contractors available through the below link.  Printed versions are available on request.  </w:t>
      </w:r>
    </w:p>
    <w:p w14:paraId="5E5A1A45" w14:textId="77777777" w:rsidR="00D73BF7" w:rsidRPr="00C03879" w:rsidRDefault="00D73BF7" w:rsidP="00C03879">
      <w:pPr>
        <w:jc w:val="both"/>
        <w:rPr>
          <w:rFonts w:asciiTheme="majorBidi" w:hAnsiTheme="majorBidi" w:cstheme="majorBidi"/>
          <w:sz w:val="20"/>
          <w:szCs w:val="20"/>
          <w:lang w:val="en-GB"/>
        </w:rPr>
      </w:pPr>
    </w:p>
    <w:p w14:paraId="51CBB4C0" w14:textId="05B7091F" w:rsidR="00906E6B" w:rsidRPr="00C03879" w:rsidRDefault="000253D5" w:rsidP="00C03879">
      <w:pPr>
        <w:autoSpaceDE w:val="0"/>
        <w:autoSpaceDN w:val="0"/>
        <w:adjustRightInd w:val="0"/>
        <w:jc w:val="both"/>
        <w:rPr>
          <w:rFonts w:asciiTheme="majorBidi" w:hAnsiTheme="majorBidi" w:cstheme="majorBidi"/>
          <w:sz w:val="20"/>
          <w:szCs w:val="20"/>
          <w:lang w:val="en-GB"/>
        </w:rPr>
      </w:pPr>
      <w:hyperlink r:id="rId17" w:history="1">
        <w:r w:rsidR="009D09BD" w:rsidRPr="00C03879">
          <w:rPr>
            <w:rStyle w:val="Hyperlink"/>
            <w:rFonts w:asciiTheme="majorBidi" w:hAnsiTheme="majorBidi" w:cstheme="majorBidi"/>
            <w:sz w:val="20"/>
            <w:szCs w:val="20"/>
            <w:lang w:val="en-GB"/>
          </w:rPr>
          <w:t>https://www.kirkensnodhjelp.no/en/about-nca/for-contractors/</w:t>
        </w:r>
      </w:hyperlink>
    </w:p>
    <w:p w14:paraId="6013E6AB" w14:textId="77777777" w:rsidR="009D09BD" w:rsidRPr="00C03879" w:rsidRDefault="009D09BD" w:rsidP="00C03879">
      <w:pPr>
        <w:autoSpaceDE w:val="0"/>
        <w:autoSpaceDN w:val="0"/>
        <w:adjustRightInd w:val="0"/>
        <w:jc w:val="both"/>
        <w:rPr>
          <w:rFonts w:asciiTheme="majorBidi" w:hAnsiTheme="majorBidi" w:cstheme="majorBidi"/>
          <w:sz w:val="20"/>
          <w:szCs w:val="20"/>
          <w:lang w:val="en-GB"/>
        </w:rPr>
      </w:pPr>
    </w:p>
    <w:p w14:paraId="0EE1FB80" w14:textId="77777777" w:rsidR="00906E6B" w:rsidRPr="00C03879" w:rsidRDefault="00906E6B" w:rsidP="00C03879">
      <w:pPr>
        <w:autoSpaceDE w:val="0"/>
        <w:autoSpaceDN w:val="0"/>
        <w:adjustRightInd w:val="0"/>
        <w:jc w:val="both"/>
        <w:rPr>
          <w:rFonts w:asciiTheme="majorBidi" w:hAnsiTheme="majorBidi" w:cstheme="majorBidi"/>
          <w:sz w:val="20"/>
          <w:szCs w:val="20"/>
          <w:lang w:val="en-GB"/>
        </w:rPr>
      </w:pPr>
    </w:p>
    <w:p w14:paraId="5E5A1A46" w14:textId="1FFF243E" w:rsidR="00D73BF7" w:rsidRPr="00C03879" w:rsidRDefault="00D73BF7" w:rsidP="00C03879">
      <w:pPr>
        <w:autoSpaceDE w:val="0"/>
        <w:autoSpaceDN w:val="0"/>
        <w:adjustRightInd w:val="0"/>
        <w:jc w:val="both"/>
        <w:rPr>
          <w:rFonts w:asciiTheme="majorBidi" w:hAnsiTheme="majorBidi" w:cstheme="majorBidi"/>
          <w:sz w:val="20"/>
          <w:szCs w:val="20"/>
          <w:lang w:val="en-GB"/>
        </w:rPr>
      </w:pPr>
      <w:r w:rsidRPr="00C03879">
        <w:rPr>
          <w:rFonts w:asciiTheme="majorBidi" w:hAnsiTheme="majorBidi" w:cstheme="majorBidi"/>
          <w:sz w:val="20"/>
          <w:szCs w:val="20"/>
          <w:lang w:val="en-GB"/>
        </w:rPr>
        <w:t xml:space="preserve">After having read this Request for Quotation </w:t>
      </w:r>
      <w:r w:rsidR="00BE6889" w:rsidRPr="00C03879">
        <w:rPr>
          <w:rFonts w:asciiTheme="majorBidi" w:hAnsiTheme="majorBidi" w:cstheme="majorBidi"/>
          <w:sz w:val="20"/>
          <w:szCs w:val="20"/>
          <w:lang w:val="en-GB"/>
        </w:rPr>
        <w:t>AWEC</w:t>
      </w:r>
      <w:r w:rsidR="00146EAC">
        <w:rPr>
          <w:rFonts w:asciiTheme="majorBidi" w:hAnsiTheme="majorBidi" w:cstheme="majorBidi"/>
          <w:sz w:val="20"/>
          <w:szCs w:val="20"/>
          <w:lang w:val="en-GB"/>
        </w:rPr>
        <w:t>-NCA-2024-003</w:t>
      </w:r>
      <w:r w:rsidR="00EA09E2">
        <w:rPr>
          <w:rFonts w:asciiTheme="majorBidi" w:hAnsiTheme="majorBidi" w:cstheme="majorBidi"/>
          <w:sz w:val="20"/>
          <w:szCs w:val="20"/>
          <w:lang w:val="en-GB"/>
        </w:rPr>
        <w:t xml:space="preserve"> </w:t>
      </w:r>
      <w:r w:rsidRPr="00C03879">
        <w:rPr>
          <w:rFonts w:asciiTheme="majorBidi" w:hAnsiTheme="majorBidi" w:cstheme="majorBidi"/>
          <w:sz w:val="20"/>
          <w:szCs w:val="20"/>
          <w:lang w:val="en-GB"/>
        </w:rPr>
        <w:t>on behalf of my company/business, I hereby:</w:t>
      </w:r>
    </w:p>
    <w:p w14:paraId="5E5A1A47"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p>
    <w:p w14:paraId="5E5A1A48" w14:textId="104F9E40" w:rsidR="00D73BF7" w:rsidRPr="00C03879" w:rsidRDefault="00D73BF7" w:rsidP="00C03879">
      <w:pPr>
        <w:numPr>
          <w:ilvl w:val="0"/>
          <w:numId w:val="2"/>
        </w:numPr>
        <w:autoSpaceDE w:val="0"/>
        <w:autoSpaceDN w:val="0"/>
        <w:adjustRightInd w:val="0"/>
        <w:jc w:val="both"/>
        <w:rPr>
          <w:rFonts w:asciiTheme="majorBidi" w:hAnsiTheme="majorBidi" w:cstheme="majorBidi"/>
          <w:sz w:val="20"/>
          <w:szCs w:val="20"/>
          <w:lang w:val="en-GB"/>
        </w:rPr>
      </w:pPr>
      <w:r w:rsidRPr="00C03879">
        <w:rPr>
          <w:rFonts w:asciiTheme="majorBidi" w:hAnsiTheme="majorBidi" w:cstheme="majorBidi"/>
          <w:sz w:val="20"/>
          <w:szCs w:val="20"/>
          <w:lang w:val="en-GB"/>
        </w:rPr>
        <w:t>Accept, without restrictions, all the provisions in the Request for Quotation including General Terms and Conditions for Supply Contracts with annexes.</w:t>
      </w:r>
    </w:p>
    <w:p w14:paraId="5E5A1A49" w14:textId="77777777" w:rsidR="00D73BF7" w:rsidRPr="00C03879" w:rsidRDefault="00D73BF7" w:rsidP="00C03879">
      <w:pPr>
        <w:autoSpaceDE w:val="0"/>
        <w:autoSpaceDN w:val="0"/>
        <w:adjustRightInd w:val="0"/>
        <w:ind w:left="360"/>
        <w:jc w:val="both"/>
        <w:rPr>
          <w:rFonts w:asciiTheme="majorBidi" w:hAnsiTheme="majorBidi" w:cstheme="majorBidi"/>
          <w:sz w:val="20"/>
          <w:szCs w:val="20"/>
          <w:lang w:val="en-GB"/>
        </w:rPr>
      </w:pPr>
    </w:p>
    <w:p w14:paraId="5E5A1A4A" w14:textId="77777777" w:rsidR="00D73BF7" w:rsidRPr="00C03879" w:rsidRDefault="00D73BF7" w:rsidP="00C03879">
      <w:pPr>
        <w:numPr>
          <w:ilvl w:val="0"/>
          <w:numId w:val="2"/>
        </w:numPr>
        <w:autoSpaceDE w:val="0"/>
        <w:autoSpaceDN w:val="0"/>
        <w:adjustRightInd w:val="0"/>
        <w:jc w:val="both"/>
        <w:rPr>
          <w:rFonts w:asciiTheme="majorBidi" w:hAnsiTheme="majorBidi" w:cstheme="majorBidi"/>
          <w:sz w:val="20"/>
          <w:szCs w:val="20"/>
          <w:lang w:val="en-GB"/>
        </w:rPr>
      </w:pPr>
      <w:r w:rsidRPr="00C03879">
        <w:rPr>
          <w:rFonts w:asciiTheme="majorBidi" w:hAnsiTheme="majorBidi" w:cstheme="majorBidi"/>
          <w:sz w:val="20"/>
          <w:szCs w:val="20"/>
          <w:lang w:val="en-GB"/>
        </w:rPr>
        <w:t xml:space="preserve">Provided that a contract is issued by the Contracting Authority we hereby commit to furnish any or all items at the price offered and deliver same to the designated points within the delivery time stated above. </w:t>
      </w:r>
    </w:p>
    <w:p w14:paraId="5E5A1A4B" w14:textId="77777777" w:rsidR="00D73BF7" w:rsidRPr="00C03879" w:rsidRDefault="00D73BF7" w:rsidP="00C03879">
      <w:pPr>
        <w:autoSpaceDE w:val="0"/>
        <w:autoSpaceDN w:val="0"/>
        <w:adjustRightInd w:val="0"/>
        <w:ind w:left="360"/>
        <w:jc w:val="both"/>
        <w:rPr>
          <w:rFonts w:asciiTheme="majorBidi" w:hAnsiTheme="majorBidi" w:cstheme="majorBidi"/>
          <w:sz w:val="20"/>
          <w:szCs w:val="20"/>
          <w:lang w:val="en-GB"/>
        </w:rPr>
      </w:pPr>
    </w:p>
    <w:p w14:paraId="5E5A1A4C" w14:textId="77777777" w:rsidR="00D73BF7" w:rsidRPr="00C03879" w:rsidRDefault="00D73BF7" w:rsidP="00C03879">
      <w:pPr>
        <w:numPr>
          <w:ilvl w:val="0"/>
          <w:numId w:val="2"/>
        </w:numPr>
        <w:autoSpaceDE w:val="0"/>
        <w:autoSpaceDN w:val="0"/>
        <w:adjustRightInd w:val="0"/>
        <w:jc w:val="both"/>
        <w:rPr>
          <w:rFonts w:asciiTheme="majorBidi" w:hAnsiTheme="majorBidi" w:cstheme="majorBidi"/>
          <w:sz w:val="20"/>
          <w:szCs w:val="20"/>
          <w:lang w:val="en-GB"/>
        </w:rPr>
      </w:pPr>
      <w:r w:rsidRPr="00C03879">
        <w:rPr>
          <w:rFonts w:asciiTheme="majorBidi" w:hAnsiTheme="majorBidi" w:cstheme="majorBidi"/>
          <w:sz w:val="20"/>
          <w:szCs w:val="20"/>
          <w:lang w:val="en-GB"/>
        </w:rPr>
        <w:t xml:space="preserve">Certify and attest that we meet the eligibility criteria stated in the Instructions. </w:t>
      </w:r>
    </w:p>
    <w:p w14:paraId="5E5A1A4D"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p>
    <w:p w14:paraId="5E5A1A4E" w14:textId="5C49DAA5" w:rsidR="00D73BF7" w:rsidRPr="00C03879" w:rsidRDefault="00D73BF7" w:rsidP="00C03879">
      <w:pPr>
        <w:numPr>
          <w:ilvl w:val="0"/>
          <w:numId w:val="2"/>
        </w:numPr>
        <w:autoSpaceDE w:val="0"/>
        <w:autoSpaceDN w:val="0"/>
        <w:adjustRightInd w:val="0"/>
        <w:jc w:val="both"/>
        <w:rPr>
          <w:rFonts w:asciiTheme="majorBidi" w:hAnsiTheme="majorBidi" w:cstheme="majorBidi"/>
          <w:sz w:val="20"/>
          <w:szCs w:val="20"/>
          <w:lang w:val="en-GB"/>
        </w:rPr>
      </w:pPr>
      <w:r w:rsidRPr="00C03879">
        <w:rPr>
          <w:rFonts w:asciiTheme="majorBidi" w:hAnsiTheme="majorBidi" w:cstheme="majorBidi"/>
          <w:sz w:val="20"/>
          <w:szCs w:val="20"/>
          <w:lang w:val="en-GB"/>
        </w:rPr>
        <w:t>Certify and attest compliance with the Code of Conduct for Contractors.</w:t>
      </w:r>
    </w:p>
    <w:p w14:paraId="5CF6729F" w14:textId="77777777" w:rsidR="006B1930" w:rsidRPr="00C03879" w:rsidRDefault="006B1930" w:rsidP="00C03879">
      <w:pPr>
        <w:pStyle w:val="ListParagraph"/>
        <w:jc w:val="both"/>
        <w:rPr>
          <w:rFonts w:asciiTheme="majorBidi" w:hAnsiTheme="majorBidi" w:cstheme="majorBidi"/>
          <w:sz w:val="20"/>
          <w:szCs w:val="20"/>
          <w:lang w:val="en-GB"/>
        </w:rPr>
      </w:pPr>
    </w:p>
    <w:p w14:paraId="75982E73" w14:textId="77777777" w:rsidR="006B1930" w:rsidRPr="00C03879" w:rsidRDefault="006B1930" w:rsidP="00C03879">
      <w:pPr>
        <w:numPr>
          <w:ilvl w:val="0"/>
          <w:numId w:val="2"/>
        </w:numPr>
        <w:autoSpaceDE w:val="0"/>
        <w:autoSpaceDN w:val="0"/>
        <w:adjustRightInd w:val="0"/>
        <w:jc w:val="both"/>
        <w:rPr>
          <w:rFonts w:asciiTheme="majorBidi" w:hAnsiTheme="majorBidi" w:cstheme="majorBidi"/>
          <w:sz w:val="20"/>
          <w:szCs w:val="20"/>
          <w:lang w:val="en-GB"/>
        </w:rPr>
      </w:pPr>
      <w:r w:rsidRPr="00C03879">
        <w:rPr>
          <w:rFonts w:asciiTheme="majorBidi" w:hAnsiTheme="majorBidi" w:cstheme="majorBidi"/>
          <w:sz w:val="20"/>
          <w:szCs w:val="20"/>
          <w:lang w:val="en-GB"/>
        </w:rPr>
        <w:t>Our tender is valid for a period of 60</w:t>
      </w:r>
      <w:r w:rsidRPr="00C03879">
        <w:rPr>
          <w:rFonts w:asciiTheme="majorBidi" w:hAnsiTheme="majorBidi" w:cstheme="majorBidi"/>
          <w:color w:val="FF0000"/>
          <w:sz w:val="20"/>
          <w:szCs w:val="20"/>
          <w:lang w:val="en-GB"/>
        </w:rPr>
        <w:t xml:space="preserve"> </w:t>
      </w:r>
      <w:r w:rsidRPr="00C03879">
        <w:rPr>
          <w:rFonts w:asciiTheme="majorBidi" w:hAnsiTheme="majorBidi" w:cstheme="majorBidi"/>
          <w:sz w:val="20"/>
          <w:szCs w:val="20"/>
          <w:lang w:val="en-GB"/>
        </w:rPr>
        <w:t xml:space="preserve">days after the closing date in accordance with instructions to tenders. </w:t>
      </w:r>
      <w:r w:rsidRPr="00C03879">
        <w:rPr>
          <w:rFonts w:asciiTheme="majorBidi" w:hAnsiTheme="majorBidi" w:cstheme="majorBidi"/>
          <w:color w:val="FF0000"/>
          <w:sz w:val="20"/>
          <w:szCs w:val="20"/>
          <w:lang w:val="en-GB"/>
        </w:rPr>
        <w:t xml:space="preserve"> </w:t>
      </w:r>
    </w:p>
    <w:p w14:paraId="3B0F81E1" w14:textId="77777777" w:rsidR="006B1930" w:rsidRPr="00C03879" w:rsidRDefault="006B1930" w:rsidP="00C03879">
      <w:pPr>
        <w:numPr>
          <w:ilvl w:val="0"/>
          <w:numId w:val="2"/>
        </w:numPr>
        <w:autoSpaceDE w:val="0"/>
        <w:autoSpaceDN w:val="0"/>
        <w:adjustRightInd w:val="0"/>
        <w:jc w:val="both"/>
        <w:rPr>
          <w:rFonts w:asciiTheme="majorBidi" w:hAnsiTheme="majorBidi" w:cstheme="majorBidi"/>
          <w:sz w:val="20"/>
          <w:szCs w:val="20"/>
          <w:lang w:val="en-GB"/>
        </w:rPr>
      </w:pPr>
    </w:p>
    <w:p w14:paraId="5E5A1A4F" w14:textId="77777777" w:rsidR="00D73BF7" w:rsidRPr="00C03879" w:rsidRDefault="00D73BF7" w:rsidP="00C03879">
      <w:pPr>
        <w:autoSpaceDE w:val="0"/>
        <w:autoSpaceDN w:val="0"/>
        <w:adjustRightInd w:val="0"/>
        <w:ind w:left="720"/>
        <w:jc w:val="both"/>
        <w:rPr>
          <w:rFonts w:asciiTheme="majorBidi" w:hAnsiTheme="majorBidi" w:cstheme="majorBidi"/>
          <w:sz w:val="20"/>
          <w:szCs w:val="20"/>
          <w:lang w:val="en-GB"/>
        </w:rPr>
      </w:pPr>
      <w:r w:rsidRPr="00C03879">
        <w:rPr>
          <w:rFonts w:asciiTheme="majorBidi" w:hAnsiTheme="majorBidi" w:cstheme="majorBidi"/>
          <w:sz w:val="20"/>
          <w:szCs w:val="20"/>
          <w:lang w:val="en-GB"/>
        </w:rPr>
        <w:t xml:space="preserve"> </w:t>
      </w:r>
    </w:p>
    <w:p w14:paraId="5E5A1A50" w14:textId="77777777" w:rsidR="00D73BF7" w:rsidRPr="00C03879" w:rsidRDefault="00D73BF7" w:rsidP="00C03879">
      <w:pPr>
        <w:autoSpaceDE w:val="0"/>
        <w:autoSpaceDN w:val="0"/>
        <w:adjustRightInd w:val="0"/>
        <w:ind w:left="360"/>
        <w:jc w:val="both"/>
        <w:rPr>
          <w:rFonts w:asciiTheme="majorBidi" w:hAnsiTheme="majorBidi" w:cstheme="majorBidi"/>
          <w:sz w:val="20"/>
          <w:szCs w:val="20"/>
          <w:lang w:val="en-GB"/>
        </w:rPr>
      </w:pPr>
      <w:r w:rsidRPr="00C03879">
        <w:rPr>
          <w:rFonts w:asciiTheme="majorBidi" w:hAnsiTheme="majorBidi" w:cstheme="majorBidi"/>
          <w:sz w:val="20"/>
          <w:szCs w:val="20"/>
          <w:lang w:val="en-GB"/>
        </w:rPr>
        <w:t>This declaration will be confirmed in the Contract and misrepresentation will be regarded as grounds for termination.</w:t>
      </w:r>
    </w:p>
    <w:p w14:paraId="43EAF7B6" w14:textId="77777777" w:rsidR="004C7FC3" w:rsidRPr="00C03879" w:rsidRDefault="004C7FC3" w:rsidP="00C03879">
      <w:pPr>
        <w:autoSpaceDE w:val="0"/>
        <w:autoSpaceDN w:val="0"/>
        <w:adjustRightInd w:val="0"/>
        <w:ind w:left="360"/>
        <w:jc w:val="both"/>
        <w:rPr>
          <w:rFonts w:asciiTheme="majorBidi" w:hAnsiTheme="majorBidi" w:cstheme="majorBidi"/>
          <w:sz w:val="20"/>
          <w:szCs w:val="20"/>
          <w:lang w:val="en-GB"/>
        </w:rPr>
      </w:pPr>
    </w:p>
    <w:p w14:paraId="140D0479" w14:textId="77777777" w:rsidR="00896EFC" w:rsidRPr="00C03879" w:rsidRDefault="00896EFC" w:rsidP="00C03879">
      <w:pPr>
        <w:pBdr>
          <w:bottom w:val="single" w:sz="4" w:space="1" w:color="auto"/>
        </w:pBdr>
        <w:autoSpaceDE w:val="0"/>
        <w:autoSpaceDN w:val="0"/>
        <w:adjustRightInd w:val="0"/>
        <w:jc w:val="both"/>
        <w:rPr>
          <w:rFonts w:asciiTheme="majorBidi" w:hAnsiTheme="majorBidi" w:cstheme="majorBidi"/>
          <w:sz w:val="20"/>
          <w:szCs w:val="20"/>
          <w:lang w:val="en-GB"/>
        </w:rPr>
      </w:pPr>
    </w:p>
    <w:p w14:paraId="5E5A1A52" w14:textId="77777777" w:rsidR="00D73BF7" w:rsidRPr="00C03879" w:rsidRDefault="00D73BF7" w:rsidP="00C03879">
      <w:pPr>
        <w:pBdr>
          <w:bottom w:val="single" w:sz="4" w:space="1" w:color="auto"/>
        </w:pBdr>
        <w:autoSpaceDE w:val="0"/>
        <w:autoSpaceDN w:val="0"/>
        <w:adjustRightInd w:val="0"/>
        <w:jc w:val="both"/>
        <w:rPr>
          <w:rFonts w:asciiTheme="majorBidi" w:hAnsiTheme="majorBidi" w:cstheme="majorBidi"/>
          <w:sz w:val="20"/>
          <w:szCs w:val="20"/>
          <w:lang w:val="en-GB"/>
        </w:rPr>
      </w:pPr>
    </w:p>
    <w:p w14:paraId="5E5A1A53" w14:textId="77777777" w:rsidR="00D73BF7" w:rsidRPr="00C03879" w:rsidRDefault="00D73BF7" w:rsidP="00C03879">
      <w:pPr>
        <w:pBdr>
          <w:bottom w:val="single" w:sz="4" w:space="1" w:color="auto"/>
        </w:pBdr>
        <w:autoSpaceDE w:val="0"/>
        <w:autoSpaceDN w:val="0"/>
        <w:adjustRightInd w:val="0"/>
        <w:jc w:val="both"/>
        <w:rPr>
          <w:rFonts w:asciiTheme="majorBidi" w:hAnsiTheme="majorBidi" w:cstheme="majorBidi"/>
          <w:sz w:val="20"/>
          <w:szCs w:val="20"/>
          <w:lang w:val="en-GB"/>
        </w:rPr>
      </w:pPr>
      <w:r w:rsidRPr="00C03879">
        <w:rPr>
          <w:rFonts w:asciiTheme="majorBidi" w:hAnsiTheme="majorBidi" w:cstheme="majorBidi"/>
          <w:sz w:val="20"/>
          <w:szCs w:val="20"/>
          <w:lang w:val="en-GB"/>
        </w:rPr>
        <w:t>Signature and stamp:</w:t>
      </w:r>
    </w:p>
    <w:p w14:paraId="5E5A1A54"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r w:rsidRPr="00C03879">
        <w:rPr>
          <w:rFonts w:asciiTheme="majorBidi" w:hAnsiTheme="majorBidi" w:cstheme="majorBidi"/>
          <w:sz w:val="20"/>
          <w:szCs w:val="20"/>
          <w:lang w:val="en-GB"/>
        </w:rPr>
        <w:t xml:space="preserve">Signed by: </w:t>
      </w:r>
    </w:p>
    <w:p w14:paraId="5E5A1A55"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p>
    <w:p w14:paraId="5E5A1A56"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6964"/>
      </w:tblGrid>
      <w:tr w:rsidR="00D73BF7" w:rsidRPr="00C03879" w14:paraId="5E5A1A59" w14:textId="77777777" w:rsidTr="00C03879">
        <w:trPr>
          <w:trHeight w:val="438"/>
        </w:trPr>
        <w:tc>
          <w:tcPr>
            <w:tcW w:w="3021" w:type="dxa"/>
            <w:vAlign w:val="center"/>
          </w:tcPr>
          <w:p w14:paraId="5E5A1A57" w14:textId="77777777" w:rsidR="00D73BF7" w:rsidRPr="00C03879" w:rsidRDefault="00D73BF7"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The Contractor</w:t>
            </w:r>
          </w:p>
        </w:tc>
        <w:tc>
          <w:tcPr>
            <w:tcW w:w="6964" w:type="dxa"/>
          </w:tcPr>
          <w:p w14:paraId="5E5A1A58" w14:textId="77777777" w:rsidR="00D73BF7" w:rsidRPr="00C03879" w:rsidRDefault="00D73BF7" w:rsidP="00C03879">
            <w:pPr>
              <w:autoSpaceDE w:val="0"/>
              <w:autoSpaceDN w:val="0"/>
              <w:adjustRightInd w:val="0"/>
              <w:jc w:val="both"/>
              <w:rPr>
                <w:rFonts w:asciiTheme="majorBidi" w:hAnsiTheme="majorBidi" w:cstheme="majorBidi"/>
                <w:b/>
                <w:sz w:val="20"/>
                <w:szCs w:val="20"/>
                <w:lang w:val="en-GB"/>
              </w:rPr>
            </w:pPr>
          </w:p>
        </w:tc>
      </w:tr>
      <w:tr w:rsidR="00D73BF7" w:rsidRPr="00C03879" w14:paraId="5E5A1A5C" w14:textId="77777777" w:rsidTr="00C03879">
        <w:trPr>
          <w:trHeight w:val="458"/>
        </w:trPr>
        <w:tc>
          <w:tcPr>
            <w:tcW w:w="3021" w:type="dxa"/>
            <w:vAlign w:val="center"/>
          </w:tcPr>
          <w:p w14:paraId="5E5A1A5A"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r w:rsidRPr="00C03879">
              <w:rPr>
                <w:rFonts w:asciiTheme="majorBidi" w:hAnsiTheme="majorBidi" w:cstheme="majorBidi"/>
                <w:sz w:val="20"/>
                <w:szCs w:val="20"/>
                <w:lang w:val="en-GB"/>
              </w:rPr>
              <w:t>Name of the company</w:t>
            </w:r>
          </w:p>
        </w:tc>
        <w:tc>
          <w:tcPr>
            <w:tcW w:w="6964" w:type="dxa"/>
          </w:tcPr>
          <w:p w14:paraId="5E5A1A5B" w14:textId="77777777" w:rsidR="00D73BF7" w:rsidRPr="00C03879" w:rsidRDefault="00D73BF7" w:rsidP="00C03879">
            <w:pPr>
              <w:autoSpaceDE w:val="0"/>
              <w:autoSpaceDN w:val="0"/>
              <w:adjustRightInd w:val="0"/>
              <w:jc w:val="both"/>
              <w:rPr>
                <w:rFonts w:asciiTheme="majorBidi" w:hAnsiTheme="majorBidi" w:cstheme="majorBidi"/>
                <w:b/>
                <w:sz w:val="20"/>
                <w:szCs w:val="20"/>
                <w:lang w:val="en-GB"/>
              </w:rPr>
            </w:pPr>
          </w:p>
        </w:tc>
      </w:tr>
      <w:tr w:rsidR="00D73BF7" w:rsidRPr="00C03879" w14:paraId="5E5A1A5F" w14:textId="77777777" w:rsidTr="00C03879">
        <w:trPr>
          <w:trHeight w:val="438"/>
        </w:trPr>
        <w:tc>
          <w:tcPr>
            <w:tcW w:w="3021" w:type="dxa"/>
            <w:vAlign w:val="center"/>
          </w:tcPr>
          <w:p w14:paraId="5E5A1A5D"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r w:rsidRPr="00C03879">
              <w:rPr>
                <w:rFonts w:asciiTheme="majorBidi" w:hAnsiTheme="majorBidi" w:cstheme="majorBidi"/>
                <w:sz w:val="20"/>
                <w:szCs w:val="20"/>
                <w:lang w:val="en-GB"/>
              </w:rPr>
              <w:t xml:space="preserve">Address </w:t>
            </w:r>
          </w:p>
        </w:tc>
        <w:tc>
          <w:tcPr>
            <w:tcW w:w="6964" w:type="dxa"/>
          </w:tcPr>
          <w:p w14:paraId="5E5A1A5E" w14:textId="77777777" w:rsidR="00D73BF7" w:rsidRPr="00C03879" w:rsidRDefault="00D73BF7" w:rsidP="00C03879">
            <w:pPr>
              <w:autoSpaceDE w:val="0"/>
              <w:autoSpaceDN w:val="0"/>
              <w:adjustRightInd w:val="0"/>
              <w:jc w:val="both"/>
              <w:rPr>
                <w:rFonts w:asciiTheme="majorBidi" w:hAnsiTheme="majorBidi" w:cstheme="majorBidi"/>
                <w:b/>
                <w:sz w:val="20"/>
                <w:szCs w:val="20"/>
                <w:lang w:val="en-GB"/>
              </w:rPr>
            </w:pPr>
          </w:p>
        </w:tc>
      </w:tr>
      <w:tr w:rsidR="00D73BF7" w:rsidRPr="00C03879" w14:paraId="5E5A1A62" w14:textId="77777777" w:rsidTr="00C03879">
        <w:trPr>
          <w:trHeight w:val="438"/>
        </w:trPr>
        <w:tc>
          <w:tcPr>
            <w:tcW w:w="3021" w:type="dxa"/>
            <w:vAlign w:val="center"/>
          </w:tcPr>
          <w:p w14:paraId="5E5A1A60"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r w:rsidRPr="00C03879">
              <w:rPr>
                <w:rFonts w:asciiTheme="majorBidi" w:hAnsiTheme="majorBidi" w:cstheme="majorBidi"/>
                <w:sz w:val="20"/>
                <w:szCs w:val="20"/>
                <w:lang w:val="en-GB"/>
              </w:rPr>
              <w:t xml:space="preserve">Telephone no. </w:t>
            </w:r>
          </w:p>
        </w:tc>
        <w:tc>
          <w:tcPr>
            <w:tcW w:w="6964" w:type="dxa"/>
          </w:tcPr>
          <w:p w14:paraId="5E5A1A61" w14:textId="77777777" w:rsidR="00D73BF7" w:rsidRPr="00C03879" w:rsidRDefault="00D73BF7" w:rsidP="00C03879">
            <w:pPr>
              <w:autoSpaceDE w:val="0"/>
              <w:autoSpaceDN w:val="0"/>
              <w:adjustRightInd w:val="0"/>
              <w:jc w:val="both"/>
              <w:rPr>
                <w:rFonts w:asciiTheme="majorBidi" w:hAnsiTheme="majorBidi" w:cstheme="majorBidi"/>
                <w:b/>
                <w:sz w:val="20"/>
                <w:szCs w:val="20"/>
                <w:lang w:val="en-GB"/>
              </w:rPr>
            </w:pPr>
          </w:p>
        </w:tc>
      </w:tr>
      <w:tr w:rsidR="00D73BF7" w:rsidRPr="00C03879" w14:paraId="5E5A1A65" w14:textId="77777777" w:rsidTr="00C03879">
        <w:trPr>
          <w:trHeight w:val="458"/>
        </w:trPr>
        <w:tc>
          <w:tcPr>
            <w:tcW w:w="3021" w:type="dxa"/>
            <w:vAlign w:val="center"/>
          </w:tcPr>
          <w:p w14:paraId="5E5A1A63"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r w:rsidRPr="00C03879">
              <w:rPr>
                <w:rFonts w:asciiTheme="majorBidi" w:hAnsiTheme="majorBidi" w:cstheme="majorBidi"/>
                <w:sz w:val="20"/>
                <w:szCs w:val="20"/>
                <w:lang w:val="en-GB"/>
              </w:rPr>
              <w:t>E-mail:</w:t>
            </w:r>
          </w:p>
        </w:tc>
        <w:tc>
          <w:tcPr>
            <w:tcW w:w="6964" w:type="dxa"/>
          </w:tcPr>
          <w:p w14:paraId="5E5A1A64" w14:textId="77777777" w:rsidR="00D73BF7" w:rsidRPr="00C03879" w:rsidRDefault="00D73BF7" w:rsidP="00C03879">
            <w:pPr>
              <w:autoSpaceDE w:val="0"/>
              <w:autoSpaceDN w:val="0"/>
              <w:adjustRightInd w:val="0"/>
              <w:jc w:val="both"/>
              <w:rPr>
                <w:rFonts w:asciiTheme="majorBidi" w:hAnsiTheme="majorBidi" w:cstheme="majorBidi"/>
                <w:b/>
                <w:sz w:val="20"/>
                <w:szCs w:val="20"/>
                <w:lang w:val="en-GB"/>
              </w:rPr>
            </w:pPr>
          </w:p>
        </w:tc>
      </w:tr>
      <w:tr w:rsidR="00D73BF7" w:rsidRPr="00C03879" w14:paraId="5E5A1A68" w14:textId="77777777" w:rsidTr="00C03879">
        <w:trPr>
          <w:trHeight w:val="438"/>
        </w:trPr>
        <w:tc>
          <w:tcPr>
            <w:tcW w:w="3021" w:type="dxa"/>
            <w:vAlign w:val="center"/>
          </w:tcPr>
          <w:p w14:paraId="5E5A1A66"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r w:rsidRPr="00C03879">
              <w:rPr>
                <w:rFonts w:asciiTheme="majorBidi" w:hAnsiTheme="majorBidi" w:cstheme="majorBidi"/>
                <w:sz w:val="20"/>
                <w:szCs w:val="20"/>
                <w:lang w:val="en-GB"/>
              </w:rPr>
              <w:t>Name of contact person</w:t>
            </w:r>
          </w:p>
        </w:tc>
        <w:tc>
          <w:tcPr>
            <w:tcW w:w="6964" w:type="dxa"/>
          </w:tcPr>
          <w:p w14:paraId="5E5A1A67" w14:textId="77777777" w:rsidR="00D73BF7" w:rsidRPr="00C03879" w:rsidRDefault="00D73BF7" w:rsidP="00C03879">
            <w:pPr>
              <w:autoSpaceDE w:val="0"/>
              <w:autoSpaceDN w:val="0"/>
              <w:adjustRightInd w:val="0"/>
              <w:jc w:val="both"/>
              <w:rPr>
                <w:rFonts w:asciiTheme="majorBidi" w:hAnsiTheme="majorBidi" w:cstheme="majorBidi"/>
                <w:b/>
                <w:sz w:val="20"/>
                <w:szCs w:val="20"/>
                <w:lang w:val="en-GB"/>
              </w:rPr>
            </w:pPr>
          </w:p>
        </w:tc>
      </w:tr>
      <w:tr w:rsidR="00D73BF7" w:rsidRPr="00C03879" w14:paraId="5E5A1A6B" w14:textId="77777777" w:rsidTr="00C03879">
        <w:trPr>
          <w:trHeight w:val="438"/>
        </w:trPr>
        <w:tc>
          <w:tcPr>
            <w:tcW w:w="3021" w:type="dxa"/>
            <w:vAlign w:val="center"/>
          </w:tcPr>
          <w:p w14:paraId="5E5A1A69"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r w:rsidRPr="00C03879">
              <w:rPr>
                <w:rFonts w:asciiTheme="majorBidi" w:hAnsiTheme="majorBidi" w:cstheme="majorBidi"/>
                <w:sz w:val="20"/>
                <w:szCs w:val="20"/>
                <w:lang w:val="en-GB"/>
              </w:rPr>
              <w:t xml:space="preserve">Date: </w:t>
            </w:r>
          </w:p>
        </w:tc>
        <w:tc>
          <w:tcPr>
            <w:tcW w:w="6964" w:type="dxa"/>
          </w:tcPr>
          <w:p w14:paraId="5E5A1A6A" w14:textId="77777777" w:rsidR="00D73BF7" w:rsidRPr="00C03879" w:rsidRDefault="00D73BF7" w:rsidP="00C03879">
            <w:pPr>
              <w:autoSpaceDE w:val="0"/>
              <w:autoSpaceDN w:val="0"/>
              <w:adjustRightInd w:val="0"/>
              <w:jc w:val="both"/>
              <w:rPr>
                <w:rFonts w:asciiTheme="majorBidi" w:hAnsiTheme="majorBidi" w:cstheme="majorBidi"/>
                <w:b/>
                <w:sz w:val="20"/>
                <w:szCs w:val="20"/>
                <w:lang w:val="en-GB"/>
              </w:rPr>
            </w:pPr>
          </w:p>
        </w:tc>
      </w:tr>
    </w:tbl>
    <w:p w14:paraId="57258B02" w14:textId="77777777" w:rsidR="006B1930" w:rsidRPr="00C03879" w:rsidRDefault="006B1930" w:rsidP="00C03879">
      <w:pPr>
        <w:jc w:val="both"/>
        <w:rPr>
          <w:rFonts w:asciiTheme="majorBidi" w:hAnsiTheme="majorBidi" w:cstheme="majorBidi"/>
          <w:lang w:val="en-GB"/>
        </w:rPr>
      </w:pPr>
    </w:p>
    <w:p w14:paraId="68C6090E" w14:textId="77777777" w:rsidR="006B1930" w:rsidRPr="00C03879" w:rsidRDefault="006B1930" w:rsidP="00C03879">
      <w:pPr>
        <w:autoSpaceDE w:val="0"/>
        <w:autoSpaceDN w:val="0"/>
        <w:adjustRightInd w:val="0"/>
        <w:jc w:val="both"/>
        <w:rPr>
          <w:rFonts w:asciiTheme="majorBidi" w:hAnsiTheme="majorBidi" w:cstheme="majorBidi"/>
          <w:b/>
          <w:caps/>
          <w:sz w:val="20"/>
          <w:szCs w:val="20"/>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755"/>
        <w:gridCol w:w="1956"/>
        <w:gridCol w:w="1956"/>
        <w:gridCol w:w="2209"/>
      </w:tblGrid>
      <w:tr w:rsidR="006B1930" w:rsidRPr="00C03879" w14:paraId="5C49901B" w14:textId="77777777" w:rsidTr="00C03879">
        <w:trPr>
          <w:trHeight w:val="323"/>
        </w:trPr>
        <w:tc>
          <w:tcPr>
            <w:tcW w:w="10031" w:type="dxa"/>
            <w:gridSpan w:val="5"/>
            <w:shd w:val="pct10" w:color="auto" w:fill="FFFFFF"/>
          </w:tcPr>
          <w:p w14:paraId="10565D64" w14:textId="77777777" w:rsidR="006B1930" w:rsidRPr="00C03879" w:rsidRDefault="006B1930"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References</w:t>
            </w:r>
          </w:p>
        </w:tc>
      </w:tr>
      <w:tr w:rsidR="006B1930" w:rsidRPr="00C03879" w14:paraId="5262A466" w14:textId="77777777" w:rsidTr="00C01F40">
        <w:tc>
          <w:tcPr>
            <w:tcW w:w="2155" w:type="dxa"/>
            <w:shd w:val="pct10" w:color="auto" w:fill="FFFFFF"/>
          </w:tcPr>
          <w:p w14:paraId="0D2A404A" w14:textId="77777777" w:rsidR="006B1930" w:rsidRPr="00C03879" w:rsidRDefault="006B1930"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Name and country of customer</w:t>
            </w:r>
          </w:p>
        </w:tc>
        <w:tc>
          <w:tcPr>
            <w:tcW w:w="1755" w:type="dxa"/>
            <w:shd w:val="pct10" w:color="auto" w:fill="FFFFFF"/>
          </w:tcPr>
          <w:p w14:paraId="28F1209D" w14:textId="77777777" w:rsidR="006B1930" w:rsidRPr="00C03879" w:rsidRDefault="006B1930"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Type of contract</w:t>
            </w:r>
          </w:p>
        </w:tc>
        <w:tc>
          <w:tcPr>
            <w:tcW w:w="1956" w:type="dxa"/>
            <w:shd w:val="pct10" w:color="auto" w:fill="FFFFFF"/>
          </w:tcPr>
          <w:p w14:paraId="457CF6AF" w14:textId="77777777" w:rsidR="006B1930" w:rsidRPr="00C03879" w:rsidRDefault="006B1930"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Value</w:t>
            </w:r>
          </w:p>
        </w:tc>
        <w:tc>
          <w:tcPr>
            <w:tcW w:w="1956" w:type="dxa"/>
            <w:shd w:val="pct10" w:color="auto" w:fill="FFFFFF"/>
          </w:tcPr>
          <w:p w14:paraId="661074A2" w14:textId="77777777" w:rsidR="006B1930" w:rsidRPr="00C03879" w:rsidRDefault="006B1930"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Contact name</w:t>
            </w:r>
          </w:p>
        </w:tc>
        <w:tc>
          <w:tcPr>
            <w:tcW w:w="2209" w:type="dxa"/>
            <w:shd w:val="pct10" w:color="auto" w:fill="FFFFFF"/>
          </w:tcPr>
          <w:p w14:paraId="20575B9F" w14:textId="77777777" w:rsidR="006B1930" w:rsidRPr="00C03879" w:rsidRDefault="006B1930"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Phone and email</w:t>
            </w:r>
          </w:p>
        </w:tc>
      </w:tr>
      <w:tr w:rsidR="006B1930" w:rsidRPr="00C03879" w14:paraId="5B415D8B" w14:textId="77777777" w:rsidTr="00C01F40">
        <w:trPr>
          <w:trHeight w:val="566"/>
        </w:trPr>
        <w:tc>
          <w:tcPr>
            <w:tcW w:w="2155" w:type="dxa"/>
          </w:tcPr>
          <w:p w14:paraId="2D49BB64" w14:textId="77777777" w:rsidR="006B1930" w:rsidRPr="00C03879" w:rsidRDefault="006B1930" w:rsidP="00C03879">
            <w:pPr>
              <w:autoSpaceDE w:val="0"/>
              <w:autoSpaceDN w:val="0"/>
              <w:adjustRightInd w:val="0"/>
              <w:jc w:val="both"/>
              <w:rPr>
                <w:rFonts w:asciiTheme="majorBidi" w:hAnsiTheme="majorBidi" w:cstheme="majorBidi"/>
                <w:sz w:val="20"/>
                <w:szCs w:val="20"/>
                <w:lang w:val="en-GB"/>
              </w:rPr>
            </w:pPr>
          </w:p>
        </w:tc>
        <w:tc>
          <w:tcPr>
            <w:tcW w:w="1755" w:type="dxa"/>
          </w:tcPr>
          <w:p w14:paraId="00A6B91C" w14:textId="77777777" w:rsidR="006B1930" w:rsidRPr="00C03879" w:rsidRDefault="006B1930" w:rsidP="00C03879">
            <w:pPr>
              <w:autoSpaceDE w:val="0"/>
              <w:autoSpaceDN w:val="0"/>
              <w:adjustRightInd w:val="0"/>
              <w:jc w:val="both"/>
              <w:rPr>
                <w:rFonts w:asciiTheme="majorBidi" w:hAnsiTheme="majorBidi" w:cstheme="majorBidi"/>
                <w:sz w:val="20"/>
                <w:szCs w:val="20"/>
                <w:lang w:val="en-GB"/>
              </w:rPr>
            </w:pPr>
          </w:p>
        </w:tc>
        <w:tc>
          <w:tcPr>
            <w:tcW w:w="1956" w:type="dxa"/>
          </w:tcPr>
          <w:p w14:paraId="1718091E" w14:textId="77777777" w:rsidR="006B1930" w:rsidRPr="00C03879" w:rsidRDefault="006B1930" w:rsidP="00C03879">
            <w:pPr>
              <w:autoSpaceDE w:val="0"/>
              <w:autoSpaceDN w:val="0"/>
              <w:adjustRightInd w:val="0"/>
              <w:jc w:val="both"/>
              <w:rPr>
                <w:rFonts w:asciiTheme="majorBidi" w:hAnsiTheme="majorBidi" w:cstheme="majorBidi"/>
                <w:sz w:val="20"/>
                <w:szCs w:val="20"/>
                <w:lang w:val="en-GB"/>
              </w:rPr>
            </w:pPr>
          </w:p>
        </w:tc>
        <w:tc>
          <w:tcPr>
            <w:tcW w:w="1956" w:type="dxa"/>
          </w:tcPr>
          <w:p w14:paraId="1022823E" w14:textId="77777777" w:rsidR="006B1930" w:rsidRPr="00C03879" w:rsidRDefault="006B1930" w:rsidP="00C03879">
            <w:pPr>
              <w:autoSpaceDE w:val="0"/>
              <w:autoSpaceDN w:val="0"/>
              <w:adjustRightInd w:val="0"/>
              <w:jc w:val="both"/>
              <w:rPr>
                <w:rFonts w:asciiTheme="majorBidi" w:hAnsiTheme="majorBidi" w:cstheme="majorBidi"/>
                <w:sz w:val="20"/>
                <w:szCs w:val="20"/>
                <w:lang w:val="en-GB"/>
              </w:rPr>
            </w:pPr>
          </w:p>
        </w:tc>
        <w:tc>
          <w:tcPr>
            <w:tcW w:w="2209" w:type="dxa"/>
          </w:tcPr>
          <w:p w14:paraId="16EB484D" w14:textId="77777777" w:rsidR="006B1930" w:rsidRPr="00C03879" w:rsidRDefault="006B1930" w:rsidP="00C03879">
            <w:pPr>
              <w:autoSpaceDE w:val="0"/>
              <w:autoSpaceDN w:val="0"/>
              <w:adjustRightInd w:val="0"/>
              <w:jc w:val="both"/>
              <w:rPr>
                <w:rFonts w:asciiTheme="majorBidi" w:hAnsiTheme="majorBidi" w:cstheme="majorBidi"/>
                <w:sz w:val="20"/>
                <w:szCs w:val="20"/>
                <w:lang w:val="en-GB"/>
              </w:rPr>
            </w:pPr>
          </w:p>
        </w:tc>
      </w:tr>
      <w:tr w:rsidR="006B1930" w:rsidRPr="00C03879" w14:paraId="5AA59BDD" w14:textId="77777777" w:rsidTr="00C01F40">
        <w:trPr>
          <w:trHeight w:val="558"/>
        </w:trPr>
        <w:tc>
          <w:tcPr>
            <w:tcW w:w="2155" w:type="dxa"/>
          </w:tcPr>
          <w:p w14:paraId="75AE7C17" w14:textId="77777777" w:rsidR="006B1930" w:rsidRPr="00C03879" w:rsidRDefault="006B1930" w:rsidP="00C03879">
            <w:pPr>
              <w:autoSpaceDE w:val="0"/>
              <w:autoSpaceDN w:val="0"/>
              <w:adjustRightInd w:val="0"/>
              <w:jc w:val="both"/>
              <w:rPr>
                <w:rFonts w:asciiTheme="majorBidi" w:hAnsiTheme="majorBidi" w:cstheme="majorBidi"/>
                <w:sz w:val="20"/>
                <w:szCs w:val="20"/>
                <w:lang w:val="en-GB"/>
              </w:rPr>
            </w:pPr>
          </w:p>
        </w:tc>
        <w:tc>
          <w:tcPr>
            <w:tcW w:w="1755" w:type="dxa"/>
          </w:tcPr>
          <w:p w14:paraId="41DB77BD" w14:textId="77777777" w:rsidR="006B1930" w:rsidRPr="00C03879" w:rsidRDefault="006B1930" w:rsidP="00C03879">
            <w:pPr>
              <w:autoSpaceDE w:val="0"/>
              <w:autoSpaceDN w:val="0"/>
              <w:adjustRightInd w:val="0"/>
              <w:jc w:val="both"/>
              <w:rPr>
                <w:rFonts w:asciiTheme="majorBidi" w:hAnsiTheme="majorBidi" w:cstheme="majorBidi"/>
                <w:sz w:val="20"/>
                <w:szCs w:val="20"/>
                <w:lang w:val="en-GB"/>
              </w:rPr>
            </w:pPr>
          </w:p>
        </w:tc>
        <w:tc>
          <w:tcPr>
            <w:tcW w:w="1956" w:type="dxa"/>
          </w:tcPr>
          <w:p w14:paraId="1B8D7164" w14:textId="77777777" w:rsidR="006B1930" w:rsidRPr="00C03879" w:rsidRDefault="006B1930" w:rsidP="00C03879">
            <w:pPr>
              <w:autoSpaceDE w:val="0"/>
              <w:autoSpaceDN w:val="0"/>
              <w:adjustRightInd w:val="0"/>
              <w:jc w:val="both"/>
              <w:rPr>
                <w:rFonts w:asciiTheme="majorBidi" w:hAnsiTheme="majorBidi" w:cstheme="majorBidi"/>
                <w:sz w:val="20"/>
                <w:szCs w:val="20"/>
                <w:lang w:val="en-GB"/>
              </w:rPr>
            </w:pPr>
          </w:p>
        </w:tc>
        <w:tc>
          <w:tcPr>
            <w:tcW w:w="1956" w:type="dxa"/>
          </w:tcPr>
          <w:p w14:paraId="1C43DA1A" w14:textId="77777777" w:rsidR="006B1930" w:rsidRPr="00C03879" w:rsidRDefault="006B1930" w:rsidP="00C03879">
            <w:pPr>
              <w:autoSpaceDE w:val="0"/>
              <w:autoSpaceDN w:val="0"/>
              <w:adjustRightInd w:val="0"/>
              <w:jc w:val="both"/>
              <w:rPr>
                <w:rFonts w:asciiTheme="majorBidi" w:hAnsiTheme="majorBidi" w:cstheme="majorBidi"/>
                <w:sz w:val="20"/>
                <w:szCs w:val="20"/>
                <w:lang w:val="en-GB"/>
              </w:rPr>
            </w:pPr>
          </w:p>
        </w:tc>
        <w:tc>
          <w:tcPr>
            <w:tcW w:w="2209" w:type="dxa"/>
          </w:tcPr>
          <w:p w14:paraId="7212E9F0" w14:textId="77777777" w:rsidR="006B1930" w:rsidRPr="00C03879" w:rsidRDefault="006B1930" w:rsidP="00C03879">
            <w:pPr>
              <w:autoSpaceDE w:val="0"/>
              <w:autoSpaceDN w:val="0"/>
              <w:adjustRightInd w:val="0"/>
              <w:jc w:val="both"/>
              <w:rPr>
                <w:rFonts w:asciiTheme="majorBidi" w:hAnsiTheme="majorBidi" w:cstheme="majorBidi"/>
                <w:sz w:val="20"/>
                <w:szCs w:val="20"/>
                <w:lang w:val="en-GB"/>
              </w:rPr>
            </w:pPr>
          </w:p>
        </w:tc>
      </w:tr>
      <w:tr w:rsidR="006B1930" w:rsidRPr="00C03879" w14:paraId="27734CEF" w14:textId="77777777" w:rsidTr="00C01F40">
        <w:trPr>
          <w:trHeight w:val="552"/>
        </w:trPr>
        <w:tc>
          <w:tcPr>
            <w:tcW w:w="2155" w:type="dxa"/>
          </w:tcPr>
          <w:p w14:paraId="1E595AE8" w14:textId="77777777" w:rsidR="006B1930" w:rsidRPr="00C03879" w:rsidRDefault="006B1930" w:rsidP="00C03879">
            <w:pPr>
              <w:autoSpaceDE w:val="0"/>
              <w:autoSpaceDN w:val="0"/>
              <w:adjustRightInd w:val="0"/>
              <w:jc w:val="both"/>
              <w:rPr>
                <w:rFonts w:asciiTheme="majorBidi" w:hAnsiTheme="majorBidi" w:cstheme="majorBidi"/>
                <w:sz w:val="20"/>
                <w:szCs w:val="20"/>
                <w:lang w:val="en-GB"/>
              </w:rPr>
            </w:pPr>
          </w:p>
        </w:tc>
        <w:tc>
          <w:tcPr>
            <w:tcW w:w="1755" w:type="dxa"/>
          </w:tcPr>
          <w:p w14:paraId="65014627" w14:textId="77777777" w:rsidR="006B1930" w:rsidRPr="00C03879" w:rsidRDefault="006B1930" w:rsidP="00C03879">
            <w:pPr>
              <w:autoSpaceDE w:val="0"/>
              <w:autoSpaceDN w:val="0"/>
              <w:adjustRightInd w:val="0"/>
              <w:jc w:val="both"/>
              <w:rPr>
                <w:rFonts w:asciiTheme="majorBidi" w:hAnsiTheme="majorBidi" w:cstheme="majorBidi"/>
                <w:sz w:val="20"/>
                <w:szCs w:val="20"/>
                <w:lang w:val="en-GB"/>
              </w:rPr>
            </w:pPr>
          </w:p>
        </w:tc>
        <w:tc>
          <w:tcPr>
            <w:tcW w:w="1956" w:type="dxa"/>
          </w:tcPr>
          <w:p w14:paraId="7CED3821" w14:textId="77777777" w:rsidR="006B1930" w:rsidRPr="00C03879" w:rsidRDefault="006B1930" w:rsidP="00C03879">
            <w:pPr>
              <w:autoSpaceDE w:val="0"/>
              <w:autoSpaceDN w:val="0"/>
              <w:adjustRightInd w:val="0"/>
              <w:jc w:val="both"/>
              <w:rPr>
                <w:rFonts w:asciiTheme="majorBidi" w:hAnsiTheme="majorBidi" w:cstheme="majorBidi"/>
                <w:sz w:val="20"/>
                <w:szCs w:val="20"/>
                <w:lang w:val="en-GB"/>
              </w:rPr>
            </w:pPr>
          </w:p>
        </w:tc>
        <w:tc>
          <w:tcPr>
            <w:tcW w:w="1956" w:type="dxa"/>
          </w:tcPr>
          <w:p w14:paraId="338F54C2" w14:textId="77777777" w:rsidR="006B1930" w:rsidRPr="00C03879" w:rsidRDefault="006B1930" w:rsidP="00C03879">
            <w:pPr>
              <w:autoSpaceDE w:val="0"/>
              <w:autoSpaceDN w:val="0"/>
              <w:adjustRightInd w:val="0"/>
              <w:jc w:val="both"/>
              <w:rPr>
                <w:rFonts w:asciiTheme="majorBidi" w:hAnsiTheme="majorBidi" w:cstheme="majorBidi"/>
                <w:sz w:val="20"/>
                <w:szCs w:val="20"/>
                <w:lang w:val="en-GB"/>
              </w:rPr>
            </w:pPr>
          </w:p>
        </w:tc>
        <w:tc>
          <w:tcPr>
            <w:tcW w:w="2209" w:type="dxa"/>
          </w:tcPr>
          <w:p w14:paraId="1CB3593D" w14:textId="77777777" w:rsidR="006B1930" w:rsidRPr="00C03879" w:rsidRDefault="006B1930" w:rsidP="00C03879">
            <w:pPr>
              <w:autoSpaceDE w:val="0"/>
              <w:autoSpaceDN w:val="0"/>
              <w:adjustRightInd w:val="0"/>
              <w:jc w:val="both"/>
              <w:rPr>
                <w:rFonts w:asciiTheme="majorBidi" w:hAnsiTheme="majorBidi" w:cstheme="majorBidi"/>
                <w:sz w:val="20"/>
                <w:szCs w:val="20"/>
                <w:lang w:val="en-GB"/>
              </w:rPr>
            </w:pPr>
          </w:p>
        </w:tc>
      </w:tr>
    </w:tbl>
    <w:p w14:paraId="6EC3FC5F" w14:textId="77777777" w:rsidR="006B1930" w:rsidRPr="00C03879" w:rsidRDefault="006B1930" w:rsidP="00C03879">
      <w:pPr>
        <w:jc w:val="both"/>
        <w:rPr>
          <w:rFonts w:asciiTheme="majorBidi" w:hAnsiTheme="majorBidi" w:cstheme="majorBidi"/>
          <w:b/>
          <w:caps/>
          <w:lang w:val="en-GB"/>
        </w:rPr>
        <w:sectPr w:rsidR="006B1930" w:rsidRPr="00C03879" w:rsidSect="006B1930">
          <w:headerReference w:type="even" r:id="rId18"/>
          <w:headerReference w:type="default" r:id="rId19"/>
          <w:headerReference w:type="first" r:id="rId20"/>
          <w:type w:val="continuous"/>
          <w:pgSz w:w="11906" w:h="16838"/>
          <w:pgMar w:top="1701" w:right="1134" w:bottom="1701" w:left="1134" w:header="708" w:footer="708" w:gutter="0"/>
          <w:cols w:space="708"/>
          <w:docGrid w:linePitch="360"/>
        </w:sectPr>
      </w:pPr>
    </w:p>
    <w:p w14:paraId="2F02155E" w14:textId="77777777" w:rsidR="000A166A" w:rsidRPr="00C03879" w:rsidRDefault="000A166A" w:rsidP="00C03879">
      <w:pPr>
        <w:jc w:val="both"/>
        <w:rPr>
          <w:rFonts w:asciiTheme="majorBidi" w:hAnsiTheme="majorBidi" w:cstheme="majorBidi"/>
          <w:b/>
          <w:sz w:val="14"/>
          <w:szCs w:val="14"/>
          <w:lang w:val="en-GB"/>
        </w:rPr>
      </w:pPr>
      <w:r w:rsidRPr="00C03879">
        <w:rPr>
          <w:rFonts w:asciiTheme="majorBidi" w:hAnsiTheme="majorBidi" w:cstheme="majorBidi"/>
          <w:b/>
          <w:bCs/>
          <w:sz w:val="20"/>
          <w:szCs w:val="20"/>
          <w:lang w:val="en-GB"/>
        </w:rPr>
        <w:t>ANNEX 3: General Terms and Conditions</w:t>
      </w:r>
    </w:p>
    <w:p w14:paraId="6FB5BA1A" w14:textId="77777777" w:rsidR="006B1930" w:rsidRPr="00C03879" w:rsidRDefault="006B1930" w:rsidP="00C03879">
      <w:pPr>
        <w:jc w:val="both"/>
        <w:rPr>
          <w:rFonts w:asciiTheme="majorBidi" w:hAnsiTheme="majorBidi" w:cstheme="majorBidi"/>
          <w:b/>
          <w:caps/>
          <w:sz w:val="28"/>
          <w:szCs w:val="28"/>
          <w:highlight w:val="lightGray"/>
          <w:lang w:val="en-GB"/>
        </w:rPr>
      </w:pPr>
    </w:p>
    <w:p w14:paraId="29B15F5F" w14:textId="77777777" w:rsidR="006B1930" w:rsidRPr="00C03879" w:rsidRDefault="006B1930" w:rsidP="00C03879">
      <w:pPr>
        <w:jc w:val="both"/>
        <w:rPr>
          <w:rFonts w:asciiTheme="majorBidi" w:hAnsiTheme="majorBidi" w:cstheme="majorBidi"/>
          <w:b/>
          <w:caps/>
          <w:sz w:val="14"/>
          <w:szCs w:val="16"/>
          <w:lang w:val="en-GB"/>
        </w:rPr>
      </w:pPr>
      <w:r w:rsidRPr="00C03879">
        <w:rPr>
          <w:rFonts w:asciiTheme="majorBidi" w:hAnsiTheme="majorBidi" w:cstheme="majorBidi"/>
          <w:b/>
          <w:caps/>
          <w:sz w:val="14"/>
          <w:szCs w:val="16"/>
          <w:lang w:val="en-GB"/>
        </w:rPr>
        <w:t>DEFINITIONS</w:t>
      </w:r>
    </w:p>
    <w:p w14:paraId="14A496F5" w14:textId="77777777" w:rsidR="006B1930" w:rsidRPr="00C03879" w:rsidRDefault="006B1930" w:rsidP="00C03879">
      <w:pPr>
        <w:jc w:val="both"/>
        <w:rPr>
          <w:rFonts w:asciiTheme="majorBidi" w:hAnsiTheme="majorBidi" w:cstheme="majorBidi"/>
          <w:sz w:val="14"/>
          <w:szCs w:val="16"/>
          <w:lang w:val="en-GB"/>
        </w:rPr>
      </w:pPr>
      <w:r w:rsidRPr="00C03879">
        <w:rPr>
          <w:rFonts w:asciiTheme="majorBidi" w:hAnsiTheme="majorBidi" w:cstheme="majorBidi"/>
          <w:caps/>
          <w:sz w:val="14"/>
          <w:szCs w:val="16"/>
          <w:lang w:val="en-GB"/>
        </w:rPr>
        <w:t>I</w:t>
      </w:r>
      <w:r w:rsidRPr="00C03879">
        <w:rPr>
          <w:rFonts w:asciiTheme="majorBidi" w:hAnsiTheme="majorBidi" w:cstheme="majorBidi"/>
          <w:sz w:val="14"/>
          <w:szCs w:val="16"/>
          <w:lang w:val="en-GB"/>
        </w:rPr>
        <w:t>n these general terms and conditions the terms:</w:t>
      </w:r>
    </w:p>
    <w:p w14:paraId="093FE782" w14:textId="77777777" w:rsidR="006B1930" w:rsidRPr="00C03879" w:rsidRDefault="006B1930" w:rsidP="00C03879">
      <w:pPr>
        <w:numPr>
          <w:ilvl w:val="0"/>
          <w:numId w:val="15"/>
        </w:numPr>
        <w:tabs>
          <w:tab w:val="clear" w:pos="720"/>
        </w:tabs>
        <w:ind w:left="360"/>
        <w:jc w:val="both"/>
        <w:rPr>
          <w:rFonts w:asciiTheme="majorBidi" w:hAnsiTheme="majorBidi" w:cstheme="majorBidi"/>
          <w:sz w:val="14"/>
          <w:szCs w:val="16"/>
          <w:lang w:val="en-GB"/>
        </w:rPr>
      </w:pPr>
      <w:r w:rsidRPr="00C03879">
        <w:rPr>
          <w:rFonts w:asciiTheme="majorBidi" w:hAnsiTheme="majorBidi" w:cstheme="majorBidi"/>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73A12A09" w14:textId="77777777" w:rsidR="006B1930" w:rsidRPr="00C03879" w:rsidRDefault="006B1930" w:rsidP="00C03879">
      <w:pPr>
        <w:numPr>
          <w:ilvl w:val="0"/>
          <w:numId w:val="15"/>
        </w:numPr>
        <w:tabs>
          <w:tab w:val="clear" w:pos="720"/>
        </w:tabs>
        <w:ind w:left="360"/>
        <w:jc w:val="both"/>
        <w:rPr>
          <w:rFonts w:asciiTheme="majorBidi" w:hAnsiTheme="majorBidi" w:cstheme="majorBidi"/>
          <w:sz w:val="14"/>
          <w:szCs w:val="16"/>
          <w:lang w:val="en-GB"/>
        </w:rPr>
      </w:pPr>
      <w:r w:rsidRPr="00C03879">
        <w:rPr>
          <w:rFonts w:asciiTheme="majorBidi" w:hAnsiTheme="majorBidi" w:cstheme="majorBidi"/>
          <w:sz w:val="14"/>
          <w:szCs w:val="16"/>
          <w:lang w:val="en-GB"/>
        </w:rPr>
        <w:t>“Seller” and “Contractor” are used interchangeably and shall also cover the term “Supplier” used in any contract as defined above.</w:t>
      </w:r>
    </w:p>
    <w:p w14:paraId="08D683E0" w14:textId="77777777" w:rsidR="006B1930" w:rsidRPr="00C03879" w:rsidRDefault="006B1930" w:rsidP="00C03879">
      <w:pPr>
        <w:numPr>
          <w:ilvl w:val="0"/>
          <w:numId w:val="15"/>
        </w:numPr>
        <w:tabs>
          <w:tab w:val="clear" w:pos="720"/>
        </w:tabs>
        <w:ind w:left="360"/>
        <w:jc w:val="both"/>
        <w:rPr>
          <w:rFonts w:asciiTheme="majorBidi" w:hAnsiTheme="majorBidi" w:cstheme="majorBidi"/>
          <w:sz w:val="14"/>
          <w:szCs w:val="16"/>
          <w:lang w:val="en-GB"/>
        </w:rPr>
      </w:pPr>
      <w:r w:rsidRPr="00C03879">
        <w:rPr>
          <w:rFonts w:asciiTheme="majorBidi" w:hAnsiTheme="majorBidi" w:cstheme="majorBidi"/>
          <w:sz w:val="14"/>
          <w:szCs w:val="16"/>
          <w:lang w:val="en-GB"/>
        </w:rPr>
        <w:t>“Buyer” and “Contracting Authority” are used interchangeably.</w:t>
      </w:r>
    </w:p>
    <w:p w14:paraId="288DCB5E" w14:textId="77777777" w:rsidR="006B1930" w:rsidRPr="00C03879" w:rsidRDefault="006B1930" w:rsidP="00C03879">
      <w:pPr>
        <w:numPr>
          <w:ilvl w:val="0"/>
          <w:numId w:val="15"/>
        </w:numPr>
        <w:tabs>
          <w:tab w:val="clear" w:pos="720"/>
        </w:tabs>
        <w:ind w:left="360"/>
        <w:jc w:val="both"/>
        <w:rPr>
          <w:rFonts w:asciiTheme="majorBidi" w:hAnsiTheme="majorBidi" w:cstheme="majorBidi"/>
          <w:sz w:val="14"/>
          <w:szCs w:val="16"/>
          <w:lang w:val="en-GB"/>
        </w:rPr>
      </w:pPr>
      <w:r w:rsidRPr="00C03879">
        <w:rPr>
          <w:rFonts w:asciiTheme="majorBidi" w:hAnsiTheme="majorBidi" w:cstheme="majorBidi"/>
          <w:sz w:val="14"/>
          <w:szCs w:val="16"/>
          <w:lang w:val="en-GB"/>
        </w:rPr>
        <w:t>“Goods” and “supplies” are used interchangeably, to designate the supplies object of the Contract as defined above.</w:t>
      </w:r>
    </w:p>
    <w:p w14:paraId="62BFA851" w14:textId="77777777" w:rsidR="006B1930" w:rsidRPr="00C03879" w:rsidRDefault="006B1930" w:rsidP="00C03879">
      <w:pPr>
        <w:numPr>
          <w:ilvl w:val="0"/>
          <w:numId w:val="15"/>
        </w:numPr>
        <w:tabs>
          <w:tab w:val="clear" w:pos="720"/>
        </w:tabs>
        <w:ind w:left="360"/>
        <w:jc w:val="both"/>
        <w:rPr>
          <w:rFonts w:asciiTheme="majorBidi" w:hAnsiTheme="majorBidi" w:cstheme="majorBidi"/>
          <w:sz w:val="14"/>
          <w:szCs w:val="16"/>
          <w:lang w:val="en-GB"/>
        </w:rPr>
      </w:pPr>
      <w:r w:rsidRPr="00C03879">
        <w:rPr>
          <w:rFonts w:asciiTheme="majorBidi" w:hAnsiTheme="majorBidi" w:cstheme="majorBidi"/>
          <w:sz w:val="14"/>
          <w:szCs w:val="16"/>
          <w:lang w:val="en-GB"/>
        </w:rPr>
        <w:t>The Contracting Authority’s “partners” are the organisations to which the Contracting Authority is associated or linked.</w:t>
      </w:r>
    </w:p>
    <w:p w14:paraId="6DA91D17" w14:textId="77777777" w:rsidR="006B1930" w:rsidRPr="00C03879" w:rsidRDefault="006B1930" w:rsidP="00C03879">
      <w:pPr>
        <w:ind w:left="360"/>
        <w:jc w:val="both"/>
        <w:rPr>
          <w:rFonts w:asciiTheme="majorBidi" w:hAnsiTheme="majorBidi" w:cstheme="majorBidi"/>
          <w:sz w:val="14"/>
          <w:szCs w:val="16"/>
          <w:lang w:val="en-GB"/>
        </w:rPr>
      </w:pPr>
    </w:p>
    <w:p w14:paraId="0BCDEA41" w14:textId="77777777" w:rsidR="006B1930" w:rsidRPr="00C03879" w:rsidRDefault="006B1930" w:rsidP="00C03879">
      <w:pPr>
        <w:jc w:val="both"/>
        <w:rPr>
          <w:rFonts w:asciiTheme="majorBidi" w:hAnsiTheme="majorBidi" w:cstheme="majorBidi"/>
          <w:b/>
          <w:caps/>
          <w:sz w:val="14"/>
          <w:szCs w:val="16"/>
          <w:lang w:val="en-GB"/>
        </w:rPr>
      </w:pPr>
      <w:r w:rsidRPr="00C03879">
        <w:rPr>
          <w:rFonts w:asciiTheme="majorBidi" w:hAnsiTheme="majorBidi" w:cstheme="majorBidi"/>
          <w:b/>
          <w:caps/>
          <w:sz w:val="14"/>
          <w:szCs w:val="16"/>
          <w:lang w:val="en-GB"/>
        </w:rPr>
        <w:t>1. Delivery terms</w:t>
      </w:r>
    </w:p>
    <w:p w14:paraId="75A06C7E" w14:textId="77777777" w:rsidR="006B1930" w:rsidRPr="00C03879" w:rsidRDefault="006B1930" w:rsidP="00C03879">
      <w:pPr>
        <w:jc w:val="both"/>
        <w:rPr>
          <w:rFonts w:asciiTheme="majorBidi" w:hAnsiTheme="majorBidi" w:cstheme="majorBidi"/>
          <w:sz w:val="14"/>
          <w:szCs w:val="16"/>
          <w:lang w:val="en-GB"/>
        </w:rPr>
      </w:pPr>
      <w:r w:rsidRPr="00C03879">
        <w:rPr>
          <w:rFonts w:asciiTheme="majorBidi" w:hAnsiTheme="majorBidi" w:cstheme="majorBidi"/>
          <w:color w:val="000000"/>
          <w:sz w:val="14"/>
          <w:szCs w:val="16"/>
          <w:lang w:val="en-GB"/>
        </w:rPr>
        <w:t>Notwithstanding any Incoterm 2010 used in a purchase order or similar document</w:t>
      </w:r>
      <w:r w:rsidRPr="00C03879">
        <w:rPr>
          <w:rFonts w:asciiTheme="majorBidi" w:hAnsiTheme="majorBidi" w:cstheme="majorBidi"/>
          <w:sz w:val="14"/>
          <w:szCs w:val="16"/>
          <w:lang w:val="en-GB"/>
        </w:rPr>
        <w:t>, it is the responsibility of the Seller to obtain any export license or other governmental authorisation for export.</w:t>
      </w:r>
    </w:p>
    <w:p w14:paraId="266F1669" w14:textId="77777777" w:rsidR="006B1930" w:rsidRPr="00C03879" w:rsidRDefault="006B1930" w:rsidP="00C03879">
      <w:pPr>
        <w:jc w:val="both"/>
        <w:rPr>
          <w:rFonts w:asciiTheme="majorBidi" w:hAnsiTheme="majorBidi" w:cstheme="majorBidi"/>
          <w:b/>
          <w:sz w:val="14"/>
          <w:szCs w:val="16"/>
          <w:lang w:val="en-GB"/>
        </w:rPr>
      </w:pPr>
    </w:p>
    <w:p w14:paraId="0EBB7EB5" w14:textId="77777777" w:rsidR="006B1930" w:rsidRPr="00C03879" w:rsidRDefault="006B1930" w:rsidP="00C03879">
      <w:pPr>
        <w:jc w:val="both"/>
        <w:rPr>
          <w:rFonts w:asciiTheme="majorBidi" w:hAnsiTheme="majorBidi" w:cstheme="majorBidi"/>
          <w:b/>
          <w:sz w:val="14"/>
          <w:szCs w:val="16"/>
          <w:lang w:val="en-GB"/>
        </w:rPr>
      </w:pPr>
      <w:r w:rsidRPr="00C03879">
        <w:rPr>
          <w:rFonts w:asciiTheme="majorBidi" w:hAnsiTheme="majorBidi" w:cstheme="majorBidi"/>
          <w:b/>
          <w:sz w:val="14"/>
          <w:szCs w:val="16"/>
          <w:lang w:val="en-GB"/>
        </w:rPr>
        <w:t xml:space="preserve">2. PAYMENT </w:t>
      </w:r>
    </w:p>
    <w:p w14:paraId="49F8A0F2" w14:textId="77777777" w:rsidR="006B1930" w:rsidRPr="00C03879" w:rsidRDefault="006B1930" w:rsidP="00C03879">
      <w:pPr>
        <w:jc w:val="both"/>
        <w:rPr>
          <w:rFonts w:asciiTheme="majorBidi" w:hAnsiTheme="majorBidi" w:cstheme="majorBidi"/>
          <w:sz w:val="14"/>
          <w:szCs w:val="16"/>
          <w:lang w:val="en-GB"/>
        </w:rPr>
      </w:pPr>
      <w:r w:rsidRPr="00C03879">
        <w:rPr>
          <w:rFonts w:asciiTheme="majorBidi" w:hAnsiTheme="majorBidi" w:cstheme="majorBidi"/>
          <w:sz w:val="14"/>
          <w:szCs w:val="16"/>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Suppliers company bank account.  </w:t>
      </w:r>
    </w:p>
    <w:p w14:paraId="624350C8" w14:textId="77777777" w:rsidR="006B1930" w:rsidRPr="00C03879" w:rsidRDefault="006B1930" w:rsidP="00C03879">
      <w:pPr>
        <w:jc w:val="both"/>
        <w:rPr>
          <w:rFonts w:asciiTheme="majorBidi" w:hAnsiTheme="majorBidi" w:cstheme="majorBidi"/>
          <w:sz w:val="14"/>
          <w:szCs w:val="16"/>
          <w:lang w:val="en-GB"/>
        </w:rPr>
      </w:pPr>
    </w:p>
    <w:p w14:paraId="4B7F05F0" w14:textId="77777777" w:rsidR="006B1930" w:rsidRPr="00C03879" w:rsidRDefault="006B1930" w:rsidP="00C03879">
      <w:pPr>
        <w:jc w:val="both"/>
        <w:rPr>
          <w:rFonts w:asciiTheme="majorBidi" w:hAnsiTheme="majorBidi" w:cstheme="majorBidi"/>
          <w:sz w:val="14"/>
          <w:szCs w:val="16"/>
          <w:lang w:val="en-GB"/>
        </w:rPr>
      </w:pPr>
      <w:r w:rsidRPr="00C03879">
        <w:rPr>
          <w:rFonts w:asciiTheme="majorBidi" w:hAnsiTheme="majorBidi" w:cstheme="majorBidi"/>
          <w:sz w:val="14"/>
          <w:szCs w:val="16"/>
          <w:lang w:val="en-GB"/>
        </w:rPr>
        <w:t xml:space="preserve">2.2 Payment made by </w:t>
      </w:r>
      <w:r w:rsidRPr="00C03879">
        <w:rPr>
          <w:rFonts w:asciiTheme="majorBidi" w:hAnsiTheme="majorBidi" w:cstheme="majorBidi"/>
          <w:sz w:val="14"/>
          <w:szCs w:val="14"/>
          <w:lang w:val="en-GB"/>
        </w:rPr>
        <w:t>the Contracting Authority</w:t>
      </w:r>
      <w:r w:rsidRPr="00C03879">
        <w:rPr>
          <w:rFonts w:asciiTheme="majorBidi" w:hAnsiTheme="majorBidi" w:cstheme="majorBidi"/>
          <w:sz w:val="14"/>
          <w:szCs w:val="16"/>
          <w:lang w:val="en-GB"/>
        </w:rPr>
        <w:t xml:space="preserve"> does not imply any acceptance of Goods or related services. Unless otherwise stated in the purchase order, prices are fixed.</w:t>
      </w:r>
    </w:p>
    <w:p w14:paraId="631396A3" w14:textId="77777777" w:rsidR="006B1930" w:rsidRPr="00C03879" w:rsidRDefault="006B1930" w:rsidP="00C03879">
      <w:pPr>
        <w:jc w:val="both"/>
        <w:rPr>
          <w:rFonts w:asciiTheme="majorBidi" w:hAnsiTheme="majorBidi" w:cstheme="majorBidi"/>
          <w:sz w:val="14"/>
          <w:szCs w:val="16"/>
          <w:lang w:val="en-GB"/>
        </w:rPr>
      </w:pPr>
    </w:p>
    <w:p w14:paraId="0186CBE0" w14:textId="77777777" w:rsidR="006B1930" w:rsidRPr="00C03879" w:rsidRDefault="006B1930" w:rsidP="00C03879">
      <w:pPr>
        <w:jc w:val="both"/>
        <w:rPr>
          <w:rFonts w:asciiTheme="majorBidi" w:hAnsiTheme="majorBidi" w:cstheme="majorBidi"/>
          <w:b/>
          <w:sz w:val="14"/>
          <w:szCs w:val="14"/>
          <w:lang w:val="en-GB"/>
        </w:rPr>
      </w:pPr>
      <w:r w:rsidRPr="00C03879">
        <w:rPr>
          <w:rFonts w:asciiTheme="majorBidi" w:hAnsiTheme="majorBidi" w:cstheme="majorBidi"/>
          <w:b/>
          <w:sz w:val="14"/>
          <w:szCs w:val="14"/>
          <w:lang w:val="en-GB"/>
        </w:rPr>
        <w:t>3. INSPECTION AND ACCEPTANCE OF THE GOODS</w:t>
      </w:r>
    </w:p>
    <w:p w14:paraId="2B480FFE"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3.1. All Goods shall be subject to inspection and testing by the Contracting Authority or its designated representatives, to the extent practicable, at all times and places, including the period of manufacture and, in any event, prior to formal acceptance by the Contracting Authority.</w:t>
      </w:r>
    </w:p>
    <w:p w14:paraId="069A3EEC" w14:textId="77777777" w:rsidR="006B1930" w:rsidRPr="00C03879" w:rsidRDefault="006B1930" w:rsidP="00C03879">
      <w:pPr>
        <w:jc w:val="both"/>
        <w:rPr>
          <w:rFonts w:asciiTheme="majorBidi" w:hAnsiTheme="majorBidi" w:cstheme="majorBidi"/>
          <w:sz w:val="14"/>
          <w:szCs w:val="14"/>
          <w:lang w:val="en-GB"/>
        </w:rPr>
      </w:pPr>
    </w:p>
    <w:p w14:paraId="666C92D3"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3.2. Neither the carrying out of any inspections of the Goods nor any failure to undertake any such inspections shall release the Seller of any of its warranties or the performance of any obligations under the Contract.</w:t>
      </w:r>
    </w:p>
    <w:p w14:paraId="6E499BDA" w14:textId="77777777" w:rsidR="006B1930" w:rsidRPr="00C03879" w:rsidRDefault="006B1930" w:rsidP="00C03879">
      <w:pPr>
        <w:jc w:val="both"/>
        <w:rPr>
          <w:rFonts w:asciiTheme="majorBidi" w:hAnsiTheme="majorBidi" w:cstheme="majorBidi"/>
          <w:sz w:val="14"/>
          <w:szCs w:val="14"/>
          <w:lang w:val="en-GB"/>
        </w:rPr>
      </w:pPr>
    </w:p>
    <w:p w14:paraId="18ECF1A2"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3.3. The Goods shall be taken over by the Contracting Authority when they have been delivered to final destination in accordance with the Contract, have satisfactorily passed the required tests, or have been successfully installed and commissioned as the case may be, and a certificate of acceptance has been issued.</w:t>
      </w:r>
    </w:p>
    <w:p w14:paraId="54FE9C02" w14:textId="77777777" w:rsidR="006B1930" w:rsidRPr="00C03879" w:rsidRDefault="006B1930" w:rsidP="00C03879">
      <w:pPr>
        <w:jc w:val="both"/>
        <w:rPr>
          <w:rFonts w:asciiTheme="majorBidi" w:hAnsiTheme="majorBidi" w:cstheme="majorBidi"/>
          <w:sz w:val="14"/>
          <w:szCs w:val="14"/>
          <w:lang w:val="en-GB"/>
        </w:rPr>
      </w:pPr>
    </w:p>
    <w:p w14:paraId="46B3CF7E"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3.4. Under no circumstances shall the Contracting Authority be required, or deemed to, accept any Goods that do not conform to the specifications or requirements of the Contract. The Contracting Authority may condition acceptance of the Goods to the successful completion of acceptance tests. In no case shall the Contracting Authority be obligated to accept any Goods unless and until the Contracting Authority has had a reasonable opportunity to (i) inspect the Goods following their delivery at final destination, (ii) proceed with and complete satisfactory tests, or (iii) be satisfied of installation and commissioning of the equipment, as the case may be, and whichever is the latest. Payment by the Contracting Authority does not imply acceptance of the Goods.</w:t>
      </w:r>
    </w:p>
    <w:p w14:paraId="7B2BFBA6" w14:textId="77777777" w:rsidR="006B1930" w:rsidRPr="00C03879" w:rsidRDefault="006B1930" w:rsidP="00C03879">
      <w:pPr>
        <w:jc w:val="both"/>
        <w:rPr>
          <w:rFonts w:asciiTheme="majorBidi" w:hAnsiTheme="majorBidi" w:cstheme="majorBidi"/>
          <w:sz w:val="14"/>
          <w:szCs w:val="14"/>
          <w:lang w:val="en-GB"/>
        </w:rPr>
      </w:pPr>
    </w:p>
    <w:p w14:paraId="6161F834"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3.5. If the Contracting Authority fails to issue an acceptance certificate within a period of 45 days from actual delivery of the Goods at final destination, successful completion of the tests, successful installation and commissioning, whichever is the latest, the Contracting Authority shall be deemed to have issued the acceptance certificate on the last day of that 45-day period. The issue of the acceptance certificate shall not release the Seller of any of its warranties under the Contract, including those of article 4. </w:t>
      </w:r>
    </w:p>
    <w:p w14:paraId="067BC81F" w14:textId="77777777" w:rsidR="006B1930" w:rsidRPr="00C03879" w:rsidRDefault="006B1930" w:rsidP="00C03879">
      <w:pPr>
        <w:jc w:val="both"/>
        <w:rPr>
          <w:rFonts w:asciiTheme="majorBidi" w:hAnsiTheme="majorBidi" w:cstheme="majorBidi"/>
          <w:sz w:val="14"/>
          <w:szCs w:val="14"/>
          <w:lang w:val="en-GB"/>
        </w:rPr>
      </w:pPr>
    </w:p>
    <w:p w14:paraId="55B90FF2"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in accordance with article 4.3.</w:t>
      </w:r>
    </w:p>
    <w:p w14:paraId="37A5AA14" w14:textId="77777777" w:rsidR="006B1930" w:rsidRPr="00C03879" w:rsidRDefault="006B1930" w:rsidP="00C03879">
      <w:pPr>
        <w:jc w:val="both"/>
        <w:rPr>
          <w:rFonts w:asciiTheme="majorBidi" w:hAnsiTheme="majorBidi" w:cstheme="majorBidi"/>
          <w:color w:val="000000"/>
          <w:sz w:val="14"/>
          <w:szCs w:val="16"/>
          <w:lang w:val="en-GB"/>
        </w:rPr>
      </w:pPr>
    </w:p>
    <w:p w14:paraId="697AA212"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b/>
          <w:sz w:val="14"/>
          <w:szCs w:val="14"/>
          <w:lang w:val="en-GB"/>
        </w:rPr>
        <w:t>4. WARRANTY OBLIGATIONS</w:t>
      </w:r>
    </w:p>
    <w:p w14:paraId="20A88075" w14:textId="77777777" w:rsidR="006B1930" w:rsidRPr="00C03879" w:rsidRDefault="006B1930" w:rsidP="00C03879">
      <w:pPr>
        <w:widowControl w:val="0"/>
        <w:jc w:val="both"/>
        <w:rPr>
          <w:rFonts w:asciiTheme="majorBidi" w:hAnsiTheme="majorBidi" w:cstheme="majorBidi"/>
          <w:sz w:val="14"/>
          <w:szCs w:val="14"/>
          <w:lang w:val="en-GB"/>
        </w:rPr>
      </w:pPr>
      <w:r w:rsidRPr="00C03879">
        <w:rPr>
          <w:rFonts w:asciiTheme="majorBidi" w:hAnsiTheme="majorBidi" w:cstheme="majorBidi"/>
          <w:sz w:val="14"/>
          <w:szCs w:val="14"/>
          <w:lang w:val="en-GB"/>
        </w:rPr>
        <w:t>4.1. Without limitation of any other warranties stated in or arising under the Contract, or resulting from statutory rights under applicable product liability law, the Seller warrants and represents that:</w:t>
      </w:r>
    </w:p>
    <w:p w14:paraId="7B54BBE7" w14:textId="77777777" w:rsidR="006B1930" w:rsidRPr="00C03879" w:rsidRDefault="006B1930" w:rsidP="00C03879">
      <w:pPr>
        <w:widowControl w:val="0"/>
        <w:jc w:val="both"/>
        <w:rPr>
          <w:rFonts w:asciiTheme="majorBidi" w:hAnsiTheme="majorBidi" w:cstheme="majorBidi"/>
          <w:sz w:val="14"/>
          <w:szCs w:val="14"/>
          <w:lang w:val="en-GB"/>
        </w:rPr>
      </w:pPr>
    </w:p>
    <w:p w14:paraId="7CB97DFB" w14:textId="77777777" w:rsidR="006B1930" w:rsidRPr="00C03879" w:rsidRDefault="006B1930" w:rsidP="00C03879">
      <w:pPr>
        <w:widowControl w:val="0"/>
        <w:numPr>
          <w:ilvl w:val="0"/>
          <w:numId w:val="17"/>
        </w:numPr>
        <w:jc w:val="both"/>
        <w:rPr>
          <w:rFonts w:asciiTheme="majorBidi" w:hAnsiTheme="majorBidi" w:cstheme="majorBidi"/>
          <w:sz w:val="14"/>
          <w:szCs w:val="16"/>
          <w:lang w:val="en-GB"/>
        </w:rPr>
      </w:pPr>
      <w:r w:rsidRPr="00C03879">
        <w:rPr>
          <w:rFonts w:asciiTheme="majorBidi" w:hAnsiTheme="majorBidi" w:cstheme="majorBidi"/>
          <w:sz w:val="14"/>
          <w:szCs w:val="14"/>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73230A21" w14:textId="77777777" w:rsidR="006B1930" w:rsidRPr="00C03879" w:rsidRDefault="006B1930" w:rsidP="00C03879">
      <w:pPr>
        <w:widowControl w:val="0"/>
        <w:numPr>
          <w:ilvl w:val="0"/>
          <w:numId w:val="17"/>
        </w:numPr>
        <w:jc w:val="both"/>
        <w:rPr>
          <w:rFonts w:asciiTheme="majorBidi" w:hAnsiTheme="majorBidi" w:cstheme="majorBidi"/>
          <w:sz w:val="14"/>
          <w:szCs w:val="16"/>
          <w:lang w:val="en-GB"/>
        </w:rPr>
      </w:pPr>
      <w:r w:rsidRPr="00C03879">
        <w:rPr>
          <w:rFonts w:asciiTheme="majorBidi" w:hAnsiTheme="majorBidi" w:cstheme="majorBidi"/>
          <w:sz w:val="14"/>
          <w:szCs w:val="16"/>
          <w:lang w:val="en-GB"/>
        </w:rPr>
        <w:t>that the Goods are securely contained, packaged and marked, taking into consideration the mode(s) of shipment in a manner so as to protect the Goods during delivery to their ultimate destination;</w:t>
      </w:r>
    </w:p>
    <w:p w14:paraId="22488F3F" w14:textId="77777777" w:rsidR="006B1930" w:rsidRPr="00C03879" w:rsidRDefault="006B1930" w:rsidP="00C03879">
      <w:pPr>
        <w:widowControl w:val="0"/>
        <w:numPr>
          <w:ilvl w:val="0"/>
          <w:numId w:val="17"/>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if the Seller is not the original manufacturer of the Goods, the Seller shall provide the Contracting Authority with the benefit of all manufacturers’ warranties in addition to the present warranties;</w:t>
      </w:r>
    </w:p>
    <w:p w14:paraId="54AC3615" w14:textId="77777777" w:rsidR="006B1930" w:rsidRPr="00C03879" w:rsidRDefault="006B1930" w:rsidP="00C03879">
      <w:pPr>
        <w:widowControl w:val="0"/>
        <w:numPr>
          <w:ilvl w:val="0"/>
          <w:numId w:val="17"/>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the Goods are of the quality, quantity and description required by the Contract;</w:t>
      </w:r>
    </w:p>
    <w:p w14:paraId="6DA3A76E" w14:textId="77777777" w:rsidR="006B1930" w:rsidRPr="00C03879" w:rsidRDefault="006B1930" w:rsidP="00C03879">
      <w:pPr>
        <w:widowControl w:val="0"/>
        <w:numPr>
          <w:ilvl w:val="0"/>
          <w:numId w:val="17"/>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the Goods are new and unused; and</w:t>
      </w:r>
    </w:p>
    <w:p w14:paraId="3A5B2511" w14:textId="77777777" w:rsidR="006B1930" w:rsidRPr="00C03879" w:rsidRDefault="006B1930" w:rsidP="00C03879">
      <w:pPr>
        <w:widowControl w:val="0"/>
        <w:numPr>
          <w:ilvl w:val="0"/>
          <w:numId w:val="17"/>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55A9CBA0" w14:textId="77777777" w:rsidR="006B1930" w:rsidRPr="00C03879" w:rsidRDefault="006B1930" w:rsidP="00C03879">
      <w:pPr>
        <w:widowControl w:val="0"/>
        <w:jc w:val="both"/>
        <w:rPr>
          <w:rFonts w:asciiTheme="majorBidi" w:hAnsiTheme="majorBidi" w:cstheme="majorBidi"/>
          <w:sz w:val="14"/>
          <w:szCs w:val="14"/>
          <w:lang w:val="en-GB"/>
        </w:rPr>
      </w:pPr>
    </w:p>
    <w:p w14:paraId="6DF599C8" w14:textId="77777777" w:rsidR="006B1930" w:rsidRPr="00C03879" w:rsidRDefault="006B1930" w:rsidP="00C03879">
      <w:pPr>
        <w:widowControl w:val="0"/>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4.2. Unless provided otherwise in the Contract, all warranties shall remain fully valid for a period of one year after acceptance of the Goods by the Contracting Authority. </w:t>
      </w:r>
    </w:p>
    <w:p w14:paraId="021973A3" w14:textId="77777777" w:rsidR="006B1930" w:rsidRPr="00C03879" w:rsidRDefault="006B1930" w:rsidP="00C03879">
      <w:pPr>
        <w:widowControl w:val="0"/>
        <w:jc w:val="both"/>
        <w:rPr>
          <w:rFonts w:asciiTheme="majorBidi" w:hAnsiTheme="majorBidi" w:cstheme="majorBidi"/>
          <w:sz w:val="14"/>
          <w:szCs w:val="14"/>
          <w:lang w:val="en-GB"/>
        </w:rPr>
      </w:pPr>
    </w:p>
    <w:p w14:paraId="2575EFEF" w14:textId="77777777" w:rsidR="006B1930" w:rsidRPr="00C03879" w:rsidRDefault="006B1930" w:rsidP="00C03879">
      <w:pPr>
        <w:widowControl w:val="0"/>
        <w:jc w:val="both"/>
        <w:rPr>
          <w:rFonts w:asciiTheme="majorBidi" w:hAnsiTheme="majorBidi" w:cstheme="majorBidi"/>
          <w:sz w:val="14"/>
          <w:szCs w:val="14"/>
          <w:lang w:val="en-GB"/>
        </w:rPr>
      </w:pPr>
      <w:r w:rsidRPr="00C03879">
        <w:rPr>
          <w:rFonts w:asciiTheme="majorBidi" w:hAnsiTheme="majorBidi" w:cstheme="majorBidi"/>
          <w:sz w:val="14"/>
          <w:szCs w:val="14"/>
          <w:lang w:val="en-GB"/>
        </w:rPr>
        <w:t>4.3. During any period in which the Seller’s warranties are effective, upon notice by the Contracting Authority that the Goods do not conform to the requirements of the Contract, the Seller shall promptly and at its own expense correct such non-conformities or, in case of its inability to do so, replace the defective Goods with goods of the same or better quality or fully reimburse the Contracting Authority 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Contracting Authority may proceed to take such remedial action as may be necessary, at the seller’s risk and expense and without prejudice to any other rights which the Contracting Authority may have against the Seller under the Contract.</w:t>
      </w:r>
    </w:p>
    <w:p w14:paraId="388274C0" w14:textId="77777777" w:rsidR="006B1930" w:rsidRPr="00C03879" w:rsidRDefault="006B1930" w:rsidP="00C03879">
      <w:pPr>
        <w:widowControl w:val="0"/>
        <w:jc w:val="both"/>
        <w:rPr>
          <w:rFonts w:asciiTheme="majorBidi" w:hAnsiTheme="majorBidi" w:cstheme="majorBidi"/>
          <w:sz w:val="14"/>
          <w:szCs w:val="14"/>
          <w:lang w:val="en-GB"/>
        </w:rPr>
      </w:pPr>
    </w:p>
    <w:p w14:paraId="7FC5BAD2" w14:textId="77777777" w:rsidR="006B1930" w:rsidRPr="00C03879" w:rsidRDefault="006B1930" w:rsidP="00C03879">
      <w:pPr>
        <w:widowControl w:val="0"/>
        <w:jc w:val="both"/>
        <w:rPr>
          <w:rFonts w:asciiTheme="majorBidi" w:hAnsiTheme="majorBidi" w:cstheme="majorBidi"/>
          <w:sz w:val="14"/>
          <w:szCs w:val="14"/>
          <w:lang w:val="en-GB"/>
        </w:rPr>
      </w:pPr>
      <w:r w:rsidRPr="00C03879">
        <w:rPr>
          <w:rFonts w:asciiTheme="majorBidi" w:hAnsiTheme="majorBidi" w:cstheme="majorBidi"/>
          <w:sz w:val="14"/>
          <w:szCs w:val="14"/>
          <w:lang w:val="en-GB"/>
        </w:rPr>
        <w:t>4.4. The Seller shall indemnify and hold harmless the Contracting Authority from and against any and all suits, actions or administrative proceedings, claims and demands from third-parties, losses, damages, costs, and expenses of any nature, including legal fees and expenses, which the Contracting Authority may suffer as a result of any infringement by the Seller of the warranties specified in article 4.1.</w:t>
      </w:r>
    </w:p>
    <w:p w14:paraId="5F9CF8A8" w14:textId="77777777" w:rsidR="006B1930" w:rsidRPr="00C03879" w:rsidRDefault="006B1930" w:rsidP="00C03879">
      <w:pPr>
        <w:jc w:val="both"/>
        <w:rPr>
          <w:rFonts w:asciiTheme="majorBidi" w:hAnsiTheme="majorBidi" w:cstheme="majorBidi"/>
          <w:b/>
          <w:sz w:val="14"/>
          <w:szCs w:val="16"/>
          <w:lang w:val="en-GB"/>
        </w:rPr>
      </w:pPr>
    </w:p>
    <w:p w14:paraId="23FC344D" w14:textId="77777777" w:rsidR="006B1930" w:rsidRPr="00C03879" w:rsidRDefault="006B1930" w:rsidP="00C03879">
      <w:pPr>
        <w:jc w:val="both"/>
        <w:rPr>
          <w:rFonts w:asciiTheme="majorBidi" w:hAnsiTheme="majorBidi" w:cstheme="majorBidi"/>
          <w:b/>
          <w:sz w:val="14"/>
          <w:szCs w:val="16"/>
          <w:lang w:val="en-GB"/>
        </w:rPr>
      </w:pPr>
      <w:r w:rsidRPr="00C03879">
        <w:rPr>
          <w:rFonts w:asciiTheme="majorBidi" w:hAnsiTheme="majorBidi" w:cstheme="majorBidi"/>
          <w:b/>
          <w:sz w:val="14"/>
          <w:szCs w:val="16"/>
          <w:lang w:val="en-GB"/>
        </w:rPr>
        <w:t>5. AFTER SALES SERVICE</w:t>
      </w:r>
    </w:p>
    <w:p w14:paraId="1D6F3DB3" w14:textId="77777777" w:rsidR="006B1930" w:rsidRPr="00C03879" w:rsidRDefault="006B1930" w:rsidP="00C03879">
      <w:pPr>
        <w:jc w:val="both"/>
        <w:rPr>
          <w:rFonts w:asciiTheme="majorBidi" w:hAnsiTheme="majorBidi" w:cstheme="majorBidi"/>
          <w:sz w:val="14"/>
          <w:szCs w:val="16"/>
          <w:lang w:val="en-GB"/>
        </w:rPr>
      </w:pPr>
      <w:r w:rsidRPr="00C03879">
        <w:rPr>
          <w:rFonts w:asciiTheme="majorBidi" w:hAnsiTheme="majorBidi" w:cstheme="majorBidi"/>
          <w:sz w:val="14"/>
          <w:szCs w:val="16"/>
          <w:lang w:val="en-GB"/>
        </w:rPr>
        <w:t xml:space="preserve">The Seller shall be able to handle requests from </w:t>
      </w:r>
      <w:r w:rsidRPr="00C03879">
        <w:rPr>
          <w:rFonts w:asciiTheme="majorBidi" w:hAnsiTheme="majorBidi" w:cstheme="majorBidi"/>
          <w:sz w:val="14"/>
          <w:szCs w:val="14"/>
          <w:lang w:val="en-GB"/>
        </w:rPr>
        <w:t>the Contracting Authority</w:t>
      </w:r>
      <w:r w:rsidRPr="00C03879">
        <w:rPr>
          <w:rFonts w:asciiTheme="majorBidi" w:hAnsiTheme="majorBidi" w:cstheme="majorBidi"/>
          <w:sz w:val="14"/>
          <w:szCs w:val="16"/>
          <w:lang w:val="en-GB"/>
        </w:rPr>
        <w:t xml:space="preserve"> for technical assistance, maintenance, service and repairs of the Goods supplied.</w:t>
      </w:r>
    </w:p>
    <w:p w14:paraId="4F9EB9B1" w14:textId="77777777" w:rsidR="006B1930" w:rsidRPr="00C03879" w:rsidRDefault="006B1930" w:rsidP="00C03879">
      <w:pPr>
        <w:jc w:val="both"/>
        <w:rPr>
          <w:rFonts w:asciiTheme="majorBidi" w:hAnsiTheme="majorBidi" w:cstheme="majorBidi"/>
          <w:sz w:val="14"/>
          <w:szCs w:val="16"/>
          <w:lang w:val="en-GB"/>
        </w:rPr>
      </w:pPr>
    </w:p>
    <w:p w14:paraId="1746A7F3" w14:textId="77777777" w:rsidR="006B1930" w:rsidRPr="00C03879" w:rsidRDefault="006B1930" w:rsidP="00C03879">
      <w:pPr>
        <w:jc w:val="both"/>
        <w:rPr>
          <w:rFonts w:asciiTheme="majorBidi" w:hAnsiTheme="majorBidi" w:cstheme="majorBidi"/>
          <w:b/>
          <w:caps/>
          <w:sz w:val="14"/>
          <w:szCs w:val="16"/>
          <w:lang w:val="en-GB"/>
        </w:rPr>
      </w:pPr>
      <w:r w:rsidRPr="00C03879">
        <w:rPr>
          <w:rFonts w:asciiTheme="majorBidi" w:hAnsiTheme="majorBidi" w:cstheme="majorBidi"/>
          <w:b/>
          <w:caps/>
          <w:sz w:val="14"/>
          <w:szCs w:val="16"/>
          <w:lang w:val="en-GB"/>
        </w:rPr>
        <w:t>6. Liquidated damages for delay</w:t>
      </w:r>
    </w:p>
    <w:p w14:paraId="0CA5D74B" w14:textId="77777777" w:rsidR="006B1930" w:rsidRPr="00C03879" w:rsidRDefault="006B1930" w:rsidP="00C03879">
      <w:pPr>
        <w:jc w:val="both"/>
        <w:rPr>
          <w:rFonts w:asciiTheme="majorBidi" w:hAnsiTheme="majorBidi" w:cstheme="majorBidi"/>
          <w:sz w:val="14"/>
          <w:szCs w:val="16"/>
          <w:lang w:val="en-GB"/>
        </w:rPr>
      </w:pPr>
      <w:r w:rsidRPr="00C03879">
        <w:rPr>
          <w:rFonts w:asciiTheme="majorBidi" w:hAnsiTheme="majorBidi" w:cstheme="majorBidi"/>
          <w:sz w:val="14"/>
          <w:szCs w:val="16"/>
          <w:lang w:val="en-GB"/>
        </w:rPr>
        <w:t>Subject to force majeure, if the Seller fails to deliver any of the Goods or to perform any of the services within the time period specified in the Contract, t</w:t>
      </w:r>
      <w:r w:rsidRPr="00C03879">
        <w:rPr>
          <w:rFonts w:asciiTheme="majorBidi" w:hAnsiTheme="majorBidi" w:cstheme="majorBidi"/>
          <w:sz w:val="14"/>
          <w:szCs w:val="14"/>
          <w:lang w:val="en-GB"/>
        </w:rPr>
        <w:t>he Contracting Authority</w:t>
      </w:r>
      <w:r w:rsidRPr="00C03879">
        <w:rPr>
          <w:rFonts w:asciiTheme="majorBidi" w:hAnsiTheme="majorBidi" w:cstheme="majorBidi"/>
          <w:sz w:val="14"/>
          <w:szCs w:val="16"/>
          <w:lang w:val="en-GB"/>
        </w:rPr>
        <w:t xml:space="preserve"> may, without prejudice to any other rights and remedies, deduct from the total price stipulated in the Contract an amount of 2.5% of the price of such goods for each commenced week of delay. </w:t>
      </w:r>
    </w:p>
    <w:p w14:paraId="51410CB2" w14:textId="77777777" w:rsidR="006B1930" w:rsidRPr="00C03879" w:rsidRDefault="006B1930" w:rsidP="00C03879">
      <w:pPr>
        <w:jc w:val="both"/>
        <w:rPr>
          <w:rFonts w:asciiTheme="majorBidi" w:hAnsiTheme="majorBidi" w:cstheme="majorBidi"/>
          <w:sz w:val="14"/>
          <w:szCs w:val="16"/>
          <w:lang w:val="en-GB"/>
        </w:rPr>
      </w:pPr>
      <w:r w:rsidRPr="00C03879">
        <w:rPr>
          <w:rFonts w:asciiTheme="majorBidi" w:hAnsiTheme="majorBidi" w:cstheme="majorBidi"/>
          <w:sz w:val="14"/>
          <w:szCs w:val="16"/>
          <w:lang w:val="en-GB"/>
        </w:rPr>
        <w:t xml:space="preserve">However, the ceiling of these penalties is 10% of the total Contract price. </w:t>
      </w:r>
    </w:p>
    <w:p w14:paraId="4790E833" w14:textId="77777777" w:rsidR="006B1930" w:rsidRPr="00C03879" w:rsidRDefault="006B1930" w:rsidP="00C03879">
      <w:pPr>
        <w:jc w:val="both"/>
        <w:rPr>
          <w:rFonts w:asciiTheme="majorBidi" w:hAnsiTheme="majorBidi" w:cstheme="majorBidi"/>
          <w:sz w:val="14"/>
          <w:szCs w:val="16"/>
          <w:lang w:val="en-GB"/>
        </w:rPr>
      </w:pPr>
    </w:p>
    <w:p w14:paraId="1D28B6B5" w14:textId="77777777" w:rsidR="006B1930" w:rsidRPr="00C03879" w:rsidRDefault="006B1930" w:rsidP="00C03879">
      <w:pPr>
        <w:jc w:val="both"/>
        <w:rPr>
          <w:rFonts w:asciiTheme="majorBidi" w:hAnsiTheme="majorBidi" w:cstheme="majorBidi"/>
          <w:b/>
          <w:bCs/>
          <w:caps/>
          <w:color w:val="000000"/>
          <w:sz w:val="14"/>
          <w:szCs w:val="14"/>
          <w:lang w:val="en-GB"/>
        </w:rPr>
      </w:pPr>
      <w:r w:rsidRPr="00C03879">
        <w:rPr>
          <w:rFonts w:asciiTheme="majorBidi" w:hAnsiTheme="majorBidi" w:cstheme="majorBidi"/>
          <w:b/>
          <w:bCs/>
          <w:caps/>
          <w:color w:val="000000"/>
          <w:sz w:val="14"/>
          <w:szCs w:val="14"/>
          <w:lang w:val="en-GB"/>
        </w:rPr>
        <w:t>7. Force Majeure</w:t>
      </w:r>
    </w:p>
    <w:p w14:paraId="3DF610DA"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Neither Party shall be considered to be in default nor in breach of its obligations under the Contract if the performance of such obligations is prevented by any event of force majeure arising after the date the Contract becomes effective.</w:t>
      </w:r>
    </w:p>
    <w:p w14:paraId="23F13F88" w14:textId="77777777" w:rsidR="006B1930" w:rsidRPr="00C03879" w:rsidRDefault="006B1930" w:rsidP="00C03879">
      <w:pPr>
        <w:ind w:left="360"/>
        <w:jc w:val="both"/>
        <w:rPr>
          <w:rFonts w:asciiTheme="majorBidi" w:hAnsiTheme="majorBidi" w:cstheme="majorBidi"/>
          <w:sz w:val="14"/>
          <w:szCs w:val="14"/>
          <w:lang w:val="en-GB"/>
        </w:rPr>
      </w:pPr>
    </w:p>
    <w:p w14:paraId="791F110E"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For the purposes of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37DE3F52" w14:textId="77777777" w:rsidR="006B1930" w:rsidRPr="00C03879" w:rsidRDefault="006B1930" w:rsidP="00C03879">
      <w:pPr>
        <w:ind w:left="360"/>
        <w:jc w:val="both"/>
        <w:rPr>
          <w:rFonts w:asciiTheme="majorBidi" w:hAnsiTheme="majorBidi" w:cstheme="majorBidi"/>
          <w:sz w:val="14"/>
          <w:szCs w:val="14"/>
          <w:lang w:val="en-GB"/>
        </w:rPr>
      </w:pPr>
    </w:p>
    <w:p w14:paraId="643002BB"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If either Party considers that any circumstances of force majeure have occurred which may affect performance of its obligations, it shall promptly notify the other Party and the Contracting Authority, giving details of the nature, the probable duration and the likely effect of the circumstances. Unless otherwise directed by the Contracting Authority 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20E5A6E3" w14:textId="77777777" w:rsidR="006B1930" w:rsidRPr="00C03879" w:rsidRDefault="006B1930" w:rsidP="00C03879">
      <w:pPr>
        <w:ind w:left="360"/>
        <w:jc w:val="both"/>
        <w:rPr>
          <w:rFonts w:asciiTheme="majorBidi" w:hAnsiTheme="majorBidi" w:cstheme="majorBidi"/>
          <w:sz w:val="14"/>
          <w:szCs w:val="14"/>
          <w:lang w:val="en-GB"/>
        </w:rPr>
      </w:pPr>
    </w:p>
    <w:p w14:paraId="25401BF9" w14:textId="77777777" w:rsidR="006B1930" w:rsidRPr="00C03879" w:rsidRDefault="006B1930" w:rsidP="00C03879">
      <w:pPr>
        <w:jc w:val="both"/>
        <w:rPr>
          <w:rFonts w:asciiTheme="majorBidi" w:hAnsiTheme="majorBidi" w:cstheme="majorBidi"/>
          <w:b/>
          <w:caps/>
          <w:color w:val="000000"/>
          <w:sz w:val="14"/>
          <w:szCs w:val="16"/>
          <w:lang w:val="en-GB"/>
        </w:rPr>
      </w:pPr>
      <w:r w:rsidRPr="00C03879">
        <w:rPr>
          <w:rFonts w:asciiTheme="majorBidi" w:hAnsiTheme="majorBidi" w:cstheme="majorBidi"/>
          <w:b/>
          <w:caps/>
          <w:color w:val="000000"/>
          <w:sz w:val="14"/>
          <w:szCs w:val="16"/>
          <w:lang w:val="en-GB"/>
        </w:rPr>
        <w:t xml:space="preserve">8. Termination For Convenience </w:t>
      </w:r>
    </w:p>
    <w:p w14:paraId="277DDA34" w14:textId="77777777" w:rsidR="006B1930" w:rsidRPr="00C03879" w:rsidRDefault="006B1930" w:rsidP="00C03879">
      <w:pPr>
        <w:jc w:val="both"/>
        <w:rPr>
          <w:rFonts w:asciiTheme="majorBidi" w:hAnsiTheme="majorBidi" w:cstheme="majorBidi"/>
          <w:color w:val="000000"/>
          <w:sz w:val="14"/>
          <w:szCs w:val="16"/>
          <w:lang w:val="en-GB"/>
        </w:rPr>
      </w:pPr>
      <w:r w:rsidRPr="00C03879">
        <w:rPr>
          <w:rFonts w:asciiTheme="majorBidi" w:hAnsiTheme="majorBidi" w:cstheme="majorBidi"/>
          <w:sz w:val="14"/>
          <w:szCs w:val="14"/>
          <w:lang w:val="en-GB"/>
        </w:rPr>
        <w:t>The Contracting Authority</w:t>
      </w:r>
      <w:r w:rsidRPr="00C03879">
        <w:rPr>
          <w:rFonts w:asciiTheme="majorBidi" w:hAnsiTheme="majorBidi" w:cstheme="majorBidi"/>
          <w:sz w:val="14"/>
          <w:szCs w:val="16"/>
          <w:lang w:val="en-GB"/>
        </w:rPr>
        <w:t xml:space="preserve"> </w:t>
      </w:r>
      <w:r w:rsidRPr="00C03879">
        <w:rPr>
          <w:rFonts w:asciiTheme="majorBidi" w:hAnsiTheme="majorBidi" w:cstheme="majorBidi"/>
          <w:color w:val="000000"/>
          <w:sz w:val="14"/>
          <w:szCs w:val="16"/>
          <w:lang w:val="en-GB"/>
        </w:rPr>
        <w:t>may, for its own convenience and without charge, cancel all or any part of the Contract</w:t>
      </w:r>
      <w:r w:rsidRPr="00C03879">
        <w:rPr>
          <w:rFonts w:asciiTheme="majorBidi" w:hAnsiTheme="majorBidi" w:cstheme="majorBidi"/>
          <w:color w:val="FF0000"/>
          <w:sz w:val="14"/>
          <w:szCs w:val="16"/>
          <w:lang w:val="en-GB"/>
        </w:rPr>
        <w:t>.</w:t>
      </w:r>
      <w:r w:rsidRPr="00C03879">
        <w:rPr>
          <w:rFonts w:asciiTheme="majorBidi" w:hAnsiTheme="majorBidi" w:cstheme="majorBidi"/>
          <w:color w:val="000000"/>
          <w:sz w:val="14"/>
          <w:szCs w:val="16"/>
          <w:lang w:val="en-GB"/>
        </w:rPr>
        <w:t xml:space="preserve"> If </w:t>
      </w:r>
      <w:r w:rsidRPr="00C03879">
        <w:rPr>
          <w:rFonts w:asciiTheme="majorBidi" w:hAnsiTheme="majorBidi" w:cstheme="majorBidi"/>
          <w:sz w:val="14"/>
          <w:szCs w:val="14"/>
          <w:lang w:val="en-GB"/>
        </w:rPr>
        <w:t>the Contracting Authority</w:t>
      </w:r>
      <w:r w:rsidRPr="00C03879">
        <w:rPr>
          <w:rFonts w:asciiTheme="majorBidi" w:hAnsiTheme="majorBidi" w:cstheme="majorBidi"/>
          <w:color w:val="000000"/>
          <w:sz w:val="14"/>
          <w:szCs w:val="16"/>
          <w:lang w:val="en-GB"/>
        </w:rPr>
        <w:t xml:space="preserve"> terminate this Contract in whole or in part upon written notice to the Seller, t</w:t>
      </w:r>
      <w:r w:rsidRPr="00C03879">
        <w:rPr>
          <w:rFonts w:asciiTheme="majorBidi" w:hAnsiTheme="majorBidi" w:cstheme="majorBidi"/>
          <w:sz w:val="14"/>
          <w:szCs w:val="14"/>
          <w:lang w:val="en-GB"/>
        </w:rPr>
        <w:t>he Contracting Authority</w:t>
      </w:r>
      <w:r w:rsidRPr="00C03879">
        <w:rPr>
          <w:rFonts w:asciiTheme="majorBidi" w:hAnsiTheme="majorBidi" w:cstheme="majorBidi"/>
          <w:color w:val="000000"/>
          <w:sz w:val="14"/>
          <w:szCs w:val="16"/>
          <w:lang w:val="en-GB"/>
        </w:rPr>
        <w:t xml:space="preserve"> shall be responsible for the actual costs incurred by the Seller as a direct result of such termination which are not recoverable by either (i)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C03879">
        <w:rPr>
          <w:rFonts w:asciiTheme="majorBidi" w:hAnsiTheme="majorBidi" w:cstheme="majorBidi"/>
          <w:sz w:val="14"/>
          <w:szCs w:val="14"/>
          <w:lang w:val="en-GB"/>
        </w:rPr>
        <w:t>the Contracting Authority</w:t>
      </w:r>
      <w:r w:rsidRPr="00C03879">
        <w:rPr>
          <w:rFonts w:asciiTheme="majorBidi" w:hAnsiTheme="majorBidi" w:cstheme="majorBidi"/>
          <w:sz w:val="14"/>
          <w:szCs w:val="16"/>
          <w:lang w:val="en-GB"/>
        </w:rPr>
        <w:t xml:space="preserve"> </w:t>
      </w:r>
      <w:r w:rsidRPr="00C03879">
        <w:rPr>
          <w:rFonts w:asciiTheme="majorBidi" w:hAnsiTheme="majorBidi" w:cstheme="majorBidi"/>
          <w:color w:val="000000"/>
          <w:sz w:val="14"/>
          <w:szCs w:val="16"/>
          <w:lang w:val="en-GB"/>
        </w:rPr>
        <w:t xml:space="preserve">within thirty (30) calendar days after </w:t>
      </w:r>
      <w:r w:rsidRPr="00C03879">
        <w:rPr>
          <w:rFonts w:asciiTheme="majorBidi" w:hAnsiTheme="majorBidi" w:cstheme="majorBidi"/>
          <w:sz w:val="14"/>
          <w:szCs w:val="14"/>
          <w:lang w:val="en-GB"/>
        </w:rPr>
        <w:t>the Contracting Authority</w:t>
      </w:r>
      <w:r w:rsidRPr="00C03879">
        <w:rPr>
          <w:rFonts w:asciiTheme="majorBidi" w:hAnsiTheme="majorBidi" w:cstheme="majorBidi"/>
          <w:color w:val="000000"/>
          <w:sz w:val="14"/>
          <w:szCs w:val="16"/>
          <w:lang w:val="en-GB"/>
        </w:rPr>
        <w:t xml:space="preserve"> notified the Seller of the termination. </w:t>
      </w:r>
    </w:p>
    <w:p w14:paraId="2228BFF4" w14:textId="77777777" w:rsidR="006B1930" w:rsidRPr="00C03879" w:rsidRDefault="006B1930" w:rsidP="00C03879">
      <w:pPr>
        <w:jc w:val="both"/>
        <w:rPr>
          <w:rFonts w:asciiTheme="majorBidi" w:hAnsiTheme="majorBidi" w:cstheme="majorBidi"/>
          <w:sz w:val="14"/>
          <w:szCs w:val="14"/>
          <w:lang w:val="en-GB"/>
        </w:rPr>
      </w:pPr>
    </w:p>
    <w:p w14:paraId="1058BCEC" w14:textId="77777777" w:rsidR="006B1930" w:rsidRPr="00C03879" w:rsidRDefault="006B1930" w:rsidP="00C03879">
      <w:pPr>
        <w:jc w:val="both"/>
        <w:rPr>
          <w:rFonts w:asciiTheme="majorBidi" w:hAnsiTheme="majorBidi" w:cstheme="majorBidi"/>
          <w:b/>
          <w:sz w:val="14"/>
          <w:szCs w:val="14"/>
          <w:lang w:val="en-GB"/>
        </w:rPr>
      </w:pPr>
      <w:r w:rsidRPr="00C03879">
        <w:rPr>
          <w:rFonts w:asciiTheme="majorBidi" w:hAnsiTheme="majorBidi" w:cstheme="majorBidi"/>
          <w:b/>
          <w:sz w:val="14"/>
          <w:szCs w:val="14"/>
          <w:lang w:val="en-GB"/>
        </w:rPr>
        <w:t>9. VARIATIONS</w:t>
      </w:r>
    </w:p>
    <w:p w14:paraId="375475F0"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3E3D479D" w14:textId="77777777" w:rsidR="006B1930" w:rsidRPr="00C03879" w:rsidRDefault="006B1930" w:rsidP="00C03879">
      <w:pPr>
        <w:jc w:val="both"/>
        <w:rPr>
          <w:rFonts w:asciiTheme="majorBidi" w:hAnsiTheme="majorBidi" w:cstheme="majorBidi"/>
          <w:color w:val="000000"/>
          <w:sz w:val="14"/>
          <w:szCs w:val="16"/>
          <w:lang w:val="en-GB"/>
        </w:rPr>
      </w:pPr>
    </w:p>
    <w:p w14:paraId="4FF11A31" w14:textId="77777777" w:rsidR="006B1930" w:rsidRPr="00C03879" w:rsidRDefault="006B1930" w:rsidP="00C03879">
      <w:pPr>
        <w:jc w:val="both"/>
        <w:rPr>
          <w:rFonts w:asciiTheme="majorBidi" w:hAnsiTheme="majorBidi" w:cstheme="majorBidi"/>
          <w:b/>
          <w:caps/>
          <w:sz w:val="14"/>
          <w:szCs w:val="14"/>
          <w:lang w:val="en-GB"/>
        </w:rPr>
      </w:pPr>
      <w:r w:rsidRPr="00C03879">
        <w:rPr>
          <w:rFonts w:asciiTheme="majorBidi" w:hAnsiTheme="majorBidi" w:cstheme="majorBidi"/>
          <w:b/>
          <w:caps/>
          <w:sz w:val="14"/>
          <w:szCs w:val="14"/>
          <w:lang w:val="en-GB"/>
        </w:rPr>
        <w:t>10. Applicable Law and disputes</w:t>
      </w:r>
    </w:p>
    <w:p w14:paraId="6F86A091" w14:textId="77777777" w:rsidR="006B1930" w:rsidRPr="00C03879" w:rsidRDefault="006B1930" w:rsidP="00C03879">
      <w:pPr>
        <w:jc w:val="both"/>
        <w:outlineLvl w:val="0"/>
        <w:rPr>
          <w:rFonts w:asciiTheme="majorBidi" w:hAnsiTheme="majorBidi" w:cstheme="majorBidi"/>
          <w:sz w:val="14"/>
          <w:szCs w:val="14"/>
          <w:lang w:val="en-GB"/>
        </w:rPr>
      </w:pPr>
      <w:r w:rsidRPr="00C03879">
        <w:rPr>
          <w:rFonts w:asciiTheme="majorBidi" w:hAnsiTheme="majorBidi" w:cstheme="majorBidi"/>
          <w:sz w:val="14"/>
          <w:szCs w:val="14"/>
          <w:lang w:val="en-GB"/>
        </w:rPr>
        <w:t>The Contract is governed by, and shall be construed in accordance with the laws of the country of establishment of the Contracting Authority.</w:t>
      </w:r>
    </w:p>
    <w:p w14:paraId="1ACAC18E" w14:textId="77777777" w:rsidR="006B1930" w:rsidRPr="00C03879" w:rsidRDefault="006B1930" w:rsidP="00C03879">
      <w:pPr>
        <w:jc w:val="both"/>
        <w:outlineLvl w:val="0"/>
        <w:rPr>
          <w:rFonts w:asciiTheme="majorBidi" w:hAnsiTheme="majorBidi" w:cstheme="majorBidi"/>
          <w:b/>
          <w:caps/>
          <w:sz w:val="14"/>
          <w:szCs w:val="14"/>
          <w:lang w:val="en-GB"/>
        </w:rPr>
      </w:pPr>
    </w:p>
    <w:p w14:paraId="6F702732" w14:textId="77777777" w:rsidR="006B1930" w:rsidRPr="00C03879" w:rsidRDefault="006B1930" w:rsidP="00C03879">
      <w:pPr>
        <w:jc w:val="both"/>
        <w:rPr>
          <w:rFonts w:asciiTheme="majorBidi" w:hAnsiTheme="majorBidi" w:cstheme="majorBidi"/>
          <w:color w:val="000000"/>
          <w:sz w:val="14"/>
          <w:szCs w:val="14"/>
          <w:lang w:val="en-GB"/>
        </w:rPr>
      </w:pPr>
      <w:r w:rsidRPr="00C03879">
        <w:rPr>
          <w:rFonts w:asciiTheme="majorBidi" w:hAnsiTheme="majorBidi" w:cstheme="majorBidi"/>
          <w:color w:val="000000"/>
          <w:sz w:val="14"/>
          <w:szCs w:val="14"/>
          <w:lang w:val="en-GB"/>
        </w:rPr>
        <w:t>Any dispute or breach of contract arising under this Contract shall be solved amicably if at all possible. If not possible and unless provided otherwise in the Contract, it shall be submitted to, and settled by, the competent court in the country of establishment of the Contracting Authority, in accordance with the national law of that country.</w:t>
      </w:r>
    </w:p>
    <w:p w14:paraId="3C9C955C" w14:textId="77777777" w:rsidR="006B1930" w:rsidRPr="00C03879" w:rsidRDefault="006B1930" w:rsidP="00C03879">
      <w:pPr>
        <w:keepNext/>
        <w:jc w:val="both"/>
        <w:outlineLvl w:val="0"/>
        <w:rPr>
          <w:rFonts w:asciiTheme="majorBidi" w:hAnsiTheme="majorBidi" w:cstheme="majorBidi"/>
          <w:b/>
          <w:bCs/>
          <w:sz w:val="14"/>
          <w:szCs w:val="14"/>
          <w:lang w:val="en-GB" w:eastAsia="en-GB"/>
        </w:rPr>
      </w:pPr>
    </w:p>
    <w:p w14:paraId="5E1ACF59" w14:textId="77777777" w:rsidR="006B1930" w:rsidRPr="00C03879" w:rsidRDefault="006B1930" w:rsidP="00C03879">
      <w:pPr>
        <w:jc w:val="both"/>
        <w:rPr>
          <w:rFonts w:asciiTheme="majorBidi" w:hAnsiTheme="majorBidi" w:cstheme="majorBidi"/>
          <w:b/>
          <w:bCs/>
          <w:sz w:val="14"/>
          <w:szCs w:val="14"/>
          <w:lang w:val="en-GB"/>
        </w:rPr>
      </w:pPr>
      <w:r w:rsidRPr="00C03879">
        <w:rPr>
          <w:rFonts w:asciiTheme="majorBidi" w:hAnsiTheme="majorBidi" w:cstheme="majorBidi"/>
          <w:b/>
          <w:bCs/>
          <w:sz w:val="14"/>
          <w:szCs w:val="14"/>
          <w:lang w:val="en-GB"/>
        </w:rPr>
        <w:t>11. REMEDIES FOR DEFAULT</w:t>
      </w:r>
    </w:p>
    <w:p w14:paraId="45917CDF"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11.1. The Seller shall be considered in default under the Contract if:</w:t>
      </w:r>
    </w:p>
    <w:p w14:paraId="7970544B" w14:textId="77777777" w:rsidR="006B1930" w:rsidRPr="00C03879" w:rsidRDefault="006B1930" w:rsidP="00C03879">
      <w:pPr>
        <w:numPr>
          <w:ilvl w:val="0"/>
          <w:numId w:val="18"/>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he fails to deliver any or all of the Goods within the period specified in the Contract;</w:t>
      </w:r>
    </w:p>
    <w:p w14:paraId="655EC6EB" w14:textId="77777777" w:rsidR="006B1930" w:rsidRPr="00C03879" w:rsidRDefault="006B1930" w:rsidP="00C03879">
      <w:pPr>
        <w:numPr>
          <w:ilvl w:val="0"/>
          <w:numId w:val="18"/>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he fails to perform any other obligations under the Contract;</w:t>
      </w:r>
    </w:p>
    <w:p w14:paraId="00020103" w14:textId="77777777" w:rsidR="006B1930" w:rsidRPr="00C03879" w:rsidRDefault="006B1930" w:rsidP="00C03879">
      <w:pPr>
        <w:numPr>
          <w:ilvl w:val="0"/>
          <w:numId w:val="18"/>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his declarations in respect if  his eligibility (article 15) and/or in respect of article 13 (Child labour and forced labour) and article 14 (Mines), appear to have been untrue, or cease to be true;</w:t>
      </w:r>
    </w:p>
    <w:p w14:paraId="67ED892F" w14:textId="77777777" w:rsidR="006B1930" w:rsidRPr="00C03879" w:rsidRDefault="006B1930" w:rsidP="00C03879">
      <w:pPr>
        <w:numPr>
          <w:ilvl w:val="0"/>
          <w:numId w:val="18"/>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he engages in the practices described in article 16 (corrupt practices).</w:t>
      </w:r>
    </w:p>
    <w:p w14:paraId="1EB4B9A7" w14:textId="77777777" w:rsidR="006B1930" w:rsidRPr="00C03879" w:rsidRDefault="006B1930" w:rsidP="00C03879">
      <w:pPr>
        <w:ind w:left="360"/>
        <w:jc w:val="both"/>
        <w:rPr>
          <w:rFonts w:asciiTheme="majorBidi" w:hAnsiTheme="majorBidi" w:cstheme="majorBidi"/>
          <w:sz w:val="14"/>
          <w:szCs w:val="14"/>
          <w:lang w:val="en-GB"/>
        </w:rPr>
      </w:pPr>
    </w:p>
    <w:p w14:paraId="1642FA63"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11.2. Upon occurrence of an event of Seller’s default, and without prejudice to any other rights or remedies of the Contracting Authority under the Contract, the Contracting Authority shall be entitled to one or several of the following remedies:</w:t>
      </w:r>
    </w:p>
    <w:p w14:paraId="228C5CB7" w14:textId="77777777" w:rsidR="006B1930" w:rsidRPr="00C03879" w:rsidRDefault="006B1930" w:rsidP="00C03879">
      <w:pPr>
        <w:numPr>
          <w:ilvl w:val="0"/>
          <w:numId w:val="18"/>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liquidated damages for delay under article 7; </w:t>
      </w:r>
    </w:p>
    <w:p w14:paraId="7DCDAD85" w14:textId="77777777" w:rsidR="006B1930" w:rsidRPr="00C03879" w:rsidRDefault="006B1930" w:rsidP="00C03879">
      <w:pPr>
        <w:numPr>
          <w:ilvl w:val="0"/>
          <w:numId w:val="18"/>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any of the remedies specified in article 4.3;</w:t>
      </w:r>
    </w:p>
    <w:p w14:paraId="5686CDBD" w14:textId="77777777" w:rsidR="006B1930" w:rsidRPr="00C03879" w:rsidRDefault="006B1930" w:rsidP="00C03879">
      <w:pPr>
        <w:numPr>
          <w:ilvl w:val="0"/>
          <w:numId w:val="18"/>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refuse to accept all or part of the Goods;</w:t>
      </w:r>
      <w:r w:rsidRPr="00C03879">
        <w:rPr>
          <w:rFonts w:asciiTheme="majorBidi" w:hAnsiTheme="majorBidi" w:cstheme="majorBidi"/>
          <w:color w:val="FF0000"/>
          <w:sz w:val="14"/>
          <w:szCs w:val="14"/>
          <w:lang w:val="en-GB"/>
        </w:rPr>
        <w:t xml:space="preserve"> </w:t>
      </w:r>
    </w:p>
    <w:p w14:paraId="0C8FA068" w14:textId="77777777" w:rsidR="006B1930" w:rsidRPr="00C03879" w:rsidRDefault="006B1930" w:rsidP="00C03879">
      <w:pPr>
        <w:numPr>
          <w:ilvl w:val="0"/>
          <w:numId w:val="18"/>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general damages;</w:t>
      </w:r>
    </w:p>
    <w:p w14:paraId="7D0979F6" w14:textId="77777777" w:rsidR="006B1930" w:rsidRPr="00C03879" w:rsidRDefault="006B1930" w:rsidP="00C03879">
      <w:pPr>
        <w:numPr>
          <w:ilvl w:val="0"/>
          <w:numId w:val="18"/>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termination of the Contract.</w:t>
      </w:r>
    </w:p>
    <w:p w14:paraId="6F98DDCE" w14:textId="77777777" w:rsidR="006B1930" w:rsidRPr="00C03879" w:rsidRDefault="006B1930" w:rsidP="00C03879">
      <w:pPr>
        <w:ind w:left="360"/>
        <w:jc w:val="both"/>
        <w:rPr>
          <w:rFonts w:asciiTheme="majorBidi" w:hAnsiTheme="majorBidi" w:cstheme="majorBidi"/>
          <w:sz w:val="14"/>
          <w:szCs w:val="14"/>
          <w:lang w:val="en-GB"/>
        </w:rPr>
      </w:pPr>
    </w:p>
    <w:p w14:paraId="56822963"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11.3. Upon termination of the Contract by the Contracting Authority under this article, the Seller shall follow the Contracting Authority’s instructions for immediate steps to bring to a close in a prompt and orderly manner the performance of any obligations under the Contract, in such a way as to reduce expenses to a minimum. The Contracting Authority shall have no other liability than paying the Seller the goods which have already been accepted in accordance with article 3, and shall be entitled to deduct from any such sums:</w:t>
      </w:r>
    </w:p>
    <w:p w14:paraId="5A7A970D" w14:textId="77777777" w:rsidR="006B1930" w:rsidRPr="00C03879" w:rsidRDefault="006B1930" w:rsidP="00C03879">
      <w:pPr>
        <w:jc w:val="both"/>
        <w:rPr>
          <w:rFonts w:asciiTheme="majorBidi" w:hAnsiTheme="majorBidi" w:cstheme="majorBidi"/>
          <w:sz w:val="14"/>
          <w:szCs w:val="14"/>
          <w:lang w:val="en-GB"/>
        </w:rPr>
      </w:pPr>
    </w:p>
    <w:p w14:paraId="2C01B0A1"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  any liquidated or general damages due by the Seller;</w:t>
      </w:r>
    </w:p>
    <w:p w14:paraId="57E1E156"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  and/or any sums due by the Seller under article 4.3;</w:t>
      </w:r>
    </w:p>
    <w:p w14:paraId="0F8E79B6"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  and/or any excess cost occasioned by a replacement procurement  </w:t>
      </w:r>
    </w:p>
    <w:p w14:paraId="67DFE9F2"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   from other sources. </w:t>
      </w:r>
    </w:p>
    <w:p w14:paraId="141ED6E9" w14:textId="77777777" w:rsidR="006B1930" w:rsidRPr="00C03879" w:rsidRDefault="006B1930" w:rsidP="00C03879">
      <w:pPr>
        <w:jc w:val="both"/>
        <w:rPr>
          <w:rFonts w:asciiTheme="majorBidi" w:hAnsiTheme="majorBidi" w:cstheme="majorBidi"/>
          <w:sz w:val="14"/>
          <w:szCs w:val="14"/>
          <w:lang w:val="en-GB"/>
        </w:rPr>
      </w:pPr>
    </w:p>
    <w:p w14:paraId="7E2774FE"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The Contracting Authority shall also be entitled to call any pre-financing or performance guarantee provided by the Seller under the Contract. </w:t>
      </w:r>
    </w:p>
    <w:p w14:paraId="4AC037FF" w14:textId="77777777" w:rsidR="006B1930" w:rsidRPr="00C03879" w:rsidRDefault="006B1930" w:rsidP="00C03879">
      <w:pPr>
        <w:jc w:val="both"/>
        <w:rPr>
          <w:rFonts w:asciiTheme="majorBidi" w:hAnsiTheme="majorBidi" w:cstheme="majorBidi"/>
          <w:color w:val="000000"/>
          <w:sz w:val="14"/>
          <w:szCs w:val="14"/>
          <w:lang w:val="en-GB"/>
        </w:rPr>
      </w:pPr>
    </w:p>
    <w:p w14:paraId="4B311810" w14:textId="77777777" w:rsidR="006B1930" w:rsidRPr="00C03879" w:rsidRDefault="006B1930" w:rsidP="00C03879">
      <w:pPr>
        <w:jc w:val="both"/>
        <w:rPr>
          <w:rFonts w:asciiTheme="majorBidi" w:hAnsiTheme="majorBidi" w:cstheme="majorBidi"/>
          <w:b/>
          <w:caps/>
          <w:color w:val="000000"/>
          <w:sz w:val="14"/>
          <w:szCs w:val="16"/>
          <w:lang w:val="en-GB"/>
        </w:rPr>
      </w:pPr>
      <w:r w:rsidRPr="00C03879">
        <w:rPr>
          <w:rFonts w:asciiTheme="majorBidi" w:hAnsiTheme="majorBidi" w:cstheme="majorBidi"/>
          <w:b/>
          <w:caps/>
          <w:color w:val="000000"/>
          <w:sz w:val="14"/>
          <w:szCs w:val="16"/>
          <w:lang w:val="en-GB"/>
        </w:rPr>
        <w:t>12. Officials</w:t>
      </w:r>
    </w:p>
    <w:p w14:paraId="35750344" w14:textId="77777777" w:rsidR="006B1930" w:rsidRPr="00C03879" w:rsidRDefault="006B1930" w:rsidP="00C03879">
      <w:pPr>
        <w:jc w:val="both"/>
        <w:rPr>
          <w:rFonts w:asciiTheme="majorBidi" w:hAnsiTheme="majorBidi" w:cstheme="majorBidi"/>
          <w:color w:val="000000"/>
          <w:sz w:val="14"/>
          <w:szCs w:val="16"/>
          <w:lang w:val="en-GB"/>
        </w:rPr>
      </w:pPr>
      <w:r w:rsidRPr="00C03879">
        <w:rPr>
          <w:rFonts w:asciiTheme="majorBidi" w:hAnsiTheme="majorBidi" w:cstheme="majorBidi"/>
          <w:color w:val="000000"/>
          <w:sz w:val="14"/>
          <w:szCs w:val="16"/>
          <w:lang w:val="en-GB"/>
        </w:rPr>
        <w:t xml:space="preserve">The Seller warrants that no official of </w:t>
      </w:r>
      <w:r w:rsidRPr="00C03879">
        <w:rPr>
          <w:rFonts w:asciiTheme="majorBidi" w:hAnsiTheme="majorBidi" w:cstheme="majorBidi"/>
          <w:sz w:val="14"/>
          <w:szCs w:val="14"/>
          <w:lang w:val="en-GB"/>
        </w:rPr>
        <w:t>the Contracting Authority</w:t>
      </w:r>
      <w:r w:rsidRPr="00C03879">
        <w:rPr>
          <w:rFonts w:asciiTheme="majorBidi" w:hAnsiTheme="majorBidi" w:cstheme="majorBidi"/>
          <w:color w:val="000000"/>
          <w:sz w:val="14"/>
          <w:szCs w:val="16"/>
          <w:lang w:val="en-GB"/>
        </w:rPr>
        <w:t xml:space="preserve"> and/or its partner has received or will be offered by the Seller any direct or indirect benefit arising from this Contract. </w:t>
      </w:r>
    </w:p>
    <w:p w14:paraId="650B1F4B" w14:textId="77777777" w:rsidR="006B1930" w:rsidRPr="00C03879" w:rsidRDefault="006B1930" w:rsidP="00C03879">
      <w:pPr>
        <w:jc w:val="both"/>
        <w:rPr>
          <w:rFonts w:asciiTheme="majorBidi" w:hAnsiTheme="majorBidi" w:cstheme="majorBidi"/>
          <w:color w:val="000000"/>
          <w:sz w:val="14"/>
          <w:szCs w:val="16"/>
          <w:lang w:val="en-GB"/>
        </w:rPr>
      </w:pPr>
    </w:p>
    <w:p w14:paraId="76BC670B" w14:textId="77777777" w:rsidR="006B1930" w:rsidRPr="00C03879" w:rsidRDefault="006B1930" w:rsidP="00C03879">
      <w:pPr>
        <w:jc w:val="both"/>
        <w:rPr>
          <w:rFonts w:asciiTheme="majorBidi" w:hAnsiTheme="majorBidi" w:cstheme="majorBidi"/>
          <w:b/>
          <w:caps/>
          <w:color w:val="000000"/>
          <w:sz w:val="14"/>
          <w:szCs w:val="16"/>
          <w:lang w:val="en-GB"/>
        </w:rPr>
      </w:pPr>
      <w:r w:rsidRPr="00C03879">
        <w:rPr>
          <w:rFonts w:asciiTheme="majorBidi" w:hAnsiTheme="majorBidi" w:cstheme="majorBidi"/>
          <w:b/>
          <w:caps/>
          <w:color w:val="000000"/>
          <w:sz w:val="14"/>
          <w:szCs w:val="16"/>
          <w:lang w:val="en-GB"/>
        </w:rPr>
        <w:t>13. Child labour and forced labour</w:t>
      </w:r>
    </w:p>
    <w:p w14:paraId="34CA194B" w14:textId="77777777" w:rsidR="006B1930" w:rsidRPr="00C03879" w:rsidRDefault="006B1930" w:rsidP="00C03879">
      <w:pPr>
        <w:jc w:val="both"/>
        <w:rPr>
          <w:rFonts w:asciiTheme="majorBidi" w:hAnsiTheme="majorBidi" w:cstheme="majorBidi"/>
          <w:sz w:val="14"/>
          <w:szCs w:val="16"/>
          <w:lang w:val="en-GB"/>
        </w:rPr>
      </w:pPr>
      <w:r w:rsidRPr="00C03879">
        <w:rPr>
          <w:rFonts w:asciiTheme="majorBidi" w:hAnsiTheme="majorBidi" w:cstheme="majorBidi"/>
          <w:color w:val="000000"/>
          <w:sz w:val="14"/>
          <w:szCs w:val="16"/>
          <w:lang w:val="en-GB"/>
        </w:rPr>
        <w:t xml:space="preserve">The Seller warrants that it and its affiliates comply with the UN </w:t>
      </w:r>
      <w:r w:rsidRPr="00C03879">
        <w:rPr>
          <w:rFonts w:asciiTheme="majorBidi" w:hAnsiTheme="majorBidi" w:cstheme="majorBidi"/>
          <w:i/>
          <w:iCs/>
          <w:color w:val="000000"/>
          <w:sz w:val="14"/>
          <w:szCs w:val="16"/>
          <w:lang w:val="en-GB"/>
        </w:rPr>
        <w:t>Convention on the Rights of the Child</w:t>
      </w:r>
      <w:r w:rsidRPr="00C03879">
        <w:rPr>
          <w:rFonts w:asciiTheme="majorBidi" w:hAnsiTheme="majorBidi" w:cstheme="majorBidi"/>
          <w:color w:val="000000"/>
          <w:sz w:val="14"/>
          <w:szCs w:val="16"/>
          <w:lang w:val="en-GB"/>
        </w:rPr>
        <w:t xml:space="preserve"> - </w:t>
      </w:r>
      <w:r w:rsidRPr="00C03879">
        <w:rPr>
          <w:rFonts w:asciiTheme="majorBidi" w:hAnsiTheme="majorBidi" w:cstheme="majorBidi"/>
          <w:sz w:val="14"/>
          <w:lang w:val="en-GB"/>
        </w:rPr>
        <w:t xml:space="preserve">UNGA Doc A/RES/44/25 (12 December 1989) with Annex – and that it or its affiliates has not made or will not make use of forced or compulsory labour as described in the </w:t>
      </w:r>
      <w:r w:rsidRPr="00C03879">
        <w:rPr>
          <w:rFonts w:asciiTheme="majorBidi" w:hAnsiTheme="majorBidi" w:cstheme="majorBidi"/>
          <w:i/>
          <w:iCs/>
          <w:sz w:val="14"/>
          <w:lang w:val="en-GB"/>
        </w:rPr>
        <w:t>Forced labour Convention</w:t>
      </w:r>
      <w:r w:rsidRPr="00C03879">
        <w:rPr>
          <w:rFonts w:asciiTheme="majorBidi" w:hAnsiTheme="majorBidi" w:cstheme="majorBidi"/>
          <w:sz w:val="14"/>
          <w:lang w:val="en-GB"/>
        </w:rPr>
        <w:t xml:space="preserve"> and in </w:t>
      </w:r>
      <w:r w:rsidRPr="00C03879">
        <w:rPr>
          <w:rFonts w:asciiTheme="majorBidi" w:hAnsiTheme="majorBidi" w:cstheme="majorBidi"/>
          <w:i/>
          <w:iCs/>
          <w:sz w:val="14"/>
          <w:lang w:val="en-GB"/>
        </w:rPr>
        <w:t>the Abolition of Forced Labour Convention 105</w:t>
      </w:r>
      <w:r w:rsidRPr="00C03879">
        <w:rPr>
          <w:rFonts w:asciiTheme="majorBidi" w:hAnsiTheme="majorBidi" w:cstheme="majorBidi"/>
          <w:sz w:val="14"/>
          <w:lang w:val="en-GB"/>
        </w:rPr>
        <w:t xml:space="preserve"> of the International Labour Organization.</w:t>
      </w:r>
      <w:r w:rsidRPr="00C03879">
        <w:rPr>
          <w:rFonts w:asciiTheme="majorBidi" w:hAnsiTheme="majorBidi" w:cstheme="majorBidi"/>
          <w:sz w:val="14"/>
          <w:szCs w:val="16"/>
          <w:lang w:val="en-GB"/>
        </w:rPr>
        <w:t xml:space="preserve"> Furthermore the Seller warrants that it, and its affiliates, respect and uphold basic social rights and working conditions for their employees. </w:t>
      </w:r>
    </w:p>
    <w:p w14:paraId="4839154F" w14:textId="77777777" w:rsidR="006B1930" w:rsidRPr="00C03879" w:rsidRDefault="006B1930" w:rsidP="00C03879">
      <w:pPr>
        <w:jc w:val="both"/>
        <w:rPr>
          <w:rFonts w:asciiTheme="majorBidi" w:hAnsiTheme="majorBidi" w:cstheme="majorBidi"/>
          <w:sz w:val="14"/>
          <w:szCs w:val="16"/>
          <w:lang w:val="en-GB"/>
        </w:rPr>
      </w:pPr>
    </w:p>
    <w:p w14:paraId="50F340FA" w14:textId="77777777" w:rsidR="006B1930" w:rsidRPr="00C03879" w:rsidRDefault="006B1930" w:rsidP="00C03879">
      <w:pPr>
        <w:jc w:val="both"/>
        <w:rPr>
          <w:rFonts w:asciiTheme="majorBidi" w:hAnsiTheme="majorBidi" w:cstheme="majorBidi"/>
          <w:b/>
          <w:caps/>
          <w:sz w:val="14"/>
          <w:szCs w:val="16"/>
          <w:lang w:val="en-GB"/>
        </w:rPr>
      </w:pPr>
      <w:r w:rsidRPr="00C03879">
        <w:rPr>
          <w:rFonts w:asciiTheme="majorBidi" w:hAnsiTheme="majorBidi" w:cstheme="majorBidi"/>
          <w:b/>
          <w:caps/>
          <w:sz w:val="14"/>
          <w:szCs w:val="16"/>
          <w:lang w:val="en-GB"/>
        </w:rPr>
        <w:t xml:space="preserve">14. Mines </w:t>
      </w:r>
    </w:p>
    <w:p w14:paraId="1F10A963" w14:textId="77777777" w:rsidR="006B1930" w:rsidRPr="00C03879" w:rsidRDefault="006B1930" w:rsidP="00C03879">
      <w:pPr>
        <w:jc w:val="both"/>
        <w:rPr>
          <w:rFonts w:asciiTheme="majorBidi" w:hAnsiTheme="majorBidi" w:cstheme="majorBidi"/>
          <w:sz w:val="14"/>
          <w:szCs w:val="16"/>
          <w:lang w:val="en-GB"/>
        </w:rPr>
      </w:pPr>
      <w:r w:rsidRPr="00C03879">
        <w:rPr>
          <w:rFonts w:asciiTheme="majorBidi" w:hAnsiTheme="majorBidi" w:cstheme="majorBidi"/>
          <w:sz w:val="14"/>
          <w:szCs w:val="16"/>
          <w:lang w:val="en-GB"/>
        </w:rPr>
        <w:t xml:space="preserve">The Seller warrants that it and its affiliates are NOT engaged in any development, sale or manufacture of anti-personnel mines and/or cluster bombs or components utilized in the manufacture of anti-personnel mines and/or cluster bombs. </w:t>
      </w:r>
    </w:p>
    <w:p w14:paraId="5D3F0A63" w14:textId="77777777" w:rsidR="006B1930" w:rsidRPr="00C03879" w:rsidRDefault="006B1930" w:rsidP="00C03879">
      <w:pPr>
        <w:jc w:val="both"/>
        <w:rPr>
          <w:rFonts w:asciiTheme="majorBidi" w:hAnsiTheme="majorBidi" w:cstheme="majorBidi"/>
          <w:color w:val="000000"/>
          <w:sz w:val="14"/>
          <w:szCs w:val="16"/>
          <w:lang w:val="en-GB"/>
        </w:rPr>
      </w:pPr>
    </w:p>
    <w:p w14:paraId="567E667C" w14:textId="77777777" w:rsidR="006B1930" w:rsidRPr="00C03879" w:rsidRDefault="006B1930" w:rsidP="00C03879">
      <w:pPr>
        <w:jc w:val="both"/>
        <w:rPr>
          <w:rFonts w:asciiTheme="majorBidi" w:hAnsiTheme="majorBidi" w:cstheme="majorBidi"/>
          <w:b/>
          <w:bCs/>
          <w:caps/>
          <w:color w:val="000000"/>
          <w:sz w:val="14"/>
          <w:szCs w:val="14"/>
          <w:lang w:val="en-GB"/>
        </w:rPr>
      </w:pPr>
      <w:r w:rsidRPr="00C03879">
        <w:rPr>
          <w:rFonts w:asciiTheme="majorBidi" w:hAnsiTheme="majorBidi" w:cstheme="majorBidi"/>
          <w:b/>
          <w:bCs/>
          <w:caps/>
          <w:color w:val="000000"/>
          <w:sz w:val="14"/>
          <w:szCs w:val="14"/>
          <w:lang w:val="en-GB"/>
        </w:rPr>
        <w:t xml:space="preserve">15.  Ineligibility </w:t>
      </w:r>
    </w:p>
    <w:p w14:paraId="4A2E79D0" w14:textId="77777777" w:rsidR="006B1930" w:rsidRPr="00C03879" w:rsidRDefault="006B1930" w:rsidP="00C03879">
      <w:pPr>
        <w:jc w:val="both"/>
        <w:rPr>
          <w:rFonts w:asciiTheme="majorBidi" w:hAnsiTheme="majorBidi" w:cstheme="majorBidi"/>
          <w:color w:val="000000"/>
          <w:sz w:val="14"/>
          <w:szCs w:val="14"/>
          <w:lang w:val="en-GB"/>
        </w:rPr>
      </w:pPr>
      <w:r w:rsidRPr="00C03879">
        <w:rPr>
          <w:rFonts w:asciiTheme="majorBidi" w:hAnsiTheme="majorBidi" w:cstheme="majorBidi"/>
          <w:color w:val="000000"/>
          <w:sz w:val="14"/>
          <w:szCs w:val="14"/>
          <w:lang w:val="en-GB"/>
        </w:rPr>
        <w:t xml:space="preserve">By signing the purchase order, the Seller certifies that he is NOT in one of the situations listed below: </w:t>
      </w:r>
    </w:p>
    <w:p w14:paraId="74040770" w14:textId="77777777" w:rsidR="006B1930" w:rsidRPr="00C03879" w:rsidRDefault="006B1930" w:rsidP="00C03879">
      <w:pPr>
        <w:jc w:val="both"/>
        <w:rPr>
          <w:rFonts w:asciiTheme="majorBidi" w:hAnsiTheme="majorBidi" w:cstheme="majorBidi"/>
          <w:color w:val="000000"/>
          <w:sz w:val="14"/>
          <w:szCs w:val="14"/>
          <w:lang w:val="en-GB"/>
        </w:rPr>
      </w:pPr>
    </w:p>
    <w:p w14:paraId="599E3C96" w14:textId="77777777" w:rsidR="006B1930" w:rsidRPr="00C03879" w:rsidRDefault="006B1930" w:rsidP="00C03879">
      <w:pPr>
        <w:numPr>
          <w:ilvl w:val="0"/>
          <w:numId w:val="16"/>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26872BB9" w14:textId="77777777" w:rsidR="006B1930" w:rsidRPr="00C03879" w:rsidRDefault="006B1930" w:rsidP="00C03879">
      <w:pPr>
        <w:numPr>
          <w:ilvl w:val="0"/>
          <w:numId w:val="16"/>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He has been convicted of an offence concerning his professional conduct by a judgement that has the force of res judicata;</w:t>
      </w:r>
    </w:p>
    <w:p w14:paraId="2AA51AE5" w14:textId="77777777" w:rsidR="006B1930" w:rsidRPr="00C03879" w:rsidRDefault="006B1930" w:rsidP="00C03879">
      <w:pPr>
        <w:numPr>
          <w:ilvl w:val="0"/>
          <w:numId w:val="16"/>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He has been guilty of grave professional misconduct proven by any means that the Contracting Authority can justify;</w:t>
      </w:r>
    </w:p>
    <w:p w14:paraId="1B058FFF" w14:textId="77777777" w:rsidR="006B1930" w:rsidRPr="00C03879" w:rsidRDefault="006B1930" w:rsidP="00C03879">
      <w:pPr>
        <w:numPr>
          <w:ilvl w:val="0"/>
          <w:numId w:val="16"/>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He has not fulfilled obligations relating to the payment of social security contributions or the payment of taxes in accordance with the legal provisions of the country in which he is established or with those of the country of the Contracting Authority or those of the country where the Contract is to be performed;</w:t>
      </w:r>
    </w:p>
    <w:p w14:paraId="3F71E415" w14:textId="77777777" w:rsidR="006B1930" w:rsidRPr="00C03879" w:rsidRDefault="006B1930" w:rsidP="00C03879">
      <w:pPr>
        <w:numPr>
          <w:ilvl w:val="0"/>
          <w:numId w:val="16"/>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He has been the subject of a judgement that has the force of res judicata for fraud, corruption, involvement in a criminal organisation or any other illegal activity;</w:t>
      </w:r>
    </w:p>
    <w:p w14:paraId="0F47C72F" w14:textId="77777777" w:rsidR="006B1930" w:rsidRPr="00C03879" w:rsidRDefault="006B1930" w:rsidP="00C03879">
      <w:pPr>
        <w:numPr>
          <w:ilvl w:val="0"/>
          <w:numId w:val="16"/>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Following another procurement procedure carried out by the Contracting Authority or one of their partners, he has been declared to be in serious breach of contract for failure to comply with his contractual obligations.</w:t>
      </w:r>
    </w:p>
    <w:p w14:paraId="4FB10979" w14:textId="77777777" w:rsidR="006B1930" w:rsidRPr="00C03879" w:rsidRDefault="006B1930" w:rsidP="00C03879">
      <w:pPr>
        <w:jc w:val="both"/>
        <w:rPr>
          <w:rFonts w:asciiTheme="majorBidi" w:hAnsiTheme="majorBidi" w:cstheme="majorBidi"/>
          <w:b/>
          <w:bCs/>
          <w:color w:val="000000"/>
          <w:sz w:val="14"/>
          <w:szCs w:val="14"/>
          <w:lang w:val="en-GB"/>
        </w:rPr>
      </w:pPr>
    </w:p>
    <w:p w14:paraId="55C55806" w14:textId="77777777" w:rsidR="006B1930" w:rsidRPr="00C03879" w:rsidRDefault="006B1930" w:rsidP="00C03879">
      <w:pPr>
        <w:jc w:val="both"/>
        <w:rPr>
          <w:rFonts w:asciiTheme="majorBidi" w:hAnsiTheme="majorBidi" w:cstheme="majorBidi"/>
          <w:b/>
          <w:caps/>
          <w:sz w:val="14"/>
          <w:szCs w:val="14"/>
          <w:lang w:val="en-GB"/>
        </w:rPr>
      </w:pPr>
      <w:r w:rsidRPr="00C03879">
        <w:rPr>
          <w:rFonts w:asciiTheme="majorBidi" w:hAnsiTheme="majorBidi" w:cstheme="majorBidi"/>
          <w:b/>
          <w:caps/>
          <w:sz w:val="14"/>
          <w:szCs w:val="14"/>
          <w:lang w:val="en-GB"/>
        </w:rPr>
        <w:t>16. Corrupt practices</w:t>
      </w:r>
    </w:p>
    <w:p w14:paraId="0ECEBBB2" w14:textId="77777777" w:rsidR="006B1930" w:rsidRPr="00C03879" w:rsidRDefault="006B1930" w:rsidP="00C03879">
      <w:pPr>
        <w:jc w:val="both"/>
        <w:rPr>
          <w:rFonts w:asciiTheme="majorBidi" w:hAnsiTheme="majorBidi" w:cstheme="majorBidi"/>
          <w:bCs/>
          <w:color w:val="000000"/>
          <w:sz w:val="14"/>
          <w:szCs w:val="14"/>
          <w:lang w:val="en-GB"/>
        </w:rPr>
      </w:pPr>
      <w:r w:rsidRPr="00C03879">
        <w:rPr>
          <w:rFonts w:asciiTheme="majorBidi" w:hAnsiTheme="majorBidi" w:cstheme="majorBidi"/>
          <w:sz w:val="14"/>
          <w:szCs w:val="14"/>
          <w:lang w:val="en-GB"/>
        </w:rPr>
        <w:t xml:space="preserve">The Seller and his personnel shall refrain from performing, condoning or tolerating any corrupt, fraudulent, collusive or coercive practices, whether such practices are in relation with the performance of the Contract or not. </w:t>
      </w:r>
      <w:r w:rsidRPr="00C03879">
        <w:rPr>
          <w:rFonts w:asciiTheme="majorBidi" w:hAnsiTheme="majorBidi" w:cstheme="majorBidi"/>
          <w:bCs/>
          <w:color w:val="000000"/>
          <w:sz w:val="14"/>
          <w:szCs w:val="14"/>
          <w:lang w:val="en-GB"/>
        </w:rPr>
        <w:t xml:space="preserve">“Corrupt practice” means the offering, giving, receiving, or soliciting, directly or indirectly, of anything of value </w:t>
      </w:r>
      <w:r w:rsidRPr="00C03879">
        <w:rPr>
          <w:rFonts w:asciiTheme="majorBidi" w:hAnsiTheme="majorBidi" w:cstheme="majorBidi"/>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C03879">
        <w:rPr>
          <w:rFonts w:asciiTheme="majorBidi" w:hAnsiTheme="majorBidi" w:cstheme="majorBidi"/>
          <w:bCs/>
          <w:color w:val="000000"/>
          <w:sz w:val="14"/>
          <w:szCs w:val="14"/>
          <w:lang w:val="en-GB"/>
        </w:rPr>
        <w:t xml:space="preserve"> </w:t>
      </w:r>
    </w:p>
    <w:p w14:paraId="2C034327" w14:textId="77777777" w:rsidR="006B1930" w:rsidRPr="00C03879" w:rsidRDefault="006B1930" w:rsidP="00C03879">
      <w:pPr>
        <w:jc w:val="both"/>
        <w:rPr>
          <w:rFonts w:asciiTheme="majorBidi" w:hAnsiTheme="majorBidi" w:cstheme="majorBidi"/>
          <w:sz w:val="14"/>
          <w:szCs w:val="14"/>
          <w:lang w:val="en-GB"/>
        </w:rPr>
      </w:pPr>
    </w:p>
    <w:p w14:paraId="1433FE72"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in relation to, or in discharge of, his obligations under the Contract.  </w:t>
      </w:r>
    </w:p>
    <w:p w14:paraId="29B515A3"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Transactions are undertaken with due consideration to the arm's length principle (ALP) in that the parties to transactions are independent and on an equal footing.  </w:t>
      </w:r>
    </w:p>
    <w:p w14:paraId="230BC6DD" w14:textId="77777777" w:rsidR="006B1930" w:rsidRPr="00C03879" w:rsidRDefault="006B1930" w:rsidP="00C03879">
      <w:pPr>
        <w:jc w:val="both"/>
        <w:rPr>
          <w:rFonts w:asciiTheme="majorBidi" w:hAnsiTheme="majorBidi" w:cstheme="majorBidi"/>
          <w:sz w:val="14"/>
          <w:szCs w:val="14"/>
          <w:lang w:val="en-GB"/>
        </w:rPr>
      </w:pPr>
    </w:p>
    <w:p w14:paraId="15D8CC0D"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the appearance of being a front company.</w:t>
      </w:r>
    </w:p>
    <w:p w14:paraId="3918D84E" w14:textId="77777777" w:rsidR="006B1930" w:rsidRPr="00C03879" w:rsidRDefault="006B1930" w:rsidP="00C03879">
      <w:pPr>
        <w:jc w:val="both"/>
        <w:rPr>
          <w:rFonts w:asciiTheme="majorBidi" w:hAnsiTheme="majorBidi" w:cstheme="majorBidi"/>
          <w:b/>
          <w:caps/>
          <w:sz w:val="14"/>
          <w:szCs w:val="14"/>
          <w:lang w:val="en-GB"/>
        </w:rPr>
      </w:pPr>
    </w:p>
    <w:p w14:paraId="092EEA0D" w14:textId="77777777" w:rsidR="006B1930" w:rsidRPr="00C03879" w:rsidRDefault="006B1930" w:rsidP="00C03879">
      <w:pPr>
        <w:jc w:val="both"/>
        <w:rPr>
          <w:rFonts w:asciiTheme="majorBidi" w:hAnsiTheme="majorBidi" w:cstheme="majorBidi"/>
          <w:b/>
          <w:caps/>
          <w:sz w:val="14"/>
          <w:szCs w:val="14"/>
          <w:lang w:val="en-GB"/>
        </w:rPr>
      </w:pPr>
      <w:r w:rsidRPr="00C03879">
        <w:rPr>
          <w:rFonts w:asciiTheme="majorBidi" w:hAnsiTheme="majorBidi" w:cstheme="majorBidi"/>
          <w:b/>
          <w:caps/>
          <w:sz w:val="14"/>
          <w:szCs w:val="14"/>
          <w:lang w:val="en-GB"/>
        </w:rPr>
        <w:t>17. Discretion and confidentiality</w:t>
      </w:r>
    </w:p>
    <w:p w14:paraId="67D5B3A9" w14:textId="77777777" w:rsidR="006B1930" w:rsidRPr="00C03879" w:rsidRDefault="006B1930" w:rsidP="00C03879">
      <w:pPr>
        <w:jc w:val="both"/>
        <w:rPr>
          <w:rFonts w:asciiTheme="majorBidi" w:hAnsiTheme="majorBidi" w:cstheme="majorBidi"/>
          <w:b/>
          <w:bCs/>
          <w:sz w:val="14"/>
          <w:szCs w:val="14"/>
          <w:lang w:val="en-GB"/>
        </w:rPr>
      </w:pPr>
      <w:r w:rsidRPr="00C03879">
        <w:rPr>
          <w:rFonts w:asciiTheme="majorBidi" w:hAnsiTheme="majorBidi" w:cstheme="majorBidi"/>
          <w:sz w:val="14"/>
          <w:szCs w:val="14"/>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  </w:t>
      </w:r>
    </w:p>
    <w:p w14:paraId="0C5A4A6A" w14:textId="77777777" w:rsidR="006B1930" w:rsidRPr="00C03879" w:rsidRDefault="006B1930" w:rsidP="00C03879">
      <w:pPr>
        <w:jc w:val="both"/>
        <w:rPr>
          <w:rFonts w:asciiTheme="majorBidi" w:hAnsiTheme="majorBidi" w:cstheme="majorBidi"/>
          <w:b/>
          <w:bCs/>
          <w:sz w:val="14"/>
          <w:szCs w:val="14"/>
          <w:lang w:val="en-GB"/>
        </w:rPr>
      </w:pPr>
    </w:p>
    <w:p w14:paraId="7EE58D2F" w14:textId="77777777" w:rsidR="006B1930" w:rsidRPr="00C03879" w:rsidRDefault="006B1930" w:rsidP="00C03879">
      <w:pPr>
        <w:jc w:val="both"/>
        <w:rPr>
          <w:rFonts w:asciiTheme="majorBidi" w:hAnsiTheme="majorBidi" w:cstheme="majorBidi"/>
          <w:b/>
          <w:bCs/>
          <w:sz w:val="14"/>
          <w:szCs w:val="14"/>
          <w:lang w:val="en-GB"/>
        </w:rPr>
      </w:pPr>
      <w:r w:rsidRPr="00C03879">
        <w:rPr>
          <w:rFonts w:asciiTheme="majorBidi" w:hAnsiTheme="majorBidi" w:cstheme="majorBidi"/>
          <w:b/>
          <w:bCs/>
          <w:sz w:val="14"/>
          <w:szCs w:val="14"/>
          <w:lang w:val="en-GB"/>
        </w:rPr>
        <w:t>18. CHECKS AND AUDITS</w:t>
      </w:r>
    </w:p>
    <w:p w14:paraId="47664B9F"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 its Back Donors, at any time, to have access to its financial accounting documents and to audit such records and accounts both during and after the implementation of the Contract. In particular, the Contracting Authority may carry out whatever documentary or on-the-spot checks it deems necessary to find evidence in case of suspected unusual commercial expenses.</w:t>
      </w:r>
    </w:p>
    <w:p w14:paraId="3A6FDCDE" w14:textId="77777777" w:rsidR="006B1930" w:rsidRPr="00C03879" w:rsidRDefault="006B1930" w:rsidP="00C03879">
      <w:pPr>
        <w:jc w:val="both"/>
        <w:rPr>
          <w:rFonts w:asciiTheme="majorBidi" w:hAnsiTheme="majorBidi" w:cstheme="majorBidi"/>
          <w:sz w:val="14"/>
          <w:szCs w:val="14"/>
          <w:lang w:val="en-GB"/>
        </w:rPr>
      </w:pPr>
    </w:p>
    <w:p w14:paraId="7078FCC6" w14:textId="77777777" w:rsidR="006B1930" w:rsidRPr="00C03879" w:rsidRDefault="006B1930" w:rsidP="00C03879">
      <w:pPr>
        <w:jc w:val="both"/>
        <w:rPr>
          <w:rFonts w:asciiTheme="majorBidi" w:hAnsiTheme="majorBidi" w:cstheme="majorBidi"/>
          <w:b/>
          <w:sz w:val="14"/>
          <w:szCs w:val="14"/>
          <w:lang w:val="en-GB"/>
        </w:rPr>
      </w:pPr>
      <w:r w:rsidRPr="00C03879">
        <w:rPr>
          <w:rFonts w:asciiTheme="majorBidi" w:hAnsiTheme="majorBidi" w:cstheme="majorBidi"/>
          <w:b/>
          <w:sz w:val="14"/>
          <w:szCs w:val="14"/>
          <w:lang w:val="en-GB"/>
        </w:rPr>
        <w:t>19. LIABILITY</w:t>
      </w:r>
    </w:p>
    <w:p w14:paraId="6C8626BF" w14:textId="77777777" w:rsidR="006B1930" w:rsidRPr="00C03879" w:rsidRDefault="006B1930" w:rsidP="00C03879">
      <w:pPr>
        <w:autoSpaceDE w:val="0"/>
        <w:autoSpaceDN w:val="0"/>
        <w:adjustRightInd w:val="0"/>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Under no circumstances or for no reason whatsoever will the Back Donor entertain any request for indemnity or payment directly submitted by the Contracting Authorities Contractors.  </w:t>
      </w:r>
    </w:p>
    <w:p w14:paraId="71896019" w14:textId="77777777" w:rsidR="006B1930" w:rsidRPr="00C03879" w:rsidRDefault="006B1930" w:rsidP="00C03879">
      <w:pPr>
        <w:autoSpaceDE w:val="0"/>
        <w:autoSpaceDN w:val="0"/>
        <w:adjustRightInd w:val="0"/>
        <w:jc w:val="both"/>
        <w:rPr>
          <w:rFonts w:asciiTheme="majorBidi" w:hAnsiTheme="majorBidi" w:cstheme="majorBidi"/>
          <w:sz w:val="14"/>
          <w:szCs w:val="14"/>
          <w:lang w:val="en-GB"/>
        </w:rPr>
      </w:pPr>
    </w:p>
    <w:p w14:paraId="3E38A2E2" w14:textId="77777777" w:rsidR="006B1930" w:rsidRPr="00C03879" w:rsidRDefault="006B1930" w:rsidP="00C03879">
      <w:pPr>
        <w:autoSpaceDE w:val="0"/>
        <w:autoSpaceDN w:val="0"/>
        <w:adjustRightInd w:val="0"/>
        <w:jc w:val="both"/>
        <w:rPr>
          <w:rFonts w:asciiTheme="majorBidi" w:hAnsiTheme="majorBidi" w:cstheme="majorBidi"/>
          <w:b/>
          <w:sz w:val="14"/>
          <w:szCs w:val="14"/>
          <w:lang w:val="en-GB"/>
        </w:rPr>
      </w:pPr>
      <w:r w:rsidRPr="00C03879">
        <w:rPr>
          <w:rFonts w:asciiTheme="majorBidi" w:hAnsiTheme="majorBidi" w:cstheme="majorBidi"/>
          <w:b/>
          <w:sz w:val="14"/>
          <w:szCs w:val="14"/>
          <w:lang w:val="en-GB"/>
        </w:rPr>
        <w:t>20. ELECTRONIC SCREENING</w:t>
      </w:r>
    </w:p>
    <w:p w14:paraId="1DCD7F10" w14:textId="77777777" w:rsidR="006B1930" w:rsidRPr="00C03879" w:rsidRDefault="006B1930" w:rsidP="00C03879">
      <w:pPr>
        <w:autoSpaceDE w:val="0"/>
        <w:autoSpaceDN w:val="0"/>
        <w:adjustRightInd w:val="0"/>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NCA may be required to verify the identity of its suppliers/contractors and to check that its suppliers/contractors have not been involved in illegal activities. NCA reserves the right to use electronic screening tools for this purpose.  </w:t>
      </w:r>
    </w:p>
    <w:p w14:paraId="6F903CCF" w14:textId="77777777" w:rsidR="006B1930" w:rsidRPr="00C03879" w:rsidRDefault="006B1930" w:rsidP="00C03879">
      <w:pPr>
        <w:autoSpaceDE w:val="0"/>
        <w:autoSpaceDN w:val="0"/>
        <w:adjustRightInd w:val="0"/>
        <w:jc w:val="both"/>
        <w:rPr>
          <w:rFonts w:asciiTheme="majorBidi" w:hAnsiTheme="majorBidi" w:cstheme="majorBidi"/>
          <w:sz w:val="14"/>
          <w:szCs w:val="14"/>
          <w:lang w:val="en-GB"/>
        </w:rPr>
      </w:pPr>
    </w:p>
    <w:p w14:paraId="0B79D3A7" w14:textId="77777777" w:rsidR="006B1930" w:rsidRPr="00C03879" w:rsidRDefault="006B1930" w:rsidP="00C03879">
      <w:pPr>
        <w:autoSpaceDE w:val="0"/>
        <w:autoSpaceDN w:val="0"/>
        <w:adjustRightInd w:val="0"/>
        <w:jc w:val="both"/>
        <w:rPr>
          <w:rFonts w:asciiTheme="majorBidi" w:hAnsiTheme="majorBidi" w:cstheme="majorBidi"/>
          <w:sz w:val="14"/>
          <w:szCs w:val="14"/>
          <w:lang w:val="en-GB"/>
        </w:rPr>
      </w:pPr>
    </w:p>
    <w:p w14:paraId="5BB96A49" w14:textId="77777777" w:rsidR="006B1930" w:rsidRPr="00C03879" w:rsidRDefault="006B1930" w:rsidP="00C03879">
      <w:pPr>
        <w:autoSpaceDE w:val="0"/>
        <w:autoSpaceDN w:val="0"/>
        <w:adjustRightInd w:val="0"/>
        <w:jc w:val="both"/>
        <w:rPr>
          <w:rFonts w:asciiTheme="majorBidi" w:hAnsiTheme="majorBidi" w:cstheme="majorBidi"/>
          <w:sz w:val="14"/>
          <w:szCs w:val="14"/>
          <w:lang w:val="en-GB"/>
        </w:rPr>
      </w:pPr>
    </w:p>
    <w:p w14:paraId="732F4A55" w14:textId="77777777" w:rsidR="006B1930" w:rsidRPr="00C03879" w:rsidRDefault="006B1930" w:rsidP="00C03879">
      <w:pPr>
        <w:spacing w:after="200" w:line="276" w:lineRule="auto"/>
        <w:jc w:val="both"/>
        <w:rPr>
          <w:rFonts w:asciiTheme="majorBidi" w:hAnsiTheme="majorBidi" w:cstheme="majorBidi"/>
          <w:sz w:val="14"/>
          <w:szCs w:val="14"/>
          <w:lang w:val="en-GB"/>
        </w:rPr>
        <w:sectPr w:rsidR="006B1930" w:rsidRPr="00C03879" w:rsidSect="006B1930">
          <w:headerReference w:type="even" r:id="rId21"/>
          <w:headerReference w:type="default" r:id="rId22"/>
          <w:footerReference w:type="default" r:id="rId23"/>
          <w:headerReference w:type="first" r:id="rId24"/>
          <w:pgSz w:w="11906" w:h="16838"/>
          <w:pgMar w:top="1701" w:right="1134" w:bottom="1701" w:left="1134" w:header="708" w:footer="708" w:gutter="0"/>
          <w:cols w:num="2" w:space="708"/>
        </w:sectPr>
      </w:pPr>
      <w:r w:rsidRPr="00C03879">
        <w:rPr>
          <w:rFonts w:asciiTheme="majorBidi" w:hAnsiTheme="majorBidi" w:cstheme="majorBidi"/>
          <w:sz w:val="14"/>
          <w:szCs w:val="14"/>
          <w:lang w:val="en-GB"/>
        </w:rPr>
        <w:br w:type="page"/>
      </w:r>
    </w:p>
    <w:p w14:paraId="78439A95" w14:textId="77777777" w:rsidR="006B1930" w:rsidRPr="00C03879" w:rsidRDefault="006B1930" w:rsidP="00C03879">
      <w:pPr>
        <w:jc w:val="both"/>
        <w:rPr>
          <w:rFonts w:asciiTheme="majorBidi" w:hAnsiTheme="majorBidi" w:cstheme="majorBidi"/>
          <w:b/>
          <w:sz w:val="16"/>
          <w:szCs w:val="16"/>
          <w:lang w:val="en-GB"/>
        </w:rPr>
      </w:pPr>
    </w:p>
    <w:p w14:paraId="55485190" w14:textId="48B2914C" w:rsidR="006B1930" w:rsidRDefault="006B1930" w:rsidP="00C03879">
      <w:pPr>
        <w:rPr>
          <w:rFonts w:asciiTheme="majorBidi" w:hAnsiTheme="majorBidi" w:cstheme="majorBidi"/>
          <w:b/>
          <w:lang w:val="en-GB"/>
        </w:rPr>
      </w:pPr>
      <w:r w:rsidRPr="00C03879">
        <w:rPr>
          <w:rFonts w:asciiTheme="majorBidi" w:hAnsiTheme="majorBidi" w:cstheme="majorBidi"/>
          <w:b/>
          <w:sz w:val="32"/>
          <w:szCs w:val="32"/>
          <w:lang w:val="en-GB"/>
        </w:rPr>
        <w:t xml:space="preserve">Code of conduct for </w:t>
      </w:r>
      <w:r w:rsidR="002F23F7" w:rsidRPr="00C03879">
        <w:rPr>
          <w:rFonts w:asciiTheme="majorBidi" w:hAnsiTheme="majorBidi" w:cstheme="majorBidi"/>
          <w:b/>
          <w:sz w:val="32"/>
          <w:szCs w:val="32"/>
          <w:lang w:val="en-GB"/>
        </w:rPr>
        <w:t>contractors’</w:t>
      </w:r>
      <w:r w:rsidRPr="00C03879">
        <w:rPr>
          <w:rFonts w:asciiTheme="majorBidi" w:hAnsiTheme="majorBidi" w:cstheme="majorBidi"/>
          <w:b/>
          <w:sz w:val="32"/>
          <w:szCs w:val="32"/>
          <w:lang w:val="en-GB"/>
        </w:rPr>
        <w:t xml:space="preserve"> </w:t>
      </w:r>
      <w:r w:rsidRPr="00C03879">
        <w:rPr>
          <w:rFonts w:asciiTheme="majorBidi" w:hAnsiTheme="majorBidi" w:cstheme="majorBidi"/>
          <w:b/>
          <w:lang w:val="en-GB"/>
        </w:rPr>
        <w:t>Ethical principles and standards</w:t>
      </w:r>
    </w:p>
    <w:p w14:paraId="5BF033AA" w14:textId="77777777" w:rsidR="002F23F7" w:rsidRDefault="002F23F7" w:rsidP="00C03879">
      <w:pPr>
        <w:rPr>
          <w:rFonts w:asciiTheme="majorBidi" w:hAnsiTheme="majorBidi" w:cstheme="majorBidi"/>
          <w:b/>
          <w:lang w:val="en-GB"/>
        </w:rPr>
      </w:pPr>
    </w:p>
    <w:p w14:paraId="548E4222" w14:textId="526DDE26" w:rsidR="002F23F7" w:rsidRPr="00C03879" w:rsidRDefault="002F23F7" w:rsidP="00C03879">
      <w:pPr>
        <w:rPr>
          <w:rFonts w:asciiTheme="majorBidi" w:hAnsiTheme="majorBidi" w:cstheme="majorBidi"/>
          <w:b/>
          <w:sz w:val="32"/>
          <w:szCs w:val="32"/>
          <w:lang w:val="en-GB"/>
        </w:rPr>
        <w:sectPr w:rsidR="002F23F7" w:rsidRPr="00C03879" w:rsidSect="006B1930">
          <w:headerReference w:type="even" r:id="rId25"/>
          <w:footerReference w:type="default" r:id="rId26"/>
          <w:headerReference w:type="first" r:id="rId27"/>
          <w:type w:val="continuous"/>
          <w:pgSz w:w="11906" w:h="16838"/>
          <w:pgMar w:top="1304" w:right="1134" w:bottom="1304" w:left="1134" w:header="709" w:footer="709" w:gutter="0"/>
          <w:cols w:space="708"/>
          <w:docGrid w:linePitch="360"/>
        </w:sectPr>
      </w:pPr>
    </w:p>
    <w:p w14:paraId="708C03DE"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b/>
          <w:sz w:val="14"/>
          <w:szCs w:val="14"/>
          <w:lang w:val="en-GB"/>
        </w:rPr>
        <w:t>By this Code of Conduct</w:t>
      </w:r>
      <w:r w:rsidRPr="00C03879">
        <w:rPr>
          <w:rFonts w:asciiTheme="majorBidi" w:hAnsiTheme="majorBidi" w:cstheme="majorBidi"/>
          <w:sz w:val="14"/>
          <w:szCs w:val="14"/>
          <w:lang w:val="en-GB"/>
        </w:rPr>
        <w:t xml:space="preserve">, the Contracting Authority applies ethics to procurement. We expect our contractors to act socially and environmentally responsible and actively work for the implementation of the standards and principles in this Code of Conduct. The Code of Conduct is applicable for all our contractors who supply goods, services and works to our operations and projects. </w:t>
      </w:r>
    </w:p>
    <w:p w14:paraId="467D3C9B"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This Code of Conduct and its related principles and standards are based on recommendations from the Norwegian Initiative for Ethical Trade (IEH)</w:t>
      </w:r>
      <w:r w:rsidRPr="00C03879">
        <w:rPr>
          <w:rFonts w:asciiTheme="majorBidi" w:hAnsiTheme="majorBidi" w:cstheme="majorBidi"/>
          <w:sz w:val="14"/>
          <w:szCs w:val="14"/>
          <w:vertAlign w:val="superscript"/>
          <w:lang w:val="en-GB"/>
        </w:rPr>
        <w:footnoteReference w:id="2"/>
      </w:r>
      <w:r w:rsidRPr="00C03879">
        <w:rPr>
          <w:rFonts w:asciiTheme="majorBidi" w:hAnsiTheme="majorBidi" w:cstheme="majorBidi"/>
          <w:sz w:val="14"/>
          <w:szCs w:val="14"/>
          <w:lang w:val="en-GB"/>
        </w:rPr>
        <w:t>, the UN Global Compact principles</w:t>
      </w:r>
      <w:r w:rsidRPr="00C03879">
        <w:rPr>
          <w:rFonts w:asciiTheme="majorBidi" w:hAnsiTheme="majorBidi" w:cstheme="majorBidi"/>
          <w:sz w:val="14"/>
          <w:szCs w:val="14"/>
          <w:vertAlign w:val="superscript"/>
          <w:lang w:val="en-GB"/>
        </w:rPr>
        <w:footnoteReference w:id="3"/>
      </w:r>
      <w:r w:rsidRPr="00C03879">
        <w:rPr>
          <w:rFonts w:asciiTheme="majorBidi" w:hAnsiTheme="majorBidi" w:cstheme="majorBidi"/>
          <w:sz w:val="14"/>
          <w:szCs w:val="14"/>
          <w:lang w:val="en-GB"/>
        </w:rPr>
        <w:t xml:space="preserve"> and ECHO’s Humanitarian Aid Guidelines for Procurement 2011</w:t>
      </w:r>
      <w:r w:rsidRPr="00C03879">
        <w:rPr>
          <w:rFonts w:asciiTheme="majorBidi" w:hAnsiTheme="majorBidi" w:cstheme="majorBidi"/>
          <w:sz w:val="14"/>
          <w:szCs w:val="14"/>
          <w:vertAlign w:val="superscript"/>
          <w:lang w:val="en-GB"/>
        </w:rPr>
        <w:footnoteReference w:id="4"/>
      </w:r>
      <w:r w:rsidRPr="00C03879">
        <w:rPr>
          <w:rFonts w:asciiTheme="majorBidi" w:hAnsiTheme="majorBidi" w:cstheme="majorBidi"/>
          <w:sz w:val="14"/>
          <w:szCs w:val="14"/>
          <w:lang w:val="en-GB"/>
        </w:rPr>
        <w:t xml:space="preserve">.    </w:t>
      </w:r>
    </w:p>
    <w:p w14:paraId="4D8AE1F2" w14:textId="77777777" w:rsidR="006B1930" w:rsidRPr="00C03879" w:rsidRDefault="006B1930" w:rsidP="00C03879">
      <w:pPr>
        <w:autoSpaceDE w:val="0"/>
        <w:autoSpaceDN w:val="0"/>
        <w:adjustRightInd w:val="0"/>
        <w:jc w:val="both"/>
        <w:rPr>
          <w:rFonts w:asciiTheme="majorBidi" w:hAnsiTheme="majorBidi" w:cstheme="majorBidi"/>
          <w:b/>
          <w:sz w:val="16"/>
          <w:szCs w:val="16"/>
          <w:lang w:val="en-GB"/>
        </w:rPr>
      </w:pPr>
    </w:p>
    <w:p w14:paraId="640AE05F" w14:textId="77777777" w:rsidR="006B1930" w:rsidRPr="00C03879" w:rsidRDefault="006B1930" w:rsidP="00C03879">
      <w:pPr>
        <w:autoSpaceDE w:val="0"/>
        <w:autoSpaceDN w:val="0"/>
        <w:adjustRightInd w:val="0"/>
        <w:jc w:val="both"/>
        <w:rPr>
          <w:rFonts w:asciiTheme="majorBidi" w:hAnsiTheme="majorBidi" w:cstheme="majorBidi"/>
          <w:sz w:val="16"/>
          <w:szCs w:val="16"/>
          <w:lang w:val="en-GB"/>
        </w:rPr>
      </w:pPr>
      <w:r w:rsidRPr="00C03879">
        <w:rPr>
          <w:rFonts w:asciiTheme="majorBidi" w:hAnsiTheme="majorBidi" w:cstheme="majorBidi"/>
          <w:b/>
          <w:sz w:val="16"/>
          <w:szCs w:val="16"/>
          <w:lang w:val="en-GB"/>
        </w:rPr>
        <w:t>General Conditions</w:t>
      </w:r>
    </w:p>
    <w:p w14:paraId="104E8617"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The Code of Conduct defines the ethical requirements and standards for our contractors, whom we expect to sign and respect the Code of Conduct, and work actively towards the implementation hereof. By signing the Code of Conduct contractors agree to place ethics central to their business activities.</w:t>
      </w:r>
    </w:p>
    <w:p w14:paraId="2F7AD136"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15B8C894"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It is the responsibility of the contractor to assure that their contractors and subcontractors comply with the ethical requirements and standards set forth in this Code of Conduct. </w:t>
      </w:r>
    </w:p>
    <w:p w14:paraId="6CF3A5F0"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The Contracting Authority acknowledge that implementing ethical standards and ensuring ethical behaviour in our supply chain is a continuous process and a long term commitment for which we also have a responsibility. In order to achieve high ethical standards for procurement we are willing to engage in dialogue and collaboration with our contractors. In addition we expect our contractors to be open and willing to engage in dialogue with us to implement ethical standards for their businesses. </w:t>
      </w:r>
    </w:p>
    <w:p w14:paraId="5A31CFAA"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Unwillingness to co-operate or serious violations of the Code of Conduct will lead to termination of contracts.</w:t>
      </w:r>
    </w:p>
    <w:p w14:paraId="43F880C1" w14:textId="77777777" w:rsidR="006B1930" w:rsidRPr="00C03879" w:rsidRDefault="006B1930" w:rsidP="00C03879">
      <w:pPr>
        <w:autoSpaceDE w:val="0"/>
        <w:autoSpaceDN w:val="0"/>
        <w:adjustRightInd w:val="0"/>
        <w:jc w:val="both"/>
        <w:rPr>
          <w:rFonts w:asciiTheme="majorBidi" w:hAnsiTheme="majorBidi" w:cstheme="majorBidi"/>
          <w:b/>
          <w:sz w:val="16"/>
          <w:szCs w:val="16"/>
          <w:lang w:val="en-GB"/>
        </w:rPr>
      </w:pPr>
    </w:p>
    <w:p w14:paraId="2F703758" w14:textId="77777777" w:rsidR="006B1930" w:rsidRPr="00C03879" w:rsidRDefault="006B1930" w:rsidP="00C03879">
      <w:pPr>
        <w:autoSpaceDE w:val="0"/>
        <w:autoSpaceDN w:val="0"/>
        <w:adjustRightInd w:val="0"/>
        <w:jc w:val="both"/>
        <w:rPr>
          <w:rFonts w:asciiTheme="majorBidi" w:hAnsiTheme="majorBidi" w:cstheme="majorBidi"/>
          <w:sz w:val="16"/>
          <w:szCs w:val="16"/>
          <w:lang w:val="en-GB"/>
        </w:rPr>
      </w:pPr>
      <w:r w:rsidRPr="00C03879">
        <w:rPr>
          <w:rFonts w:asciiTheme="majorBidi" w:hAnsiTheme="majorBidi" w:cstheme="majorBidi"/>
          <w:b/>
          <w:sz w:val="16"/>
          <w:szCs w:val="16"/>
          <w:lang w:val="en-GB"/>
        </w:rPr>
        <w:t>Human Rights and Labour Rights</w:t>
      </w:r>
      <w:r w:rsidRPr="00C03879">
        <w:rPr>
          <w:rFonts w:asciiTheme="majorBidi" w:hAnsiTheme="majorBidi" w:cstheme="majorBidi"/>
          <w:sz w:val="16"/>
          <w:szCs w:val="16"/>
          <w:lang w:val="en-GB"/>
        </w:rPr>
        <w:t xml:space="preserve"> </w:t>
      </w:r>
    </w:p>
    <w:p w14:paraId="7F07EC87"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Contractors must at all times protect and promote human- and labour rights and work actively to address issues of concern. As a minimum they are obliged to comply with the following ethical standards: </w:t>
      </w:r>
    </w:p>
    <w:p w14:paraId="6E09F4C5" w14:textId="77777777" w:rsidR="006B1930" w:rsidRPr="00C03879" w:rsidRDefault="006B1930" w:rsidP="00C03879">
      <w:pPr>
        <w:numPr>
          <w:ilvl w:val="0"/>
          <w:numId w:val="36"/>
        </w:numPr>
        <w:spacing w:after="200" w:line="276" w:lineRule="auto"/>
        <w:ind w:left="426"/>
        <w:contextualSpacing/>
        <w:jc w:val="both"/>
        <w:rPr>
          <w:rFonts w:asciiTheme="majorBidi" w:hAnsiTheme="majorBidi" w:cstheme="majorBidi"/>
          <w:i/>
          <w:sz w:val="14"/>
          <w:szCs w:val="14"/>
          <w:lang w:val="en-GB"/>
        </w:rPr>
      </w:pPr>
      <w:r w:rsidRPr="00C03879">
        <w:rPr>
          <w:rFonts w:asciiTheme="majorBidi" w:hAnsiTheme="majorBidi" w:cstheme="majorBidi"/>
          <w:i/>
          <w:sz w:val="14"/>
          <w:szCs w:val="14"/>
          <w:lang w:val="en-GB"/>
        </w:rPr>
        <w:t xml:space="preserve">Respect for Human Rights </w:t>
      </w:r>
      <w:r w:rsidRPr="00C03879">
        <w:rPr>
          <w:rFonts w:asciiTheme="majorBidi" w:hAnsiTheme="majorBidi" w:cstheme="majorBidi"/>
          <w:sz w:val="14"/>
          <w:szCs w:val="14"/>
          <w:lang w:val="en-GB"/>
        </w:rPr>
        <w:t>(UN Universal Declaration of Human Rights)</w:t>
      </w:r>
    </w:p>
    <w:p w14:paraId="0F0021FB" w14:textId="77777777" w:rsidR="006B1930" w:rsidRPr="00C03879" w:rsidRDefault="006B1930" w:rsidP="00C03879">
      <w:pPr>
        <w:ind w:left="426"/>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The basic principles of the Universal Human Rights are that all human beings are born free and equal in dignity and in rights, and everyone has the right to life, liberty and security of the person. Contractors must not flaunt their responsibility to uphold and promote the Human Rights toward employees and the community in which they operate. </w:t>
      </w:r>
    </w:p>
    <w:p w14:paraId="132449C4" w14:textId="77777777" w:rsidR="006B1930" w:rsidRPr="00C03879" w:rsidRDefault="006B1930" w:rsidP="00C03879">
      <w:pPr>
        <w:ind w:left="426"/>
        <w:jc w:val="both"/>
        <w:rPr>
          <w:rFonts w:asciiTheme="majorBidi" w:hAnsiTheme="majorBidi" w:cstheme="majorBidi"/>
          <w:sz w:val="14"/>
          <w:szCs w:val="14"/>
          <w:lang w:val="en-GB"/>
        </w:rPr>
      </w:pPr>
    </w:p>
    <w:p w14:paraId="722EA4CA" w14:textId="77777777" w:rsidR="006B1930" w:rsidRPr="00C03879" w:rsidRDefault="006B1930" w:rsidP="00C03879">
      <w:pPr>
        <w:numPr>
          <w:ilvl w:val="0"/>
          <w:numId w:val="36"/>
        </w:numPr>
        <w:spacing w:after="200" w:line="276" w:lineRule="auto"/>
        <w:ind w:left="426"/>
        <w:contextualSpacing/>
        <w:jc w:val="both"/>
        <w:rPr>
          <w:rFonts w:asciiTheme="majorBidi" w:hAnsiTheme="majorBidi" w:cstheme="majorBidi"/>
          <w:sz w:val="14"/>
          <w:szCs w:val="14"/>
          <w:lang w:val="en-GB"/>
        </w:rPr>
      </w:pPr>
      <w:r w:rsidRPr="00C03879">
        <w:rPr>
          <w:rFonts w:asciiTheme="majorBidi" w:hAnsiTheme="majorBidi" w:cstheme="majorBidi"/>
          <w:i/>
          <w:sz w:val="14"/>
          <w:szCs w:val="14"/>
          <w:lang w:val="en-GB"/>
        </w:rPr>
        <w:t xml:space="preserve">Non exploitation of Child Labour </w:t>
      </w:r>
      <w:r w:rsidRPr="00C03879">
        <w:rPr>
          <w:rFonts w:asciiTheme="majorBidi" w:hAnsiTheme="majorBidi" w:cstheme="majorBidi"/>
          <w:sz w:val="14"/>
          <w:szCs w:val="14"/>
          <w:lang w:val="en-GB"/>
        </w:rPr>
        <w:t xml:space="preserve">(UN Child Convention on the Rights of the Child, and ILO Convention C138 &amp; C182)  </w:t>
      </w:r>
    </w:p>
    <w:p w14:paraId="0274C941" w14:textId="77777777" w:rsidR="006B1930" w:rsidRPr="00C03879" w:rsidRDefault="006B1930" w:rsidP="00C03879">
      <w:pPr>
        <w:ind w:left="426"/>
        <w:jc w:val="both"/>
        <w:rPr>
          <w:rFonts w:asciiTheme="majorBidi" w:hAnsiTheme="majorBidi" w:cstheme="majorBidi"/>
          <w:sz w:val="14"/>
          <w:szCs w:val="14"/>
          <w:lang w:val="en-GB"/>
        </w:rPr>
      </w:pPr>
      <w:r w:rsidRPr="00C03879">
        <w:rPr>
          <w:rFonts w:asciiTheme="majorBidi" w:hAnsiTheme="majorBidi" w:cstheme="majorBidi"/>
          <w:sz w:val="14"/>
          <w:szCs w:val="14"/>
          <w:lang w:val="en-GB"/>
        </w:rPr>
        <w:t>Contractors must not engage in the exploitation of child labour</w:t>
      </w:r>
      <w:r w:rsidRPr="00C03879">
        <w:rPr>
          <w:rFonts w:asciiTheme="majorBidi" w:hAnsiTheme="majorBidi" w:cstheme="majorBidi"/>
          <w:i/>
          <w:sz w:val="14"/>
          <w:szCs w:val="14"/>
          <w:vertAlign w:val="superscript"/>
          <w:lang w:val="en-GB"/>
        </w:rPr>
        <w:footnoteReference w:id="5"/>
      </w:r>
      <w:r w:rsidRPr="00C03879">
        <w:rPr>
          <w:rFonts w:asciiTheme="majorBidi" w:hAnsiTheme="majorBidi" w:cstheme="majorBidi"/>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55597D6E" w14:textId="77777777" w:rsidR="006B1930" w:rsidRPr="00C03879" w:rsidRDefault="006B1930" w:rsidP="00C03879">
      <w:pPr>
        <w:ind w:left="426"/>
        <w:jc w:val="both"/>
        <w:rPr>
          <w:rFonts w:asciiTheme="majorBidi" w:hAnsiTheme="majorBidi" w:cstheme="majorBidi"/>
          <w:sz w:val="14"/>
          <w:szCs w:val="14"/>
          <w:lang w:val="en-GB"/>
        </w:rPr>
      </w:pPr>
    </w:p>
    <w:p w14:paraId="652DD55B" w14:textId="77777777" w:rsidR="006B1930" w:rsidRPr="00C03879" w:rsidRDefault="006B1930" w:rsidP="00C03879">
      <w:pPr>
        <w:numPr>
          <w:ilvl w:val="0"/>
          <w:numId w:val="36"/>
        </w:numPr>
        <w:spacing w:after="200" w:line="276" w:lineRule="auto"/>
        <w:ind w:left="426"/>
        <w:contextualSpacing/>
        <w:jc w:val="both"/>
        <w:rPr>
          <w:rFonts w:asciiTheme="majorBidi" w:hAnsiTheme="majorBidi" w:cstheme="majorBidi"/>
          <w:i/>
          <w:sz w:val="14"/>
          <w:szCs w:val="14"/>
          <w:lang w:val="en-GB"/>
        </w:rPr>
      </w:pPr>
      <w:r w:rsidRPr="00C03879">
        <w:rPr>
          <w:rFonts w:asciiTheme="majorBidi" w:hAnsiTheme="majorBidi" w:cstheme="majorBidi"/>
          <w:i/>
          <w:sz w:val="14"/>
          <w:szCs w:val="14"/>
          <w:lang w:val="en-GB"/>
        </w:rPr>
        <w:t xml:space="preserve">Employment is freely chosen </w:t>
      </w:r>
      <w:r w:rsidRPr="00C03879">
        <w:rPr>
          <w:rFonts w:asciiTheme="majorBidi" w:hAnsiTheme="majorBidi" w:cstheme="majorBidi"/>
          <w:sz w:val="14"/>
          <w:szCs w:val="14"/>
          <w:lang w:val="en-GB"/>
        </w:rPr>
        <w:t>(ILO Convention C29 &amp; C105)</w:t>
      </w:r>
      <w:r w:rsidRPr="00C03879">
        <w:rPr>
          <w:rFonts w:asciiTheme="majorBidi" w:hAnsiTheme="majorBidi" w:cstheme="majorBidi"/>
          <w:i/>
          <w:sz w:val="14"/>
          <w:szCs w:val="14"/>
          <w:lang w:val="en-GB"/>
        </w:rPr>
        <w:t xml:space="preserve"> </w:t>
      </w:r>
    </w:p>
    <w:p w14:paraId="2A5EE039" w14:textId="77777777" w:rsidR="006B1930" w:rsidRPr="00C03879" w:rsidRDefault="006B1930" w:rsidP="00C03879">
      <w:pPr>
        <w:ind w:left="426"/>
        <w:jc w:val="both"/>
        <w:rPr>
          <w:rFonts w:asciiTheme="majorBidi" w:hAnsiTheme="majorBidi" w:cstheme="majorBidi"/>
          <w:sz w:val="14"/>
          <w:szCs w:val="14"/>
          <w:lang w:val="en-GB"/>
        </w:rPr>
      </w:pPr>
      <w:r w:rsidRPr="00C03879">
        <w:rPr>
          <w:rFonts w:asciiTheme="majorBidi" w:hAnsiTheme="majorBidi" w:cstheme="majorBidi"/>
          <w:sz w:val="14"/>
          <w:szCs w:val="14"/>
          <w:lang w:val="en-GB"/>
        </w:rPr>
        <w:t>Contractors must not make use of forced or bonded labour and must respect workers freedom to leave their employer.</w:t>
      </w:r>
    </w:p>
    <w:p w14:paraId="14CCAE38" w14:textId="77777777" w:rsidR="006B1930" w:rsidRPr="00C03879" w:rsidRDefault="006B1930" w:rsidP="00C03879">
      <w:pPr>
        <w:ind w:left="851"/>
        <w:jc w:val="both"/>
        <w:rPr>
          <w:rFonts w:asciiTheme="majorBidi" w:hAnsiTheme="majorBidi" w:cstheme="majorBidi"/>
          <w:i/>
          <w:sz w:val="14"/>
          <w:szCs w:val="14"/>
          <w:lang w:val="en-GB"/>
        </w:rPr>
      </w:pPr>
    </w:p>
    <w:p w14:paraId="0B446713" w14:textId="77777777" w:rsidR="006B1930" w:rsidRPr="00C03879" w:rsidRDefault="006B1930" w:rsidP="00C03879">
      <w:pPr>
        <w:numPr>
          <w:ilvl w:val="0"/>
          <w:numId w:val="36"/>
        </w:numPr>
        <w:spacing w:after="200" w:line="276" w:lineRule="auto"/>
        <w:ind w:left="426"/>
        <w:contextualSpacing/>
        <w:jc w:val="both"/>
        <w:rPr>
          <w:rFonts w:asciiTheme="majorBidi" w:hAnsiTheme="majorBidi" w:cstheme="majorBidi"/>
          <w:sz w:val="14"/>
          <w:szCs w:val="14"/>
          <w:lang w:val="en-GB"/>
        </w:rPr>
      </w:pPr>
      <w:r w:rsidRPr="00C03879">
        <w:rPr>
          <w:rFonts w:asciiTheme="majorBidi" w:hAnsiTheme="majorBidi" w:cstheme="majorBidi"/>
          <w:i/>
          <w:sz w:val="14"/>
          <w:szCs w:val="14"/>
          <w:lang w:val="en-GB"/>
        </w:rPr>
        <w:t xml:space="preserve">Freedom of association and the right to collective bargaining </w:t>
      </w:r>
      <w:r w:rsidRPr="00C03879">
        <w:rPr>
          <w:rFonts w:asciiTheme="majorBidi" w:hAnsiTheme="majorBidi" w:cstheme="majorBidi"/>
          <w:sz w:val="14"/>
          <w:szCs w:val="14"/>
          <w:lang w:val="en-GB"/>
        </w:rPr>
        <w:t>(ILO Convention C87 &amp; C98)</w:t>
      </w:r>
    </w:p>
    <w:p w14:paraId="5A32F760" w14:textId="77777777" w:rsidR="006B1930" w:rsidRPr="00C03879" w:rsidRDefault="006B1930" w:rsidP="00C03879">
      <w:pPr>
        <w:ind w:left="426"/>
        <w:jc w:val="both"/>
        <w:rPr>
          <w:rFonts w:asciiTheme="majorBidi" w:hAnsiTheme="majorBidi" w:cstheme="majorBidi"/>
          <w:sz w:val="14"/>
          <w:szCs w:val="14"/>
          <w:lang w:val="en-GB"/>
        </w:rPr>
      </w:pPr>
      <w:r w:rsidRPr="00C03879">
        <w:rPr>
          <w:rFonts w:asciiTheme="majorBidi" w:hAnsiTheme="majorBidi" w:cstheme="majorBidi"/>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704915E8" w14:textId="77777777" w:rsidR="006B1930" w:rsidRPr="00C03879" w:rsidRDefault="006B1930" w:rsidP="00C03879">
      <w:pPr>
        <w:ind w:left="426"/>
        <w:jc w:val="both"/>
        <w:rPr>
          <w:rFonts w:asciiTheme="majorBidi" w:hAnsiTheme="majorBidi" w:cstheme="majorBidi"/>
          <w:sz w:val="14"/>
          <w:szCs w:val="14"/>
          <w:lang w:val="en-GB"/>
        </w:rPr>
      </w:pPr>
    </w:p>
    <w:p w14:paraId="3EDA6509" w14:textId="77777777" w:rsidR="006B1930" w:rsidRPr="00C03879" w:rsidRDefault="006B1930" w:rsidP="00C03879">
      <w:pPr>
        <w:numPr>
          <w:ilvl w:val="0"/>
          <w:numId w:val="36"/>
        </w:numPr>
        <w:spacing w:after="200" w:line="276" w:lineRule="auto"/>
        <w:ind w:left="426"/>
        <w:contextualSpacing/>
        <w:jc w:val="both"/>
        <w:rPr>
          <w:rFonts w:asciiTheme="majorBidi" w:hAnsiTheme="majorBidi" w:cstheme="majorBidi"/>
          <w:i/>
          <w:sz w:val="14"/>
          <w:szCs w:val="14"/>
          <w:lang w:val="en-GB"/>
        </w:rPr>
      </w:pPr>
      <w:r w:rsidRPr="00C03879">
        <w:rPr>
          <w:rFonts w:asciiTheme="majorBidi" w:hAnsiTheme="majorBidi" w:cstheme="majorBidi"/>
          <w:i/>
          <w:sz w:val="14"/>
          <w:szCs w:val="14"/>
          <w:lang w:val="en-GB"/>
        </w:rPr>
        <w:t xml:space="preserve">Living wages are paid </w:t>
      </w:r>
      <w:r w:rsidRPr="00C03879">
        <w:rPr>
          <w:rFonts w:asciiTheme="majorBidi" w:hAnsiTheme="majorBidi" w:cstheme="majorBidi"/>
          <w:sz w:val="14"/>
          <w:szCs w:val="14"/>
          <w:lang w:val="en-GB"/>
        </w:rPr>
        <w:t>(ILO convention C131)</w:t>
      </w:r>
    </w:p>
    <w:p w14:paraId="5B62D891" w14:textId="77777777" w:rsidR="006B1930" w:rsidRPr="00C03879" w:rsidRDefault="006B1930" w:rsidP="00C03879">
      <w:pPr>
        <w:ind w:left="426"/>
        <w:jc w:val="both"/>
        <w:rPr>
          <w:rFonts w:asciiTheme="majorBidi" w:hAnsiTheme="majorBidi" w:cstheme="majorBidi"/>
          <w:sz w:val="14"/>
          <w:szCs w:val="14"/>
          <w:lang w:val="en-GB"/>
        </w:rPr>
      </w:pPr>
      <w:r w:rsidRPr="00C03879">
        <w:rPr>
          <w:rFonts w:asciiTheme="majorBidi" w:hAnsiTheme="majorBidi" w:cstheme="majorBidi"/>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C03879">
        <w:rPr>
          <w:rFonts w:asciiTheme="majorBidi" w:hAnsiTheme="majorBidi" w:cstheme="majorBidi"/>
          <w:sz w:val="14"/>
          <w:szCs w:val="14"/>
          <w:vertAlign w:val="superscript"/>
          <w:lang w:val="en-GB"/>
        </w:rPr>
        <w:footnoteReference w:id="6"/>
      </w:r>
      <w:r w:rsidRPr="00C03879">
        <w:rPr>
          <w:rFonts w:asciiTheme="majorBidi" w:hAnsiTheme="majorBidi" w:cstheme="majorBidi"/>
          <w:sz w:val="14"/>
          <w:szCs w:val="14"/>
          <w:lang w:val="en-GB"/>
        </w:rPr>
        <w:t xml:space="preserve"> - which is not always the case with a formal minimum wage. </w:t>
      </w:r>
    </w:p>
    <w:p w14:paraId="7A1B2BC2" w14:textId="77777777" w:rsidR="006B1930" w:rsidRPr="00C03879" w:rsidRDefault="006B1930" w:rsidP="00C03879">
      <w:pPr>
        <w:ind w:left="426"/>
        <w:jc w:val="both"/>
        <w:rPr>
          <w:rFonts w:asciiTheme="majorBidi" w:hAnsiTheme="majorBidi" w:cstheme="majorBidi"/>
          <w:i/>
          <w:sz w:val="14"/>
          <w:szCs w:val="14"/>
          <w:lang w:val="en-GB"/>
        </w:rPr>
      </w:pPr>
    </w:p>
    <w:p w14:paraId="7F6A9FB1" w14:textId="77777777" w:rsidR="006B1930" w:rsidRPr="00C03879" w:rsidRDefault="006B1930" w:rsidP="00C03879">
      <w:pPr>
        <w:numPr>
          <w:ilvl w:val="0"/>
          <w:numId w:val="36"/>
        </w:numPr>
        <w:spacing w:after="200" w:line="276" w:lineRule="auto"/>
        <w:ind w:left="426"/>
        <w:contextualSpacing/>
        <w:jc w:val="both"/>
        <w:rPr>
          <w:rFonts w:asciiTheme="majorBidi" w:hAnsiTheme="majorBidi" w:cstheme="majorBidi"/>
          <w:i/>
          <w:sz w:val="14"/>
          <w:szCs w:val="14"/>
          <w:lang w:val="en-GB"/>
        </w:rPr>
      </w:pPr>
      <w:r w:rsidRPr="00C03879">
        <w:rPr>
          <w:rFonts w:asciiTheme="majorBidi" w:hAnsiTheme="majorBidi" w:cstheme="majorBidi"/>
          <w:i/>
          <w:sz w:val="14"/>
          <w:szCs w:val="14"/>
          <w:lang w:val="en-GB"/>
        </w:rPr>
        <w:t xml:space="preserve">No discrimination in employment </w:t>
      </w:r>
      <w:r w:rsidRPr="00C03879">
        <w:rPr>
          <w:rFonts w:asciiTheme="majorBidi" w:hAnsiTheme="majorBidi" w:cstheme="majorBidi"/>
          <w:sz w:val="14"/>
          <w:szCs w:val="14"/>
          <w:lang w:val="en-GB"/>
        </w:rPr>
        <w:t>(ILO Convention C100 &amp; C111 and the UN Convention on Discrimination against Women)</w:t>
      </w:r>
    </w:p>
    <w:p w14:paraId="387D50FF" w14:textId="77777777" w:rsidR="006B1930" w:rsidRPr="00C03879" w:rsidRDefault="006B1930" w:rsidP="00C03879">
      <w:pPr>
        <w:ind w:left="426"/>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3A991EAE" w14:textId="77777777" w:rsidR="006B1930" w:rsidRPr="00C03879" w:rsidRDefault="006B1930" w:rsidP="00C03879">
      <w:pPr>
        <w:ind w:left="426"/>
        <w:jc w:val="both"/>
        <w:rPr>
          <w:rFonts w:asciiTheme="majorBidi" w:hAnsiTheme="majorBidi" w:cstheme="majorBidi"/>
          <w:sz w:val="14"/>
          <w:szCs w:val="14"/>
          <w:lang w:val="en-GB"/>
        </w:rPr>
      </w:pPr>
    </w:p>
    <w:p w14:paraId="1F3ABD19" w14:textId="77777777" w:rsidR="006B1930" w:rsidRPr="00C03879" w:rsidRDefault="006B1930" w:rsidP="00C03879">
      <w:pPr>
        <w:numPr>
          <w:ilvl w:val="0"/>
          <w:numId w:val="36"/>
        </w:numPr>
        <w:spacing w:after="200" w:line="276" w:lineRule="auto"/>
        <w:ind w:left="426"/>
        <w:contextualSpacing/>
        <w:jc w:val="both"/>
        <w:rPr>
          <w:rFonts w:asciiTheme="majorBidi" w:hAnsiTheme="majorBidi" w:cstheme="majorBidi"/>
          <w:i/>
          <w:sz w:val="14"/>
          <w:szCs w:val="14"/>
          <w:lang w:val="en-GB"/>
        </w:rPr>
      </w:pPr>
      <w:r w:rsidRPr="00C03879">
        <w:rPr>
          <w:rFonts w:asciiTheme="majorBidi" w:hAnsiTheme="majorBidi" w:cstheme="majorBidi"/>
          <w:i/>
          <w:sz w:val="14"/>
          <w:szCs w:val="14"/>
          <w:lang w:val="en-GB"/>
        </w:rPr>
        <w:t xml:space="preserve">No harsh or inhumane treatment of employees </w:t>
      </w:r>
    </w:p>
    <w:p w14:paraId="2B75314A" w14:textId="77777777" w:rsidR="006B1930" w:rsidRPr="00C03879" w:rsidRDefault="006B1930" w:rsidP="00C03879">
      <w:pPr>
        <w:ind w:left="426"/>
        <w:jc w:val="both"/>
        <w:rPr>
          <w:rFonts w:asciiTheme="majorBidi" w:hAnsiTheme="majorBidi" w:cstheme="majorBidi"/>
          <w:sz w:val="14"/>
          <w:szCs w:val="14"/>
          <w:lang w:val="en-GB"/>
        </w:rPr>
      </w:pPr>
      <w:r w:rsidRPr="00C03879">
        <w:rPr>
          <w:rFonts w:asciiTheme="majorBidi" w:hAnsiTheme="majorBidi" w:cstheme="majorBidi"/>
          <w:sz w:val="14"/>
          <w:szCs w:val="14"/>
          <w:lang w:val="en-GB"/>
        </w:rPr>
        <w:t>The use of physical abuse, disciplinary punishment, sexual abuse, the threat of sexual and physical abuse, and other forms of intimidation may never be practiced by contractors.</w:t>
      </w:r>
    </w:p>
    <w:p w14:paraId="49F0A91E" w14:textId="77777777" w:rsidR="006B1930" w:rsidRPr="00C03879" w:rsidRDefault="006B1930" w:rsidP="00C03879">
      <w:pPr>
        <w:ind w:left="426"/>
        <w:jc w:val="both"/>
        <w:rPr>
          <w:rFonts w:asciiTheme="majorBidi" w:hAnsiTheme="majorBidi" w:cstheme="majorBidi"/>
          <w:sz w:val="14"/>
          <w:szCs w:val="14"/>
          <w:lang w:val="en-GB"/>
        </w:rPr>
      </w:pPr>
    </w:p>
    <w:p w14:paraId="3094B772" w14:textId="77777777" w:rsidR="006B1930" w:rsidRPr="00C03879" w:rsidRDefault="006B1930" w:rsidP="00C03879">
      <w:pPr>
        <w:numPr>
          <w:ilvl w:val="0"/>
          <w:numId w:val="36"/>
        </w:numPr>
        <w:spacing w:after="200" w:line="276" w:lineRule="auto"/>
        <w:ind w:left="426"/>
        <w:contextualSpacing/>
        <w:jc w:val="both"/>
        <w:rPr>
          <w:rFonts w:asciiTheme="majorBidi" w:hAnsiTheme="majorBidi" w:cstheme="majorBidi"/>
          <w:i/>
          <w:sz w:val="14"/>
          <w:szCs w:val="14"/>
          <w:lang w:val="en-GB"/>
        </w:rPr>
      </w:pPr>
      <w:r w:rsidRPr="00C03879">
        <w:rPr>
          <w:rFonts w:asciiTheme="majorBidi" w:hAnsiTheme="majorBidi" w:cstheme="majorBidi"/>
          <w:i/>
          <w:sz w:val="14"/>
          <w:szCs w:val="14"/>
          <w:lang w:val="en-GB"/>
        </w:rPr>
        <w:t xml:space="preserve">Working conditions are safe and hygienic </w:t>
      </w:r>
      <w:r w:rsidRPr="00C03879">
        <w:rPr>
          <w:rFonts w:asciiTheme="majorBidi" w:hAnsiTheme="majorBidi" w:cstheme="majorBidi"/>
          <w:sz w:val="14"/>
          <w:szCs w:val="14"/>
          <w:lang w:val="en-GB"/>
        </w:rPr>
        <w:t>(ILO Convention C155)</w:t>
      </w:r>
    </w:p>
    <w:p w14:paraId="544E5832" w14:textId="77777777" w:rsidR="006B1930" w:rsidRPr="00C03879" w:rsidRDefault="006B1930" w:rsidP="00C03879">
      <w:pPr>
        <w:ind w:left="426"/>
        <w:jc w:val="both"/>
        <w:rPr>
          <w:rFonts w:asciiTheme="majorBidi" w:hAnsiTheme="majorBidi" w:cstheme="majorBidi"/>
          <w:i/>
          <w:sz w:val="14"/>
          <w:szCs w:val="14"/>
          <w:lang w:val="en-GB"/>
        </w:rPr>
      </w:pPr>
      <w:r w:rsidRPr="00C03879">
        <w:rPr>
          <w:rFonts w:asciiTheme="majorBidi" w:hAnsiTheme="majorBidi" w:cstheme="majorBidi"/>
          <w:sz w:val="14"/>
          <w:szCs w:val="14"/>
          <w:lang w:val="en-GB"/>
        </w:rPr>
        <w:t>Contractors must take adequate steps to provide safe and hygienic working environments. Additionally workers safety must be a priority and adequate steps must be taken to prevent accidents and injury to health associated with or occurring in the course of work.</w:t>
      </w:r>
    </w:p>
    <w:p w14:paraId="5C9A5074" w14:textId="77777777" w:rsidR="006B1930" w:rsidRPr="00C03879" w:rsidRDefault="006B1930" w:rsidP="00C03879">
      <w:pPr>
        <w:ind w:left="851"/>
        <w:jc w:val="both"/>
        <w:rPr>
          <w:rFonts w:asciiTheme="majorBidi" w:hAnsiTheme="majorBidi" w:cstheme="majorBidi"/>
          <w:i/>
          <w:sz w:val="14"/>
          <w:szCs w:val="14"/>
          <w:lang w:val="en-GB"/>
        </w:rPr>
      </w:pPr>
      <w:r w:rsidRPr="00C03879">
        <w:rPr>
          <w:rFonts w:asciiTheme="majorBidi" w:hAnsiTheme="majorBidi" w:cstheme="majorBidi"/>
          <w:i/>
          <w:sz w:val="14"/>
          <w:szCs w:val="14"/>
          <w:lang w:val="en-GB"/>
        </w:rPr>
        <w:t xml:space="preserve"> </w:t>
      </w:r>
    </w:p>
    <w:p w14:paraId="270D4743" w14:textId="77777777" w:rsidR="006B1930" w:rsidRPr="00C03879" w:rsidRDefault="006B1930" w:rsidP="00C03879">
      <w:pPr>
        <w:numPr>
          <w:ilvl w:val="0"/>
          <w:numId w:val="36"/>
        </w:numPr>
        <w:spacing w:after="200" w:line="276" w:lineRule="auto"/>
        <w:ind w:left="426"/>
        <w:contextualSpacing/>
        <w:jc w:val="both"/>
        <w:rPr>
          <w:rFonts w:asciiTheme="majorBidi" w:hAnsiTheme="majorBidi" w:cstheme="majorBidi"/>
          <w:i/>
          <w:sz w:val="14"/>
          <w:szCs w:val="14"/>
          <w:lang w:val="en-GB"/>
        </w:rPr>
      </w:pPr>
      <w:r w:rsidRPr="00C03879">
        <w:rPr>
          <w:rFonts w:asciiTheme="majorBidi" w:hAnsiTheme="majorBidi" w:cstheme="majorBidi"/>
          <w:i/>
          <w:sz w:val="14"/>
          <w:szCs w:val="14"/>
          <w:lang w:val="en-GB"/>
        </w:rPr>
        <w:t xml:space="preserve">Working hours are not excessive </w:t>
      </w:r>
      <w:r w:rsidRPr="00C03879">
        <w:rPr>
          <w:rFonts w:asciiTheme="majorBidi" w:hAnsiTheme="majorBidi" w:cstheme="majorBidi"/>
          <w:sz w:val="14"/>
          <w:szCs w:val="14"/>
          <w:lang w:val="en-GB"/>
        </w:rPr>
        <w:t>(ILO Convention C1 &amp; C14)</w:t>
      </w:r>
    </w:p>
    <w:p w14:paraId="43739601" w14:textId="77777777" w:rsidR="006B1930" w:rsidRPr="00C03879" w:rsidRDefault="006B1930" w:rsidP="00C03879">
      <w:pPr>
        <w:ind w:left="426"/>
        <w:jc w:val="both"/>
        <w:rPr>
          <w:rFonts w:asciiTheme="majorBidi" w:hAnsiTheme="majorBidi" w:cstheme="majorBidi"/>
          <w:i/>
          <w:sz w:val="14"/>
          <w:szCs w:val="14"/>
          <w:lang w:val="en-GB"/>
        </w:rPr>
      </w:pPr>
      <w:r w:rsidRPr="00C03879">
        <w:rPr>
          <w:rFonts w:asciiTheme="majorBidi" w:hAnsiTheme="majorBidi" w:cstheme="majorBidi"/>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444E74D6" w14:textId="77777777" w:rsidR="006B1930" w:rsidRPr="00C03879" w:rsidRDefault="006B1930" w:rsidP="00C03879">
      <w:pPr>
        <w:ind w:left="426"/>
        <w:jc w:val="both"/>
        <w:rPr>
          <w:rFonts w:asciiTheme="majorBidi" w:hAnsiTheme="majorBidi" w:cstheme="majorBidi"/>
          <w:i/>
          <w:sz w:val="14"/>
          <w:szCs w:val="14"/>
          <w:lang w:val="en-GB"/>
        </w:rPr>
      </w:pPr>
    </w:p>
    <w:p w14:paraId="10E512BB" w14:textId="77777777" w:rsidR="006B1930" w:rsidRPr="00C03879" w:rsidRDefault="006B1930" w:rsidP="00C03879">
      <w:pPr>
        <w:numPr>
          <w:ilvl w:val="0"/>
          <w:numId w:val="36"/>
        </w:numPr>
        <w:spacing w:after="200" w:line="276" w:lineRule="auto"/>
        <w:ind w:left="426"/>
        <w:contextualSpacing/>
        <w:jc w:val="both"/>
        <w:rPr>
          <w:rFonts w:asciiTheme="majorBidi" w:hAnsiTheme="majorBidi" w:cstheme="majorBidi"/>
          <w:i/>
          <w:sz w:val="14"/>
          <w:szCs w:val="14"/>
          <w:lang w:val="en-GB"/>
        </w:rPr>
      </w:pPr>
      <w:r w:rsidRPr="00C03879">
        <w:rPr>
          <w:rFonts w:asciiTheme="majorBidi" w:hAnsiTheme="majorBidi" w:cstheme="majorBidi"/>
          <w:i/>
          <w:sz w:val="14"/>
          <w:szCs w:val="14"/>
          <w:lang w:val="en-GB"/>
        </w:rPr>
        <w:t xml:space="preserve">Regular employment is provided </w:t>
      </w:r>
      <w:r w:rsidRPr="00C03879">
        <w:rPr>
          <w:rFonts w:asciiTheme="majorBidi" w:hAnsiTheme="majorBidi" w:cstheme="majorBidi"/>
          <w:sz w:val="14"/>
          <w:szCs w:val="14"/>
          <w:lang w:val="en-GB"/>
        </w:rPr>
        <w:t>(ILO Convention C143)</w:t>
      </w:r>
    </w:p>
    <w:p w14:paraId="3F0C535F" w14:textId="77777777" w:rsidR="006B1930" w:rsidRPr="00C03879" w:rsidRDefault="006B1930" w:rsidP="00C03879">
      <w:pPr>
        <w:ind w:left="426"/>
        <w:jc w:val="both"/>
        <w:rPr>
          <w:rFonts w:asciiTheme="majorBidi" w:hAnsiTheme="majorBidi" w:cstheme="majorBidi"/>
          <w:sz w:val="14"/>
          <w:szCs w:val="14"/>
          <w:lang w:val="en-GB"/>
        </w:rPr>
      </w:pPr>
      <w:r w:rsidRPr="00C03879">
        <w:rPr>
          <w:rFonts w:asciiTheme="majorBidi" w:hAnsiTheme="majorBidi" w:cstheme="majorBidi"/>
          <w:sz w:val="14"/>
          <w:szCs w:val="14"/>
          <w:lang w:val="en-GB"/>
        </w:rPr>
        <w:t>All Work performed must be on the basis of a recognised employment relationship established through international conventions and national law. Contractors must protect vulnerable group’s regular employment under these laws and conventions and must provide workers with a written contract.</w:t>
      </w:r>
    </w:p>
    <w:p w14:paraId="56E72945" w14:textId="77777777" w:rsidR="006B1930" w:rsidRPr="00C03879" w:rsidRDefault="006B1930" w:rsidP="00C03879">
      <w:pPr>
        <w:numPr>
          <w:ilvl w:val="0"/>
          <w:numId w:val="41"/>
        </w:numPr>
        <w:spacing w:after="200" w:line="276" w:lineRule="auto"/>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  </w:t>
      </w:r>
      <w:r w:rsidRPr="00C03879">
        <w:rPr>
          <w:rFonts w:asciiTheme="majorBidi" w:hAnsiTheme="majorBidi" w:cstheme="majorBidi"/>
          <w:i/>
          <w:sz w:val="14"/>
          <w:szCs w:val="14"/>
          <w:lang w:val="en-GB"/>
        </w:rPr>
        <w:t>Condition outside the workplace</w:t>
      </w:r>
    </w:p>
    <w:p w14:paraId="7D271A06" w14:textId="77777777" w:rsidR="006B1930" w:rsidRPr="00C03879" w:rsidRDefault="006B1930" w:rsidP="00C03879">
      <w:pPr>
        <w:ind w:left="360"/>
        <w:jc w:val="both"/>
        <w:rPr>
          <w:rFonts w:asciiTheme="majorBidi" w:hAnsiTheme="majorBidi" w:cstheme="majorBidi"/>
          <w:sz w:val="14"/>
          <w:szCs w:val="14"/>
          <w:lang w:val="en-GB"/>
        </w:rPr>
      </w:pPr>
      <w:r w:rsidRPr="00C03879">
        <w:rPr>
          <w:rFonts w:asciiTheme="majorBidi" w:hAnsiTheme="majorBidi" w:cstheme="majorBidi"/>
          <w:i/>
          <w:sz w:val="14"/>
          <w:szCs w:val="14"/>
          <w:lang w:val="en-GB"/>
        </w:rPr>
        <w:t xml:space="preserve">  Property rights and traditional use of resources</w:t>
      </w:r>
    </w:p>
    <w:p w14:paraId="601E4FD7" w14:textId="77777777" w:rsidR="006B1930" w:rsidRPr="00C03879" w:rsidRDefault="006B1930" w:rsidP="00C03879">
      <w:pPr>
        <w:ind w:left="360"/>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  In case of conflicts with local societies about the use of land or</w:t>
      </w:r>
    </w:p>
    <w:p w14:paraId="05E9C818" w14:textId="77777777" w:rsidR="006B1930" w:rsidRPr="00C03879" w:rsidRDefault="006B1930" w:rsidP="00C03879">
      <w:pPr>
        <w:ind w:left="360"/>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  other natural resources, the parties, must through negotiations  </w:t>
      </w:r>
    </w:p>
    <w:p w14:paraId="74AE0427" w14:textId="77777777" w:rsidR="006B1930" w:rsidRPr="00C03879" w:rsidRDefault="006B1930" w:rsidP="00C03879">
      <w:pPr>
        <w:ind w:left="360"/>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  secure respect for individual and collective rights to areas and</w:t>
      </w:r>
    </w:p>
    <w:p w14:paraId="52E2384A" w14:textId="77777777" w:rsidR="006B1930" w:rsidRPr="00C03879" w:rsidRDefault="006B1930" w:rsidP="00C03879">
      <w:pPr>
        <w:ind w:left="360"/>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  resources based on custom/practice. This also applies to cases </w:t>
      </w:r>
    </w:p>
    <w:p w14:paraId="4B964CEB" w14:textId="77777777" w:rsidR="006B1930" w:rsidRPr="00C03879" w:rsidRDefault="006B1930" w:rsidP="00C03879">
      <w:pPr>
        <w:ind w:left="360"/>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  where the rights are not formalised.</w:t>
      </w:r>
    </w:p>
    <w:p w14:paraId="6011ABA3" w14:textId="77777777" w:rsidR="006B1930" w:rsidRPr="00C03879" w:rsidRDefault="006B1930" w:rsidP="00C03879">
      <w:pPr>
        <w:ind w:left="360"/>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  </w:t>
      </w:r>
    </w:p>
    <w:p w14:paraId="20F26502" w14:textId="77777777" w:rsidR="006B1930" w:rsidRPr="00C03879" w:rsidRDefault="006B1930" w:rsidP="00C03879">
      <w:pPr>
        <w:ind w:left="360"/>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  </w:t>
      </w:r>
      <w:r w:rsidRPr="00C03879">
        <w:rPr>
          <w:rFonts w:asciiTheme="majorBidi" w:hAnsiTheme="majorBidi" w:cstheme="majorBidi"/>
          <w:i/>
          <w:sz w:val="14"/>
          <w:szCs w:val="14"/>
          <w:lang w:val="en-GB"/>
        </w:rPr>
        <w:t>Marginalized groups</w:t>
      </w:r>
    </w:p>
    <w:p w14:paraId="0E19BA92" w14:textId="77777777" w:rsidR="006B1930" w:rsidRPr="00C03879" w:rsidRDefault="006B1930" w:rsidP="00C03879">
      <w:pPr>
        <w:ind w:left="360"/>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  The production and sourcing of raw materials for production </w:t>
      </w:r>
    </w:p>
    <w:p w14:paraId="0C173966" w14:textId="77777777" w:rsidR="006B1930" w:rsidRPr="00C03879" w:rsidRDefault="006B1930" w:rsidP="00C03879">
      <w:pPr>
        <w:ind w:left="360"/>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  must not contribute to harm the livelihood of marginalized </w:t>
      </w:r>
    </w:p>
    <w:p w14:paraId="7201C708" w14:textId="77777777" w:rsidR="006B1930" w:rsidRPr="00C03879" w:rsidRDefault="006B1930" w:rsidP="00C03879">
      <w:pPr>
        <w:ind w:left="360"/>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  groups, e.g. by occupying large land areas or other natural</w:t>
      </w:r>
    </w:p>
    <w:p w14:paraId="493D7AF6" w14:textId="77777777" w:rsidR="006B1930" w:rsidRPr="00C03879" w:rsidRDefault="006B1930" w:rsidP="00C03879">
      <w:pPr>
        <w:ind w:left="360"/>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  resources the groups in question are dependent on.</w:t>
      </w:r>
    </w:p>
    <w:p w14:paraId="56A30F59" w14:textId="77777777" w:rsidR="006B1930" w:rsidRPr="00C03879" w:rsidRDefault="006B1930" w:rsidP="00C03879">
      <w:pPr>
        <w:ind w:left="360"/>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   </w:t>
      </w:r>
    </w:p>
    <w:p w14:paraId="4890BD52" w14:textId="77777777" w:rsidR="006B1930" w:rsidRPr="00C03879" w:rsidRDefault="006B1930" w:rsidP="00C03879">
      <w:pPr>
        <w:jc w:val="both"/>
        <w:rPr>
          <w:rFonts w:asciiTheme="majorBidi" w:hAnsiTheme="majorBidi" w:cstheme="majorBidi"/>
          <w:b/>
          <w:sz w:val="16"/>
          <w:szCs w:val="16"/>
          <w:lang w:val="en-GB"/>
        </w:rPr>
      </w:pPr>
      <w:r w:rsidRPr="00C03879">
        <w:rPr>
          <w:rFonts w:asciiTheme="majorBidi" w:hAnsiTheme="majorBidi" w:cstheme="majorBidi"/>
          <w:b/>
          <w:sz w:val="16"/>
          <w:szCs w:val="16"/>
          <w:lang w:val="en-GB"/>
        </w:rPr>
        <w:t xml:space="preserve">International Humanitarian Law </w:t>
      </w:r>
    </w:p>
    <w:p w14:paraId="73BBD385"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C03879">
        <w:rPr>
          <w:rFonts w:asciiTheme="majorBidi" w:hAnsiTheme="majorBidi" w:cstheme="majorBidi"/>
          <w:sz w:val="14"/>
          <w:szCs w:val="14"/>
          <w:vertAlign w:val="superscript"/>
          <w:lang w:val="en-GB"/>
        </w:rPr>
        <w:footnoteReference w:id="7"/>
      </w:r>
      <w:r w:rsidRPr="00C03879">
        <w:rPr>
          <w:rFonts w:asciiTheme="majorBidi" w:hAnsiTheme="majorBidi" w:cstheme="majorBidi"/>
          <w:sz w:val="14"/>
          <w:szCs w:val="14"/>
          <w:lang w:val="en-GB"/>
        </w:rPr>
        <w:t>. Contractors are expected to take a ‘do no harm’ approach to people affected by armed conflict.</w:t>
      </w:r>
    </w:p>
    <w:p w14:paraId="07AE8244"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Additionally, Contractors shall not be engaged in any other illegal activity. </w:t>
      </w:r>
    </w:p>
    <w:p w14:paraId="4CC82260" w14:textId="77777777" w:rsidR="006B1930" w:rsidRPr="00C03879" w:rsidRDefault="006B1930" w:rsidP="00C03879">
      <w:pPr>
        <w:autoSpaceDE w:val="0"/>
        <w:autoSpaceDN w:val="0"/>
        <w:adjustRightInd w:val="0"/>
        <w:jc w:val="both"/>
        <w:rPr>
          <w:rFonts w:asciiTheme="majorBidi" w:hAnsiTheme="majorBidi" w:cstheme="majorBidi"/>
          <w:b/>
          <w:sz w:val="16"/>
          <w:szCs w:val="16"/>
          <w:lang w:val="en-GB"/>
        </w:rPr>
      </w:pPr>
    </w:p>
    <w:p w14:paraId="34DB9524" w14:textId="77777777" w:rsidR="006B1930" w:rsidRPr="00C03879" w:rsidRDefault="006B1930" w:rsidP="00C03879">
      <w:pPr>
        <w:autoSpaceDE w:val="0"/>
        <w:autoSpaceDN w:val="0"/>
        <w:adjustRightInd w:val="0"/>
        <w:jc w:val="both"/>
        <w:rPr>
          <w:rFonts w:asciiTheme="majorBidi" w:hAnsiTheme="majorBidi" w:cstheme="majorBidi"/>
          <w:sz w:val="16"/>
          <w:szCs w:val="16"/>
          <w:lang w:val="en-GB"/>
        </w:rPr>
      </w:pPr>
      <w:r w:rsidRPr="00C03879">
        <w:rPr>
          <w:rFonts w:asciiTheme="majorBidi" w:hAnsiTheme="majorBidi" w:cstheme="majorBidi"/>
          <w:b/>
          <w:sz w:val="16"/>
          <w:szCs w:val="16"/>
          <w:lang w:val="en-GB"/>
        </w:rPr>
        <w:t>Involvement in Weapon Activities</w:t>
      </w:r>
      <w:r w:rsidRPr="00C03879">
        <w:rPr>
          <w:rFonts w:asciiTheme="majorBidi" w:hAnsiTheme="majorBidi" w:cstheme="majorBidi"/>
          <w:sz w:val="16"/>
          <w:szCs w:val="16"/>
          <w:lang w:val="en-GB"/>
        </w:rPr>
        <w:t xml:space="preserve"> </w:t>
      </w:r>
    </w:p>
    <w:p w14:paraId="66F55EDE"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The Contracting Authority advocates for the Ottawa Convention against landmines and the Convention on Cluster Munitions against cluster bombs. Contractors shall not engage in any development, sale, or manufacturing of anti-personnel mines, cluster bombs or components, or any other weapon which feed into violations of International Humanitarian Law or is covered by the Geneva Conventions and Protocols. </w:t>
      </w:r>
    </w:p>
    <w:p w14:paraId="6E454DDA" w14:textId="77777777" w:rsidR="006B1930" w:rsidRPr="00C03879" w:rsidRDefault="006B1930" w:rsidP="00C03879">
      <w:pPr>
        <w:autoSpaceDE w:val="0"/>
        <w:autoSpaceDN w:val="0"/>
        <w:adjustRightInd w:val="0"/>
        <w:jc w:val="both"/>
        <w:rPr>
          <w:rFonts w:asciiTheme="majorBidi" w:hAnsiTheme="majorBidi" w:cstheme="majorBidi"/>
          <w:b/>
          <w:sz w:val="16"/>
          <w:szCs w:val="16"/>
          <w:lang w:val="en-GB"/>
        </w:rPr>
      </w:pPr>
    </w:p>
    <w:p w14:paraId="73C890EA" w14:textId="77777777" w:rsidR="006B1930" w:rsidRPr="00C03879" w:rsidRDefault="006B1930" w:rsidP="00C03879">
      <w:pPr>
        <w:autoSpaceDE w:val="0"/>
        <w:autoSpaceDN w:val="0"/>
        <w:adjustRightInd w:val="0"/>
        <w:jc w:val="both"/>
        <w:rPr>
          <w:rFonts w:asciiTheme="majorBidi" w:hAnsiTheme="majorBidi" w:cstheme="majorBidi"/>
          <w:b/>
          <w:sz w:val="16"/>
          <w:szCs w:val="16"/>
          <w:lang w:val="en-GB"/>
        </w:rPr>
      </w:pPr>
      <w:r w:rsidRPr="00C03879">
        <w:rPr>
          <w:rFonts w:asciiTheme="majorBidi" w:hAnsiTheme="majorBidi" w:cstheme="majorBidi"/>
          <w:b/>
          <w:sz w:val="16"/>
          <w:szCs w:val="16"/>
          <w:lang w:val="en-GB"/>
        </w:rPr>
        <w:t>Protection of the Environment</w:t>
      </w:r>
    </w:p>
    <w:p w14:paraId="706C506C"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p>
    <w:p w14:paraId="06564356"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As a minimum contractors should address issues related to proper waste management, ensuring recycling, conservation of scarce resources, and efficient energy use.   </w:t>
      </w:r>
    </w:p>
    <w:p w14:paraId="3661F6B6" w14:textId="77777777" w:rsidR="006B1930" w:rsidRPr="00C03879" w:rsidRDefault="006B1930" w:rsidP="00C03879">
      <w:pPr>
        <w:jc w:val="both"/>
        <w:rPr>
          <w:rFonts w:asciiTheme="majorBidi" w:hAnsiTheme="majorBidi" w:cstheme="majorBidi"/>
          <w:b/>
          <w:sz w:val="16"/>
          <w:szCs w:val="16"/>
          <w:lang w:val="en-GB"/>
        </w:rPr>
      </w:pPr>
    </w:p>
    <w:p w14:paraId="67426DFF" w14:textId="77777777" w:rsidR="006B1930" w:rsidRPr="00C03879" w:rsidRDefault="006B1930" w:rsidP="00C03879">
      <w:pPr>
        <w:jc w:val="both"/>
        <w:rPr>
          <w:rFonts w:asciiTheme="majorBidi" w:hAnsiTheme="majorBidi" w:cstheme="majorBidi"/>
          <w:b/>
          <w:sz w:val="16"/>
          <w:szCs w:val="16"/>
          <w:lang w:val="en-GB"/>
        </w:rPr>
      </w:pPr>
      <w:r w:rsidRPr="00C03879">
        <w:rPr>
          <w:rFonts w:asciiTheme="majorBidi" w:hAnsiTheme="majorBidi" w:cstheme="majorBidi"/>
          <w:b/>
          <w:sz w:val="16"/>
          <w:szCs w:val="16"/>
          <w:lang w:val="en-GB"/>
        </w:rPr>
        <w:t>Anti-Corruption</w:t>
      </w:r>
    </w:p>
    <w:p w14:paraId="7A82AD38"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To fight corruption and promote transparency, contractors who are confronted with corrupt practices are advised to file a complaint in the NCA Complaint Mechanism</w:t>
      </w:r>
      <w:r w:rsidRPr="00C03879">
        <w:rPr>
          <w:rFonts w:asciiTheme="majorBidi" w:hAnsiTheme="majorBidi" w:cstheme="majorBidi"/>
          <w:sz w:val="14"/>
          <w:szCs w:val="14"/>
          <w:vertAlign w:val="superscript"/>
          <w:lang w:val="en-GB"/>
        </w:rPr>
        <w:footnoteReference w:id="8"/>
      </w:r>
      <w:r w:rsidRPr="00C03879">
        <w:rPr>
          <w:rFonts w:asciiTheme="majorBidi" w:hAnsiTheme="majorBidi" w:cstheme="majorBidi"/>
          <w:sz w:val="14"/>
          <w:szCs w:val="14"/>
          <w:lang w:val="en-GB"/>
        </w:rPr>
        <w:t>.</w:t>
      </w:r>
    </w:p>
    <w:p w14:paraId="023C3888"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A contractor’s involvement in any form of corrupt practice during any stage of a selection process, in relation to the performance of a contract or in any other business context is unacceptable and will lead to the rejection of bids or termination of contracts. </w:t>
      </w:r>
    </w:p>
    <w:p w14:paraId="5B515E32" w14:textId="77777777" w:rsidR="006B1930" w:rsidRPr="00C03879" w:rsidRDefault="006B1930" w:rsidP="00C03879">
      <w:pPr>
        <w:jc w:val="both"/>
        <w:rPr>
          <w:rFonts w:asciiTheme="majorBidi" w:hAnsiTheme="majorBidi" w:cstheme="majorBidi"/>
          <w:b/>
          <w:sz w:val="16"/>
          <w:szCs w:val="16"/>
          <w:lang w:val="en-GB"/>
        </w:rPr>
      </w:pPr>
    </w:p>
    <w:p w14:paraId="5B97851F" w14:textId="77777777" w:rsidR="006B1930" w:rsidRPr="00C03879" w:rsidRDefault="006B1930" w:rsidP="00C03879">
      <w:pPr>
        <w:jc w:val="both"/>
        <w:rPr>
          <w:rFonts w:asciiTheme="majorBidi" w:hAnsiTheme="majorBidi" w:cstheme="majorBidi"/>
          <w:b/>
          <w:sz w:val="16"/>
          <w:szCs w:val="16"/>
          <w:lang w:val="en-GB"/>
        </w:rPr>
      </w:pPr>
      <w:r w:rsidRPr="00C03879">
        <w:rPr>
          <w:rFonts w:asciiTheme="majorBidi" w:hAnsiTheme="majorBidi" w:cstheme="majorBidi"/>
          <w:b/>
          <w:sz w:val="16"/>
          <w:szCs w:val="16"/>
          <w:lang w:val="en-GB"/>
        </w:rPr>
        <w:t>Sexual Exploitation and Abuse</w:t>
      </w:r>
    </w:p>
    <w:p w14:paraId="5EDAE8C0"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Contractors, their staff, sub-contractors and any other personnel engaged by the contractor, must not:</w:t>
      </w:r>
    </w:p>
    <w:p w14:paraId="0F1FFC92" w14:textId="77777777" w:rsidR="006B1930" w:rsidRPr="00C03879" w:rsidRDefault="006B1930" w:rsidP="00C03879">
      <w:pPr>
        <w:jc w:val="both"/>
        <w:rPr>
          <w:rFonts w:asciiTheme="majorBidi" w:hAnsiTheme="majorBidi" w:cstheme="majorBidi"/>
          <w:sz w:val="14"/>
          <w:szCs w:val="14"/>
          <w:lang w:val="en-US"/>
        </w:rPr>
      </w:pPr>
    </w:p>
    <w:p w14:paraId="59293951" w14:textId="77777777" w:rsidR="006B1930" w:rsidRPr="00C03879" w:rsidRDefault="006B1930" w:rsidP="00C03879">
      <w:pPr>
        <w:pStyle w:val="ListParagraph"/>
        <w:numPr>
          <w:ilvl w:val="0"/>
          <w:numId w:val="43"/>
        </w:numPr>
        <w:spacing w:line="276" w:lineRule="auto"/>
        <w:ind w:left="499" w:hanging="35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Sexually exploit or sexually abuse any individual. </w:t>
      </w:r>
    </w:p>
    <w:p w14:paraId="1D88AED2" w14:textId="77777777" w:rsidR="006B1930" w:rsidRPr="00C03879" w:rsidRDefault="006B1930" w:rsidP="00C03879">
      <w:pPr>
        <w:pStyle w:val="ListParagraph"/>
        <w:numPr>
          <w:ilvl w:val="0"/>
          <w:numId w:val="43"/>
        </w:numPr>
        <w:spacing w:line="276" w:lineRule="auto"/>
        <w:ind w:left="499" w:hanging="35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Engage in any sexual activity with a child or children regardless of the age of majority or age of consent locally. A child is defined as being below 18 years of age.  Mistaken belief in the age of a child is not a defence. </w:t>
      </w:r>
    </w:p>
    <w:p w14:paraId="1FA77254" w14:textId="77777777" w:rsidR="006B1930" w:rsidRPr="00C03879" w:rsidRDefault="006B1930" w:rsidP="00C03879">
      <w:pPr>
        <w:pStyle w:val="ListParagraph"/>
        <w:numPr>
          <w:ilvl w:val="0"/>
          <w:numId w:val="43"/>
        </w:numPr>
        <w:spacing w:line="276" w:lineRule="auto"/>
        <w:ind w:left="499" w:hanging="35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Act in ways that may place a child at risk of abuse, including not giving due consideration to assessing and reducing potential risks to children as a result of implementing activities. Behaviours and actions that are prohibited include, but are not limited to, using inappropriate language or behaviour when dealing with a child or children, bullying and harassing a child verbally or physically, physical punishment, exposing a child to pornography including on-line grooming and trafficking. Whenever possible avoid being alone with a child. </w:t>
      </w:r>
    </w:p>
    <w:p w14:paraId="75D9B14A" w14:textId="77777777" w:rsidR="006B1930" w:rsidRPr="00C03879" w:rsidRDefault="006B1930" w:rsidP="00C03879">
      <w:pPr>
        <w:pStyle w:val="ListParagraph"/>
        <w:numPr>
          <w:ilvl w:val="0"/>
          <w:numId w:val="43"/>
        </w:numPr>
        <w:spacing w:line="276" w:lineRule="auto"/>
        <w:ind w:left="499" w:hanging="35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Consume, purchase, sell, possess and distribute any forms of child pornography. </w:t>
      </w:r>
    </w:p>
    <w:p w14:paraId="3B736D9A" w14:textId="77777777" w:rsidR="006B1930" w:rsidRPr="00C03879" w:rsidRDefault="006B1930" w:rsidP="00C03879">
      <w:pPr>
        <w:pStyle w:val="ListParagraph"/>
        <w:numPr>
          <w:ilvl w:val="0"/>
          <w:numId w:val="43"/>
        </w:numPr>
        <w:spacing w:line="276" w:lineRule="auto"/>
        <w:ind w:left="499" w:hanging="35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Exchange money, employment, goods or services for sex, including sexual favours or other forms of humiliating, degrading or exploitative behaviour. This includes the buying of or profiting from sexual services as well as exchange of assistance that is due to right holders for sexual favours. </w:t>
      </w:r>
    </w:p>
    <w:p w14:paraId="56408163" w14:textId="77777777" w:rsidR="006B1930" w:rsidRPr="00C03879" w:rsidRDefault="006B1930" w:rsidP="00C03879">
      <w:pPr>
        <w:pStyle w:val="ListParagraph"/>
        <w:numPr>
          <w:ilvl w:val="0"/>
          <w:numId w:val="43"/>
        </w:numPr>
        <w:spacing w:line="276" w:lineRule="auto"/>
        <w:ind w:left="499" w:hanging="35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Exploit the vulnerability of any target group in the context of development, humanitarian and advocacy work, especially women and children, or allow any person/s to be put into compromising situations. Never abuse a position to withhold development or humanitarian assistance, or give preferential treatment; in order to solicit sexual favours, gifts, payments of any kind, or advantage. </w:t>
      </w:r>
    </w:p>
    <w:p w14:paraId="03B0A802" w14:textId="77777777" w:rsidR="006B1930" w:rsidRPr="00C03879" w:rsidRDefault="006B1930" w:rsidP="00C03879">
      <w:pPr>
        <w:pStyle w:val="ListParagraph"/>
        <w:numPr>
          <w:ilvl w:val="0"/>
          <w:numId w:val="43"/>
        </w:numPr>
        <w:spacing w:line="276" w:lineRule="auto"/>
        <w:ind w:left="499" w:hanging="35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Engage in sexual relationships with members of crisis-affected populations given their increased vulnerability and since such relationships are based on inherently unequal power dynamics and undermine the credibility and integrity of aid work. </w:t>
      </w:r>
    </w:p>
    <w:p w14:paraId="2B29FD90" w14:textId="77777777" w:rsidR="006B1930" w:rsidRPr="00C03879" w:rsidRDefault="006B1930" w:rsidP="00C03879">
      <w:pPr>
        <w:jc w:val="both"/>
        <w:rPr>
          <w:rFonts w:asciiTheme="majorBidi" w:hAnsiTheme="majorBidi" w:cstheme="majorBidi"/>
          <w:b/>
          <w:sz w:val="16"/>
          <w:szCs w:val="16"/>
          <w:lang w:val="en-GB"/>
        </w:rPr>
      </w:pPr>
    </w:p>
    <w:p w14:paraId="04F156EE" w14:textId="77777777" w:rsidR="006B1930" w:rsidRPr="00C03879" w:rsidRDefault="006B1930" w:rsidP="00C03879">
      <w:pPr>
        <w:jc w:val="both"/>
        <w:rPr>
          <w:rFonts w:asciiTheme="majorBidi" w:hAnsiTheme="majorBidi" w:cstheme="majorBidi"/>
          <w:b/>
          <w:sz w:val="16"/>
          <w:szCs w:val="16"/>
          <w:lang w:val="en-GB"/>
        </w:rPr>
      </w:pPr>
      <w:r w:rsidRPr="00C03879">
        <w:rPr>
          <w:rFonts w:asciiTheme="majorBidi" w:hAnsiTheme="majorBidi" w:cstheme="majorBidi"/>
          <w:b/>
          <w:sz w:val="16"/>
          <w:szCs w:val="16"/>
          <w:lang w:val="en-GB"/>
        </w:rPr>
        <w:t>List of International Conventions and Treaties covered by this Code of Conduct for Contractors</w:t>
      </w:r>
    </w:p>
    <w:p w14:paraId="39A0A53A"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UN Universal Declaration of Human Rights, 1948; </w:t>
      </w:r>
      <w:r w:rsidRPr="00C03879">
        <w:rPr>
          <w:rFonts w:asciiTheme="majorBidi" w:hAnsiTheme="majorBidi" w:cstheme="majorBidi"/>
          <w:i/>
          <w:sz w:val="14"/>
          <w:szCs w:val="14"/>
          <w:lang w:val="en-GB"/>
        </w:rPr>
        <w:t>http://www.un.org/en/documents/udhr/index.shtml</w:t>
      </w:r>
    </w:p>
    <w:p w14:paraId="62EF87D2"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1A3A76C2"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Un Guiding Principles on Business and Human Rights, 2011;</w:t>
      </w:r>
    </w:p>
    <w:p w14:paraId="4FEAA06E"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r w:rsidRPr="00C03879">
        <w:rPr>
          <w:rFonts w:asciiTheme="majorBidi" w:hAnsiTheme="majorBidi" w:cstheme="majorBidi"/>
          <w:sz w:val="14"/>
          <w:szCs w:val="14"/>
          <w:lang w:val="en-GB"/>
        </w:rPr>
        <w:t>http://www.ohchr.org/Documents/Publications/GuidingPrinciplesBusinessHR_EN.pdf</w:t>
      </w:r>
    </w:p>
    <w:p w14:paraId="77197F63"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2838FA98"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Geneva Conventions I-IV, 1949 and additional Protocols;</w:t>
      </w:r>
    </w:p>
    <w:p w14:paraId="2CF255FD"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r w:rsidRPr="00C03879">
        <w:rPr>
          <w:rFonts w:asciiTheme="majorBidi" w:hAnsiTheme="majorBidi" w:cstheme="majorBidi"/>
          <w:sz w:val="14"/>
          <w:szCs w:val="14"/>
          <w:lang w:val="en-GB"/>
        </w:rPr>
        <w:t>http://www.icrc.org/eng/war-and-law/treaties-customary-law/geneva-conventions/index.jsp</w:t>
      </w:r>
    </w:p>
    <w:p w14:paraId="67D98A4C"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1F9B7914" w14:textId="77777777" w:rsidR="006B1930" w:rsidRPr="00C03879" w:rsidRDefault="006B1930" w:rsidP="003169A2">
      <w:pPr>
        <w:numPr>
          <w:ilvl w:val="1"/>
          <w:numId w:val="37"/>
        </w:numPr>
        <w:autoSpaceDE w:val="0"/>
        <w:autoSpaceDN w:val="0"/>
        <w:adjustRightInd w:val="0"/>
        <w:ind w:left="567"/>
        <w:contextualSpacing/>
        <w:rPr>
          <w:rFonts w:asciiTheme="majorBidi" w:hAnsiTheme="majorBidi" w:cstheme="majorBidi"/>
          <w:i/>
          <w:sz w:val="14"/>
          <w:szCs w:val="14"/>
          <w:lang w:val="en-GB"/>
        </w:rPr>
      </w:pPr>
      <w:r w:rsidRPr="00C03879">
        <w:rPr>
          <w:rFonts w:asciiTheme="majorBidi" w:hAnsiTheme="majorBidi" w:cstheme="majorBidi"/>
          <w:sz w:val="14"/>
          <w:szCs w:val="14"/>
          <w:lang w:val="en-GB"/>
        </w:rPr>
        <w:t xml:space="preserve">ILO Declaration on Fundamental Principles and Rights at Work, 1998; </w:t>
      </w:r>
      <w:r w:rsidRPr="00C03879">
        <w:rPr>
          <w:rFonts w:asciiTheme="majorBidi" w:hAnsiTheme="majorBidi" w:cstheme="majorBidi"/>
          <w:i/>
          <w:sz w:val="14"/>
          <w:szCs w:val="14"/>
          <w:lang w:val="en-GB"/>
        </w:rPr>
        <w:t xml:space="preserve">http://www.ilo.org/declaration/lang--en/index.htm </w:t>
      </w:r>
      <w:r w:rsidRPr="00C03879">
        <w:rPr>
          <w:rFonts w:asciiTheme="majorBidi" w:hAnsiTheme="majorBidi" w:cstheme="majorBidi"/>
          <w:sz w:val="14"/>
          <w:szCs w:val="14"/>
          <w:lang w:val="en-GB"/>
        </w:rPr>
        <w:t xml:space="preserve">and </w:t>
      </w:r>
      <w:r w:rsidRPr="00C03879">
        <w:rPr>
          <w:rFonts w:asciiTheme="majorBidi" w:hAnsiTheme="majorBidi" w:cstheme="majorBidi"/>
          <w:i/>
          <w:sz w:val="14"/>
          <w:szCs w:val="14"/>
          <w:lang w:val="en-GB"/>
        </w:rPr>
        <w:t>http://www.ilo.org/wcmsp5/groups/public/---ed_norm/---declaration/documents/publication/wcms_095898.pdf</w:t>
      </w:r>
    </w:p>
    <w:p w14:paraId="2A80A439"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2428DBC7"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UN Child Convention on the Rights of the Child, 1990; </w:t>
      </w:r>
      <w:r w:rsidRPr="00C03879">
        <w:rPr>
          <w:rFonts w:asciiTheme="majorBidi" w:hAnsiTheme="majorBidi" w:cstheme="majorBidi"/>
          <w:i/>
          <w:sz w:val="14"/>
          <w:szCs w:val="14"/>
          <w:lang w:val="en-GB"/>
        </w:rPr>
        <w:t>http://www2.ohchr.org/english/law/crc.htm</w:t>
      </w:r>
    </w:p>
    <w:p w14:paraId="4E841631"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3C5438C8"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i/>
          <w:sz w:val="14"/>
          <w:szCs w:val="14"/>
          <w:lang w:val="en-GB"/>
        </w:rPr>
      </w:pPr>
      <w:r w:rsidRPr="00C03879">
        <w:rPr>
          <w:rFonts w:asciiTheme="majorBidi" w:hAnsiTheme="majorBidi" w:cstheme="majorBidi"/>
          <w:sz w:val="14"/>
          <w:szCs w:val="14"/>
          <w:lang w:val="en-GB"/>
        </w:rPr>
        <w:t xml:space="preserve">C182, Worst Forms of Child Labour Convention, 1999; </w:t>
      </w:r>
      <w:r w:rsidRPr="00C03879">
        <w:rPr>
          <w:rFonts w:asciiTheme="majorBidi" w:hAnsiTheme="majorBidi" w:cstheme="majorBidi"/>
          <w:i/>
          <w:sz w:val="14"/>
          <w:szCs w:val="14"/>
          <w:lang w:val="en-GB"/>
        </w:rPr>
        <w:t>http://www.ilo.org/ilolex/cgi-lex/convde.pl?C182</w:t>
      </w:r>
    </w:p>
    <w:p w14:paraId="0613287A" w14:textId="77777777" w:rsidR="006B1930" w:rsidRPr="00C03879" w:rsidRDefault="006B1930" w:rsidP="003169A2">
      <w:pPr>
        <w:autoSpaceDE w:val="0"/>
        <w:autoSpaceDN w:val="0"/>
        <w:adjustRightInd w:val="0"/>
        <w:ind w:left="567"/>
        <w:jc w:val="both"/>
        <w:rPr>
          <w:rFonts w:asciiTheme="majorBidi" w:hAnsiTheme="majorBidi" w:cstheme="majorBidi"/>
          <w:i/>
          <w:sz w:val="14"/>
          <w:szCs w:val="14"/>
          <w:lang w:val="en-GB"/>
        </w:rPr>
      </w:pPr>
    </w:p>
    <w:p w14:paraId="28047F4D"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C138, Minimum Age Convention, 1973; </w:t>
      </w:r>
      <w:r w:rsidRPr="00C03879">
        <w:rPr>
          <w:rFonts w:asciiTheme="majorBidi" w:hAnsiTheme="majorBidi" w:cstheme="majorBidi"/>
          <w:i/>
          <w:sz w:val="14"/>
          <w:szCs w:val="14"/>
          <w:lang w:val="en-GB"/>
        </w:rPr>
        <w:t>http://www.ilo.org/ilolex/cgi-lex/convde.pl?C138</w:t>
      </w:r>
      <w:r w:rsidRPr="00C03879">
        <w:rPr>
          <w:rFonts w:asciiTheme="majorBidi" w:hAnsiTheme="majorBidi" w:cstheme="majorBidi"/>
          <w:sz w:val="14"/>
          <w:szCs w:val="14"/>
          <w:lang w:val="en-GB"/>
        </w:rPr>
        <w:t xml:space="preserve"> </w:t>
      </w:r>
    </w:p>
    <w:p w14:paraId="4F94828A" w14:textId="77777777" w:rsidR="006B1930" w:rsidRPr="00C03879" w:rsidRDefault="006B1930" w:rsidP="003169A2">
      <w:pPr>
        <w:autoSpaceDE w:val="0"/>
        <w:autoSpaceDN w:val="0"/>
        <w:adjustRightInd w:val="0"/>
        <w:ind w:left="567"/>
        <w:jc w:val="both"/>
        <w:rPr>
          <w:rFonts w:asciiTheme="majorBidi" w:hAnsiTheme="majorBidi" w:cstheme="majorBidi"/>
          <w:i/>
          <w:sz w:val="14"/>
          <w:szCs w:val="14"/>
          <w:lang w:val="en-GB"/>
        </w:rPr>
      </w:pPr>
    </w:p>
    <w:p w14:paraId="0F60D29C"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C87, Freedom of Association and Protection of the Right to Organise Convention, 1948; </w:t>
      </w:r>
      <w:r w:rsidRPr="00C03879">
        <w:rPr>
          <w:rFonts w:asciiTheme="majorBidi" w:hAnsiTheme="majorBidi" w:cstheme="majorBidi"/>
          <w:i/>
          <w:sz w:val="14"/>
          <w:szCs w:val="14"/>
          <w:lang w:val="en-GB"/>
        </w:rPr>
        <w:t>http://www.ilo.org/ilolex/cgi-lex/convde.pl?C087</w:t>
      </w:r>
    </w:p>
    <w:p w14:paraId="107C626C"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0ED8821C"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C98, Right to Organise and Collective Bargaining Convention, 1949; </w:t>
      </w:r>
      <w:r w:rsidRPr="00C03879">
        <w:rPr>
          <w:rFonts w:asciiTheme="majorBidi" w:hAnsiTheme="majorBidi" w:cstheme="majorBidi"/>
          <w:i/>
          <w:sz w:val="14"/>
          <w:szCs w:val="14"/>
          <w:lang w:val="en-GB"/>
        </w:rPr>
        <w:t>http://www.ilo.org/ilolex/cgi-lex/convde.pl?C098</w:t>
      </w:r>
    </w:p>
    <w:p w14:paraId="23041A7B"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6F789DE6"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C29, Forced Labour Convention, 1930; </w:t>
      </w:r>
      <w:r w:rsidRPr="00C03879">
        <w:rPr>
          <w:rFonts w:asciiTheme="majorBidi" w:hAnsiTheme="majorBidi" w:cstheme="majorBidi"/>
          <w:i/>
          <w:sz w:val="14"/>
          <w:szCs w:val="14"/>
          <w:lang w:val="en-GB"/>
        </w:rPr>
        <w:t>http://www.ilo.org/ilolex/cgi-lex/convde.pl?C029</w:t>
      </w:r>
    </w:p>
    <w:p w14:paraId="014E69C2"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383BEBDA"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i/>
          <w:sz w:val="14"/>
          <w:szCs w:val="14"/>
          <w:lang w:val="en-GB"/>
        </w:rPr>
      </w:pPr>
      <w:r w:rsidRPr="00C03879">
        <w:rPr>
          <w:rFonts w:asciiTheme="majorBidi" w:hAnsiTheme="majorBidi" w:cstheme="majorBidi"/>
          <w:sz w:val="14"/>
          <w:szCs w:val="14"/>
          <w:lang w:val="en-GB"/>
        </w:rPr>
        <w:t xml:space="preserve">C105, Abolition of Forced Labour Convention, 1957; </w:t>
      </w:r>
      <w:r w:rsidRPr="00C03879">
        <w:rPr>
          <w:rFonts w:asciiTheme="majorBidi" w:hAnsiTheme="majorBidi" w:cstheme="majorBidi"/>
          <w:i/>
          <w:sz w:val="14"/>
          <w:szCs w:val="14"/>
          <w:lang w:val="en-GB"/>
        </w:rPr>
        <w:t>http://www.ilo.org/ilolex/cgi-lex/convde.pl?C105</w:t>
      </w:r>
    </w:p>
    <w:p w14:paraId="6DD3E2C2" w14:textId="77777777" w:rsidR="006B1930" w:rsidRPr="00C03879" w:rsidRDefault="006B1930" w:rsidP="003169A2">
      <w:pPr>
        <w:ind w:left="1304"/>
        <w:jc w:val="both"/>
        <w:rPr>
          <w:rFonts w:asciiTheme="majorBidi" w:hAnsiTheme="majorBidi" w:cstheme="majorBidi"/>
          <w:i/>
          <w:sz w:val="14"/>
          <w:szCs w:val="14"/>
          <w:lang w:val="en-GB"/>
        </w:rPr>
      </w:pPr>
    </w:p>
    <w:p w14:paraId="74AF2C9A"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i/>
          <w:sz w:val="14"/>
          <w:szCs w:val="14"/>
          <w:lang w:val="en-GB"/>
        </w:rPr>
      </w:pPr>
      <w:r w:rsidRPr="00C03879">
        <w:rPr>
          <w:rFonts w:asciiTheme="majorBidi" w:hAnsiTheme="majorBidi" w:cstheme="majorBidi"/>
          <w:sz w:val="14"/>
          <w:szCs w:val="14"/>
          <w:lang w:val="en-GB"/>
        </w:rPr>
        <w:t xml:space="preserve">C131, Minimum Wage Fixing Convention, 1970; </w:t>
      </w:r>
      <w:r w:rsidRPr="00C03879">
        <w:rPr>
          <w:rFonts w:asciiTheme="majorBidi" w:hAnsiTheme="majorBidi" w:cstheme="majorBidi"/>
          <w:i/>
          <w:sz w:val="14"/>
          <w:szCs w:val="14"/>
          <w:lang w:val="en-GB"/>
        </w:rPr>
        <w:t>http://www.ilo.org/ilolex/cgi-lex/convde.pl?C131</w:t>
      </w:r>
    </w:p>
    <w:p w14:paraId="7F4F0129" w14:textId="77777777" w:rsidR="006B1930" w:rsidRPr="00C03879" w:rsidRDefault="006B1930" w:rsidP="003169A2">
      <w:pPr>
        <w:ind w:left="1304"/>
        <w:jc w:val="both"/>
        <w:rPr>
          <w:rFonts w:asciiTheme="majorBidi" w:hAnsiTheme="majorBidi" w:cstheme="majorBidi"/>
          <w:i/>
          <w:sz w:val="14"/>
          <w:szCs w:val="14"/>
          <w:lang w:val="en-GB"/>
        </w:rPr>
      </w:pPr>
    </w:p>
    <w:p w14:paraId="14EC6D6B"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C100, Equal Remuneration Convention, 1951; </w:t>
      </w:r>
      <w:r w:rsidRPr="00C03879">
        <w:rPr>
          <w:rFonts w:asciiTheme="majorBidi" w:hAnsiTheme="majorBidi" w:cstheme="majorBidi"/>
          <w:i/>
          <w:sz w:val="14"/>
          <w:szCs w:val="14"/>
          <w:lang w:val="en-GB"/>
        </w:rPr>
        <w:t>http://www.ilo.org/ilolex/cgi-lex/convde.pl?C100</w:t>
      </w:r>
    </w:p>
    <w:p w14:paraId="4D2E6E86"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0952DD8E"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C111, Discrimination (Employment and Occupation) Convention, 1958; </w:t>
      </w:r>
      <w:r w:rsidRPr="00C03879">
        <w:rPr>
          <w:rFonts w:asciiTheme="majorBidi" w:hAnsiTheme="majorBidi" w:cstheme="majorBidi"/>
          <w:i/>
          <w:sz w:val="14"/>
          <w:szCs w:val="14"/>
          <w:lang w:val="en-GB"/>
        </w:rPr>
        <w:t>http://www.ilo.org/ilolex/cgi-lex/convde.pl?C111</w:t>
      </w:r>
    </w:p>
    <w:p w14:paraId="4B0A4004"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6346B277" w14:textId="77777777" w:rsidR="006B1930" w:rsidRPr="00C03879" w:rsidRDefault="006B1930" w:rsidP="003169A2">
      <w:pPr>
        <w:numPr>
          <w:ilvl w:val="1"/>
          <w:numId w:val="37"/>
        </w:numPr>
        <w:spacing w:after="200" w:line="276" w:lineRule="auto"/>
        <w:ind w:left="567" w:right="-213"/>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The UN Convention on the Elimination on All Forms of Discrimination against Women 1979; </w:t>
      </w:r>
      <w:r w:rsidRPr="00C03879">
        <w:rPr>
          <w:rFonts w:asciiTheme="majorBidi" w:hAnsiTheme="majorBidi" w:cstheme="majorBidi"/>
          <w:i/>
          <w:sz w:val="14"/>
          <w:szCs w:val="14"/>
          <w:lang w:val="en-GB"/>
        </w:rPr>
        <w:t>http://www.un.org/womenwatch/daw/cedaw/text/econvention.htm</w:t>
      </w:r>
    </w:p>
    <w:p w14:paraId="2A397758" w14:textId="77777777" w:rsidR="006B1930" w:rsidRPr="00C03879" w:rsidRDefault="006B1930" w:rsidP="003169A2">
      <w:pPr>
        <w:ind w:left="567"/>
        <w:jc w:val="both"/>
        <w:rPr>
          <w:rFonts w:asciiTheme="majorBidi" w:hAnsiTheme="majorBidi" w:cstheme="majorBidi"/>
          <w:sz w:val="14"/>
          <w:szCs w:val="14"/>
          <w:lang w:val="en-GB"/>
        </w:rPr>
      </w:pPr>
    </w:p>
    <w:p w14:paraId="79A424F6"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i/>
          <w:sz w:val="14"/>
          <w:szCs w:val="14"/>
          <w:lang w:val="en-GB"/>
        </w:rPr>
      </w:pPr>
      <w:r w:rsidRPr="00C03879">
        <w:rPr>
          <w:rFonts w:asciiTheme="majorBidi" w:hAnsiTheme="majorBidi" w:cstheme="majorBidi"/>
          <w:sz w:val="14"/>
          <w:szCs w:val="14"/>
          <w:lang w:val="en-GB"/>
        </w:rPr>
        <w:t xml:space="preserve">C1, Hours of Work (Industry) Convention, 1919; </w:t>
      </w:r>
      <w:r w:rsidRPr="00C03879">
        <w:rPr>
          <w:rFonts w:asciiTheme="majorBidi" w:hAnsiTheme="majorBidi" w:cstheme="majorBidi"/>
          <w:i/>
          <w:sz w:val="14"/>
          <w:szCs w:val="14"/>
          <w:lang w:val="en-GB"/>
        </w:rPr>
        <w:t>http://www.ilo.org/ilolex/cgi-lex/convde.pl?C001</w:t>
      </w:r>
    </w:p>
    <w:p w14:paraId="292AE1D6" w14:textId="77777777" w:rsidR="006B1930" w:rsidRPr="00C03879" w:rsidRDefault="006B1930" w:rsidP="003169A2">
      <w:pPr>
        <w:ind w:left="1304"/>
        <w:jc w:val="both"/>
        <w:rPr>
          <w:rFonts w:asciiTheme="majorBidi" w:hAnsiTheme="majorBidi" w:cstheme="majorBidi"/>
          <w:i/>
          <w:sz w:val="14"/>
          <w:szCs w:val="14"/>
          <w:lang w:val="en-GB"/>
        </w:rPr>
      </w:pPr>
    </w:p>
    <w:p w14:paraId="6D269AF1"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i/>
          <w:sz w:val="14"/>
          <w:szCs w:val="14"/>
          <w:lang w:val="en-GB"/>
        </w:rPr>
      </w:pPr>
      <w:r w:rsidRPr="00C03879">
        <w:rPr>
          <w:rFonts w:asciiTheme="majorBidi" w:hAnsiTheme="majorBidi" w:cstheme="majorBidi"/>
          <w:sz w:val="14"/>
          <w:szCs w:val="14"/>
          <w:lang w:val="en-GB"/>
        </w:rPr>
        <w:t xml:space="preserve">C14, Weekly Rest (Industry) Convention, 1921; </w:t>
      </w:r>
      <w:r w:rsidRPr="00C03879">
        <w:rPr>
          <w:rFonts w:asciiTheme="majorBidi" w:hAnsiTheme="majorBidi" w:cstheme="majorBidi"/>
          <w:i/>
          <w:sz w:val="14"/>
          <w:szCs w:val="14"/>
          <w:lang w:val="en-GB"/>
        </w:rPr>
        <w:t>http://www.ilo.org/ilolex/cgi-lex/convde.pl?C014</w:t>
      </w:r>
    </w:p>
    <w:p w14:paraId="7D130556" w14:textId="77777777" w:rsidR="006B1930" w:rsidRPr="00C03879" w:rsidRDefault="006B1930" w:rsidP="003169A2">
      <w:pPr>
        <w:ind w:left="1304"/>
        <w:jc w:val="both"/>
        <w:rPr>
          <w:rFonts w:asciiTheme="majorBidi" w:hAnsiTheme="majorBidi" w:cstheme="majorBidi"/>
          <w:sz w:val="14"/>
          <w:szCs w:val="14"/>
          <w:lang w:val="en-GB"/>
        </w:rPr>
      </w:pPr>
    </w:p>
    <w:p w14:paraId="5DC0A2C3"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C143, Migrant Workers (Supplementary Provisions) convention, 1975;  http://www.ilo.org/ilolex/cgi-lex/convde.pl?C143</w:t>
      </w:r>
    </w:p>
    <w:p w14:paraId="4230E9AF"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6981A60E" w14:textId="77777777" w:rsidR="006B1930" w:rsidRPr="00C03879" w:rsidRDefault="006B1930" w:rsidP="003169A2">
      <w:pPr>
        <w:numPr>
          <w:ilvl w:val="1"/>
          <w:numId w:val="37"/>
        </w:numPr>
        <w:spacing w:after="200" w:line="276" w:lineRule="auto"/>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C155, Occupational Safety and Health Convention, 1981; </w:t>
      </w:r>
      <w:r w:rsidRPr="00C03879">
        <w:rPr>
          <w:rFonts w:asciiTheme="majorBidi" w:hAnsiTheme="majorBidi" w:cstheme="majorBidi"/>
          <w:i/>
          <w:sz w:val="14"/>
          <w:szCs w:val="14"/>
          <w:lang w:val="en-GB"/>
        </w:rPr>
        <w:t>http://www.ilo.org/ilolex/cgi-lex/convde.pl?C155</w:t>
      </w:r>
    </w:p>
    <w:p w14:paraId="2DCC4BDE" w14:textId="77777777" w:rsidR="006B1930" w:rsidRPr="00C03879" w:rsidRDefault="006B1930" w:rsidP="003169A2">
      <w:pPr>
        <w:ind w:left="1304"/>
        <w:jc w:val="both"/>
        <w:rPr>
          <w:rFonts w:asciiTheme="majorBidi" w:hAnsiTheme="majorBidi" w:cstheme="majorBidi"/>
          <w:sz w:val="14"/>
          <w:szCs w:val="14"/>
          <w:lang w:val="en-GB"/>
        </w:rPr>
      </w:pPr>
    </w:p>
    <w:p w14:paraId="118742E4" w14:textId="77777777" w:rsidR="006B1930" w:rsidRPr="00C03879" w:rsidRDefault="006B1930" w:rsidP="003169A2">
      <w:pPr>
        <w:numPr>
          <w:ilvl w:val="1"/>
          <w:numId w:val="37"/>
        </w:numPr>
        <w:spacing w:after="200" w:line="276" w:lineRule="auto"/>
        <w:ind w:left="567"/>
        <w:contextualSpacing/>
        <w:rPr>
          <w:rFonts w:asciiTheme="majorBidi" w:hAnsiTheme="majorBidi" w:cstheme="majorBidi"/>
          <w:sz w:val="14"/>
          <w:szCs w:val="14"/>
          <w:lang w:val="en-GB"/>
        </w:rPr>
      </w:pPr>
      <w:r w:rsidRPr="00C03879">
        <w:rPr>
          <w:rFonts w:asciiTheme="majorBidi" w:hAnsiTheme="majorBidi" w:cstheme="majorBidi"/>
          <w:sz w:val="14"/>
          <w:szCs w:val="14"/>
          <w:lang w:val="en-GB"/>
        </w:rPr>
        <w:t xml:space="preserve">The Rio Declaration on Environment and Development, 1992; </w:t>
      </w:r>
      <w:r w:rsidRPr="00C03879">
        <w:rPr>
          <w:rFonts w:asciiTheme="majorBidi" w:hAnsiTheme="majorBidi" w:cstheme="majorBidi"/>
          <w:i/>
          <w:sz w:val="14"/>
          <w:szCs w:val="14"/>
          <w:lang w:val="en-GB"/>
        </w:rPr>
        <w:t>http://www.unep.org/Documents.Multilingual/Default.asp?DocumentID=78&amp;ArticleID=1163&amp;l=en</w:t>
      </w:r>
    </w:p>
    <w:p w14:paraId="0D1DE3FF" w14:textId="77777777" w:rsidR="006B1930" w:rsidRPr="00C03879" w:rsidRDefault="006B1930" w:rsidP="003169A2">
      <w:pPr>
        <w:ind w:left="1304"/>
        <w:jc w:val="both"/>
        <w:rPr>
          <w:rFonts w:asciiTheme="majorBidi" w:hAnsiTheme="majorBidi" w:cstheme="majorBidi"/>
          <w:sz w:val="14"/>
          <w:szCs w:val="14"/>
          <w:lang w:val="en-GB"/>
        </w:rPr>
      </w:pPr>
    </w:p>
    <w:p w14:paraId="4EC065D5" w14:textId="77777777" w:rsidR="006B1930" w:rsidRPr="00C03879" w:rsidRDefault="006B1930" w:rsidP="003169A2">
      <w:pPr>
        <w:numPr>
          <w:ilvl w:val="1"/>
          <w:numId w:val="37"/>
        </w:numPr>
        <w:spacing w:after="200" w:line="276" w:lineRule="auto"/>
        <w:ind w:left="567"/>
        <w:contextualSpacing/>
        <w:jc w:val="both"/>
        <w:rPr>
          <w:rFonts w:asciiTheme="majorBidi" w:hAnsiTheme="majorBidi" w:cstheme="majorBidi"/>
          <w:i/>
          <w:sz w:val="14"/>
          <w:szCs w:val="14"/>
          <w:lang w:val="en-GB"/>
        </w:rPr>
      </w:pPr>
      <w:r w:rsidRPr="00C03879">
        <w:rPr>
          <w:rFonts w:asciiTheme="majorBidi" w:hAnsiTheme="majorBidi" w:cstheme="majorBidi"/>
          <w:sz w:val="14"/>
          <w:szCs w:val="14"/>
          <w:lang w:val="en-GB"/>
        </w:rPr>
        <w:t xml:space="preserve">The Ottawa Convention, 1997; </w:t>
      </w:r>
      <w:r w:rsidRPr="00C03879">
        <w:rPr>
          <w:rFonts w:asciiTheme="majorBidi" w:hAnsiTheme="majorBidi" w:cstheme="majorBidi"/>
          <w:i/>
          <w:sz w:val="14"/>
          <w:szCs w:val="14"/>
          <w:lang w:val="en-GB"/>
        </w:rPr>
        <w:t>http://www.apminebanconvention.org/fileadmin/pdf/mbc/text_status/Ottawa_Convention_English.pdf</w:t>
      </w:r>
    </w:p>
    <w:p w14:paraId="460F7F0F" w14:textId="77777777" w:rsidR="006B1930" w:rsidRPr="00C03879" w:rsidRDefault="006B1930" w:rsidP="003169A2">
      <w:pPr>
        <w:ind w:left="567"/>
        <w:jc w:val="both"/>
        <w:rPr>
          <w:rFonts w:asciiTheme="majorBidi" w:hAnsiTheme="majorBidi" w:cstheme="majorBidi"/>
          <w:sz w:val="14"/>
          <w:szCs w:val="14"/>
          <w:lang w:val="en-GB"/>
        </w:rPr>
      </w:pPr>
    </w:p>
    <w:p w14:paraId="5B8A44C1" w14:textId="77777777" w:rsidR="006B1930" w:rsidRPr="00C03879" w:rsidRDefault="006B1930" w:rsidP="003169A2">
      <w:pPr>
        <w:numPr>
          <w:ilvl w:val="1"/>
          <w:numId w:val="37"/>
        </w:numPr>
        <w:spacing w:after="200" w:line="276" w:lineRule="auto"/>
        <w:ind w:left="567"/>
        <w:contextualSpacing/>
        <w:jc w:val="both"/>
        <w:rPr>
          <w:rFonts w:asciiTheme="majorBidi" w:hAnsiTheme="majorBidi" w:cstheme="majorBidi"/>
          <w:i/>
          <w:sz w:val="14"/>
          <w:szCs w:val="14"/>
          <w:lang w:val="en-GB"/>
        </w:rPr>
      </w:pPr>
      <w:r w:rsidRPr="00C03879">
        <w:rPr>
          <w:rFonts w:asciiTheme="majorBidi" w:hAnsiTheme="majorBidi" w:cstheme="majorBidi"/>
          <w:sz w:val="14"/>
          <w:szCs w:val="14"/>
          <w:lang w:val="en-GB"/>
        </w:rPr>
        <w:t xml:space="preserve">The Convention on Cluster Munitions, 2007; </w:t>
      </w:r>
      <w:r w:rsidRPr="00C03879">
        <w:rPr>
          <w:rFonts w:asciiTheme="majorBidi" w:hAnsiTheme="majorBidi" w:cstheme="majorBidi"/>
          <w:i/>
          <w:sz w:val="14"/>
          <w:szCs w:val="14"/>
          <w:lang w:val="en-GB"/>
        </w:rPr>
        <w:t>http://www.clusterconvention.org/files/2011/01/Convention-ENG1.pdf</w:t>
      </w:r>
    </w:p>
    <w:p w14:paraId="627C85F0" w14:textId="77777777" w:rsidR="006B1930" w:rsidRPr="00C03879" w:rsidRDefault="006B1930" w:rsidP="003169A2">
      <w:pPr>
        <w:autoSpaceDE w:val="0"/>
        <w:autoSpaceDN w:val="0"/>
        <w:adjustRightInd w:val="0"/>
        <w:ind w:left="567"/>
        <w:jc w:val="both"/>
        <w:rPr>
          <w:rFonts w:asciiTheme="majorBidi" w:hAnsiTheme="majorBidi" w:cstheme="majorBidi"/>
          <w:i/>
          <w:sz w:val="14"/>
          <w:szCs w:val="14"/>
          <w:lang w:val="en-GB"/>
        </w:rPr>
      </w:pPr>
    </w:p>
    <w:p w14:paraId="5E2B429E"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C138, Minimum Age Convention, 1973; </w:t>
      </w:r>
      <w:r w:rsidRPr="00C03879">
        <w:rPr>
          <w:rFonts w:asciiTheme="majorBidi" w:hAnsiTheme="majorBidi" w:cstheme="majorBidi"/>
          <w:i/>
          <w:sz w:val="14"/>
          <w:szCs w:val="14"/>
          <w:lang w:val="en-GB"/>
        </w:rPr>
        <w:t>http://www.ilo.org/ilolex/cgi-lex/convde.pl?C138</w:t>
      </w:r>
      <w:r w:rsidRPr="00C03879">
        <w:rPr>
          <w:rFonts w:asciiTheme="majorBidi" w:hAnsiTheme="majorBidi" w:cstheme="majorBidi"/>
          <w:sz w:val="14"/>
          <w:szCs w:val="14"/>
          <w:lang w:val="en-GB"/>
        </w:rPr>
        <w:t xml:space="preserve"> </w:t>
      </w:r>
    </w:p>
    <w:p w14:paraId="3CA79FF5" w14:textId="77777777" w:rsidR="006B1930" w:rsidRPr="00C03879" w:rsidRDefault="006B1930" w:rsidP="003169A2">
      <w:pPr>
        <w:autoSpaceDE w:val="0"/>
        <w:autoSpaceDN w:val="0"/>
        <w:adjustRightInd w:val="0"/>
        <w:ind w:left="567"/>
        <w:jc w:val="both"/>
        <w:rPr>
          <w:rFonts w:asciiTheme="majorBidi" w:hAnsiTheme="majorBidi" w:cstheme="majorBidi"/>
          <w:i/>
          <w:sz w:val="14"/>
          <w:szCs w:val="14"/>
          <w:lang w:val="en-GB"/>
        </w:rPr>
      </w:pPr>
    </w:p>
    <w:p w14:paraId="05B05DD0"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C87, Freedom of Association and Protection of the Right to Organise Convention, 1948; </w:t>
      </w:r>
      <w:r w:rsidRPr="00C03879">
        <w:rPr>
          <w:rFonts w:asciiTheme="majorBidi" w:hAnsiTheme="majorBidi" w:cstheme="majorBidi"/>
          <w:i/>
          <w:sz w:val="14"/>
          <w:szCs w:val="14"/>
          <w:lang w:val="en-GB"/>
        </w:rPr>
        <w:t>http://www.ilo.org/ilolex/cgi-lex/convde.pl?C087</w:t>
      </w:r>
    </w:p>
    <w:p w14:paraId="5A0BA5F0"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0BE9DCEE"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C98, Right to Organise and Collective Bargaining Convention, 1949; </w:t>
      </w:r>
      <w:r w:rsidRPr="00C03879">
        <w:rPr>
          <w:rFonts w:asciiTheme="majorBidi" w:hAnsiTheme="majorBidi" w:cstheme="majorBidi"/>
          <w:i/>
          <w:sz w:val="14"/>
          <w:szCs w:val="14"/>
          <w:lang w:val="en-GB"/>
        </w:rPr>
        <w:t>http://www.ilo.org/ilolex/cgi-lex/convde.pl?C098</w:t>
      </w:r>
    </w:p>
    <w:p w14:paraId="25CD49CA"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4F948E1E"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C29, Forced Labour Convention, 1930; </w:t>
      </w:r>
      <w:r w:rsidRPr="00C03879">
        <w:rPr>
          <w:rFonts w:asciiTheme="majorBidi" w:hAnsiTheme="majorBidi" w:cstheme="majorBidi"/>
          <w:i/>
          <w:sz w:val="14"/>
          <w:szCs w:val="14"/>
          <w:lang w:val="en-GB"/>
        </w:rPr>
        <w:t>http://www.ilo.org/ilolex/cgi-lex/convde.pl?C029</w:t>
      </w:r>
    </w:p>
    <w:p w14:paraId="111CF688"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1F2A8CE2"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i/>
          <w:sz w:val="14"/>
          <w:szCs w:val="14"/>
          <w:lang w:val="en-GB"/>
        </w:rPr>
      </w:pPr>
      <w:r w:rsidRPr="00C03879">
        <w:rPr>
          <w:rFonts w:asciiTheme="majorBidi" w:hAnsiTheme="majorBidi" w:cstheme="majorBidi"/>
          <w:sz w:val="14"/>
          <w:szCs w:val="14"/>
          <w:lang w:val="en-GB"/>
        </w:rPr>
        <w:t xml:space="preserve">C105, Abolition of Forced Labour Convention, 1957; </w:t>
      </w:r>
      <w:r w:rsidRPr="00C03879">
        <w:rPr>
          <w:rFonts w:asciiTheme="majorBidi" w:hAnsiTheme="majorBidi" w:cstheme="majorBidi"/>
          <w:i/>
          <w:sz w:val="14"/>
          <w:szCs w:val="14"/>
          <w:lang w:val="en-GB"/>
        </w:rPr>
        <w:t>http://www.ilo.org/ilolex/cgi-lex/convde.pl?C105</w:t>
      </w:r>
    </w:p>
    <w:p w14:paraId="3E6B8CE6" w14:textId="77777777" w:rsidR="006B1930" w:rsidRPr="00C03879" w:rsidRDefault="006B1930" w:rsidP="003169A2">
      <w:pPr>
        <w:ind w:left="1304"/>
        <w:jc w:val="both"/>
        <w:rPr>
          <w:rFonts w:asciiTheme="majorBidi" w:hAnsiTheme="majorBidi" w:cstheme="majorBidi"/>
          <w:i/>
          <w:sz w:val="14"/>
          <w:szCs w:val="14"/>
          <w:lang w:val="en-GB"/>
        </w:rPr>
      </w:pPr>
    </w:p>
    <w:p w14:paraId="3F092261"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i/>
          <w:sz w:val="14"/>
          <w:szCs w:val="14"/>
          <w:lang w:val="en-GB"/>
        </w:rPr>
      </w:pPr>
      <w:r w:rsidRPr="00C03879">
        <w:rPr>
          <w:rFonts w:asciiTheme="majorBidi" w:hAnsiTheme="majorBidi" w:cstheme="majorBidi"/>
          <w:sz w:val="14"/>
          <w:szCs w:val="14"/>
          <w:lang w:val="en-GB"/>
        </w:rPr>
        <w:t xml:space="preserve">C131, Minimum Wage Fixing Convention, 1970; </w:t>
      </w:r>
      <w:r w:rsidRPr="00C03879">
        <w:rPr>
          <w:rFonts w:asciiTheme="majorBidi" w:hAnsiTheme="majorBidi" w:cstheme="majorBidi"/>
          <w:i/>
          <w:sz w:val="14"/>
          <w:szCs w:val="14"/>
          <w:lang w:val="en-GB"/>
        </w:rPr>
        <w:t>http://www.ilo.org/ilolex/cgi-lex/convde.pl?C131</w:t>
      </w:r>
    </w:p>
    <w:p w14:paraId="5C78C05F" w14:textId="77777777" w:rsidR="006B1930" w:rsidRPr="00C03879" w:rsidRDefault="006B1930" w:rsidP="003169A2">
      <w:pPr>
        <w:ind w:left="1304"/>
        <w:jc w:val="both"/>
        <w:rPr>
          <w:rFonts w:asciiTheme="majorBidi" w:hAnsiTheme="majorBidi" w:cstheme="majorBidi"/>
          <w:i/>
          <w:sz w:val="14"/>
          <w:szCs w:val="14"/>
          <w:lang w:val="en-GB"/>
        </w:rPr>
      </w:pPr>
    </w:p>
    <w:p w14:paraId="1F78F440"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C100, Equal Remuneration Convention, 1951; </w:t>
      </w:r>
      <w:r w:rsidRPr="00C03879">
        <w:rPr>
          <w:rFonts w:asciiTheme="majorBidi" w:hAnsiTheme="majorBidi" w:cstheme="majorBidi"/>
          <w:i/>
          <w:sz w:val="14"/>
          <w:szCs w:val="14"/>
          <w:lang w:val="en-GB"/>
        </w:rPr>
        <w:t>http://www.ilo.org/ilolex/cgi-lex/convde.pl?C100</w:t>
      </w:r>
    </w:p>
    <w:p w14:paraId="7E3EF8C3"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50DA55E9"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C111, Discrimination (Employment and Occupation) Convention, 1958; </w:t>
      </w:r>
      <w:r w:rsidRPr="00C03879">
        <w:rPr>
          <w:rFonts w:asciiTheme="majorBidi" w:hAnsiTheme="majorBidi" w:cstheme="majorBidi"/>
          <w:i/>
          <w:sz w:val="14"/>
          <w:szCs w:val="14"/>
          <w:lang w:val="en-GB"/>
        </w:rPr>
        <w:t>http://www.ilo.org/ilolex/cgi-lex/convde.pl?C111</w:t>
      </w:r>
    </w:p>
    <w:p w14:paraId="631EBC43"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2D293068" w14:textId="77777777" w:rsidR="006B1930" w:rsidRPr="00C03879" w:rsidRDefault="006B1930" w:rsidP="003169A2">
      <w:pPr>
        <w:numPr>
          <w:ilvl w:val="1"/>
          <w:numId w:val="37"/>
        </w:numPr>
        <w:spacing w:after="200" w:line="276" w:lineRule="auto"/>
        <w:ind w:left="567" w:right="-213"/>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The UN Convention on the Elimination on All Forms of Discrimination against Women 1979; </w:t>
      </w:r>
      <w:r w:rsidRPr="00C03879">
        <w:rPr>
          <w:rFonts w:asciiTheme="majorBidi" w:hAnsiTheme="majorBidi" w:cstheme="majorBidi"/>
          <w:i/>
          <w:sz w:val="14"/>
          <w:szCs w:val="14"/>
          <w:lang w:val="en-GB"/>
        </w:rPr>
        <w:t>http://www.un.org/womenwatch/daw/cedaw/text/econvention.htm</w:t>
      </w:r>
    </w:p>
    <w:p w14:paraId="2032C5FF" w14:textId="77777777" w:rsidR="006B1930" w:rsidRPr="00C03879" w:rsidRDefault="006B1930" w:rsidP="003169A2">
      <w:pPr>
        <w:ind w:left="567"/>
        <w:jc w:val="both"/>
        <w:rPr>
          <w:rFonts w:asciiTheme="majorBidi" w:hAnsiTheme="majorBidi" w:cstheme="majorBidi"/>
          <w:sz w:val="14"/>
          <w:szCs w:val="14"/>
          <w:lang w:val="en-GB"/>
        </w:rPr>
      </w:pPr>
    </w:p>
    <w:p w14:paraId="56E294A9"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i/>
          <w:sz w:val="14"/>
          <w:szCs w:val="14"/>
          <w:lang w:val="en-GB"/>
        </w:rPr>
      </w:pPr>
      <w:r w:rsidRPr="00C03879">
        <w:rPr>
          <w:rFonts w:asciiTheme="majorBidi" w:hAnsiTheme="majorBidi" w:cstheme="majorBidi"/>
          <w:sz w:val="14"/>
          <w:szCs w:val="14"/>
          <w:lang w:val="en-GB"/>
        </w:rPr>
        <w:t xml:space="preserve">C1, Hours of Work (Industry) Convention, 1919; </w:t>
      </w:r>
      <w:r w:rsidRPr="00C03879">
        <w:rPr>
          <w:rFonts w:asciiTheme="majorBidi" w:hAnsiTheme="majorBidi" w:cstheme="majorBidi"/>
          <w:i/>
          <w:sz w:val="14"/>
          <w:szCs w:val="14"/>
          <w:lang w:val="en-GB"/>
        </w:rPr>
        <w:t>http://www.ilo.org/ilolex/cgi-lex/convde.pl?C001</w:t>
      </w:r>
    </w:p>
    <w:p w14:paraId="4D6E0D1B" w14:textId="77777777" w:rsidR="006B1930" w:rsidRPr="00C03879" w:rsidRDefault="006B1930" w:rsidP="003169A2">
      <w:pPr>
        <w:ind w:left="1304"/>
        <w:jc w:val="both"/>
        <w:rPr>
          <w:rFonts w:asciiTheme="majorBidi" w:hAnsiTheme="majorBidi" w:cstheme="majorBidi"/>
          <w:i/>
          <w:sz w:val="14"/>
          <w:szCs w:val="14"/>
          <w:lang w:val="en-GB"/>
        </w:rPr>
      </w:pPr>
    </w:p>
    <w:p w14:paraId="11F9AC5D"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i/>
          <w:sz w:val="14"/>
          <w:szCs w:val="14"/>
          <w:lang w:val="en-GB"/>
        </w:rPr>
      </w:pPr>
      <w:r w:rsidRPr="00C03879">
        <w:rPr>
          <w:rFonts w:asciiTheme="majorBidi" w:hAnsiTheme="majorBidi" w:cstheme="majorBidi"/>
          <w:sz w:val="14"/>
          <w:szCs w:val="14"/>
          <w:lang w:val="en-GB"/>
        </w:rPr>
        <w:t xml:space="preserve">C14, Weekly Rest (Industry) Convention, 1921; </w:t>
      </w:r>
      <w:r w:rsidRPr="00C03879">
        <w:rPr>
          <w:rFonts w:asciiTheme="majorBidi" w:hAnsiTheme="majorBidi" w:cstheme="majorBidi"/>
          <w:i/>
          <w:sz w:val="14"/>
          <w:szCs w:val="14"/>
          <w:lang w:val="en-GB"/>
        </w:rPr>
        <w:t>http://www.ilo.org/ilolex/cgi-lex/convde.pl?C014</w:t>
      </w:r>
    </w:p>
    <w:p w14:paraId="32562050" w14:textId="77777777" w:rsidR="006B1930" w:rsidRPr="00C03879" w:rsidRDefault="006B1930" w:rsidP="003169A2">
      <w:pPr>
        <w:ind w:left="1304"/>
        <w:jc w:val="both"/>
        <w:rPr>
          <w:rFonts w:asciiTheme="majorBidi" w:hAnsiTheme="majorBidi" w:cstheme="majorBidi"/>
          <w:sz w:val="14"/>
          <w:szCs w:val="14"/>
          <w:lang w:val="en-GB"/>
        </w:rPr>
      </w:pPr>
    </w:p>
    <w:p w14:paraId="2D225D34"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C143, Migrant Workers (Supplementary Provisions) convention, 1975;  http://www.ilo.org/ilolex/cgi-lex/convde.pl?C143</w:t>
      </w:r>
    </w:p>
    <w:p w14:paraId="1A5E59F4"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30AD92C0" w14:textId="77777777" w:rsidR="006B1930" w:rsidRPr="00C03879" w:rsidRDefault="006B1930" w:rsidP="003169A2">
      <w:pPr>
        <w:numPr>
          <w:ilvl w:val="1"/>
          <w:numId w:val="37"/>
        </w:numPr>
        <w:spacing w:after="200" w:line="276" w:lineRule="auto"/>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C155, Occupational Safety and Health Convention, 1981; </w:t>
      </w:r>
      <w:r w:rsidRPr="00C03879">
        <w:rPr>
          <w:rFonts w:asciiTheme="majorBidi" w:hAnsiTheme="majorBidi" w:cstheme="majorBidi"/>
          <w:i/>
          <w:sz w:val="14"/>
          <w:szCs w:val="14"/>
          <w:lang w:val="en-GB"/>
        </w:rPr>
        <w:t>http://www.ilo.org/ilolex/cgi-lex/convde.pl?C155</w:t>
      </w:r>
    </w:p>
    <w:p w14:paraId="0DE39091" w14:textId="77777777" w:rsidR="006B1930" w:rsidRPr="00C03879" w:rsidRDefault="006B1930" w:rsidP="003169A2">
      <w:pPr>
        <w:ind w:left="1304"/>
        <w:jc w:val="both"/>
        <w:rPr>
          <w:rFonts w:asciiTheme="majorBidi" w:hAnsiTheme="majorBidi" w:cstheme="majorBidi"/>
          <w:sz w:val="14"/>
          <w:szCs w:val="14"/>
          <w:lang w:val="en-GB"/>
        </w:rPr>
      </w:pPr>
    </w:p>
    <w:p w14:paraId="6E2DC2B8" w14:textId="77777777" w:rsidR="006B1930" w:rsidRPr="00C03879" w:rsidRDefault="006B1930" w:rsidP="003169A2">
      <w:pPr>
        <w:numPr>
          <w:ilvl w:val="1"/>
          <w:numId w:val="37"/>
        </w:numPr>
        <w:spacing w:after="200" w:line="276" w:lineRule="auto"/>
        <w:ind w:left="567"/>
        <w:contextualSpacing/>
        <w:rPr>
          <w:rFonts w:asciiTheme="majorBidi" w:hAnsiTheme="majorBidi" w:cstheme="majorBidi"/>
          <w:sz w:val="14"/>
          <w:szCs w:val="14"/>
          <w:lang w:val="en-GB"/>
        </w:rPr>
      </w:pPr>
      <w:r w:rsidRPr="00C03879">
        <w:rPr>
          <w:rFonts w:asciiTheme="majorBidi" w:hAnsiTheme="majorBidi" w:cstheme="majorBidi"/>
          <w:sz w:val="14"/>
          <w:szCs w:val="14"/>
          <w:lang w:val="en-GB"/>
        </w:rPr>
        <w:t xml:space="preserve">The Rio Declaration on Environment and Development, 1992; </w:t>
      </w:r>
      <w:r w:rsidRPr="00C03879">
        <w:rPr>
          <w:rFonts w:asciiTheme="majorBidi" w:hAnsiTheme="majorBidi" w:cstheme="majorBidi"/>
          <w:i/>
          <w:sz w:val="14"/>
          <w:szCs w:val="14"/>
          <w:lang w:val="en-GB"/>
        </w:rPr>
        <w:t>http://www.unep.org/Documents.Multilingual/Default.asp?DocumentID=78&amp;ArticleID=1163&amp;l=en</w:t>
      </w:r>
    </w:p>
    <w:p w14:paraId="6C9407F3" w14:textId="77777777" w:rsidR="006B1930" w:rsidRPr="00C03879" w:rsidRDefault="006B1930" w:rsidP="003169A2">
      <w:pPr>
        <w:ind w:left="1304"/>
        <w:jc w:val="both"/>
        <w:rPr>
          <w:rFonts w:asciiTheme="majorBidi" w:hAnsiTheme="majorBidi" w:cstheme="majorBidi"/>
          <w:sz w:val="14"/>
          <w:szCs w:val="14"/>
          <w:lang w:val="en-GB"/>
        </w:rPr>
      </w:pPr>
    </w:p>
    <w:p w14:paraId="0601DFE7" w14:textId="77777777" w:rsidR="006B1930" w:rsidRPr="00C03879" w:rsidRDefault="006B1930" w:rsidP="003169A2">
      <w:pPr>
        <w:numPr>
          <w:ilvl w:val="1"/>
          <w:numId w:val="37"/>
        </w:numPr>
        <w:spacing w:after="200" w:line="276" w:lineRule="auto"/>
        <w:ind w:left="567"/>
        <w:contextualSpacing/>
        <w:jc w:val="both"/>
        <w:rPr>
          <w:rFonts w:asciiTheme="majorBidi" w:hAnsiTheme="majorBidi" w:cstheme="majorBidi"/>
          <w:i/>
          <w:sz w:val="14"/>
          <w:szCs w:val="14"/>
          <w:lang w:val="en-GB"/>
        </w:rPr>
      </w:pPr>
      <w:r w:rsidRPr="00C03879">
        <w:rPr>
          <w:rFonts w:asciiTheme="majorBidi" w:hAnsiTheme="majorBidi" w:cstheme="majorBidi"/>
          <w:sz w:val="14"/>
          <w:szCs w:val="14"/>
          <w:lang w:val="en-GB"/>
        </w:rPr>
        <w:t xml:space="preserve">The Ottawa Convention, 1997; </w:t>
      </w:r>
      <w:r w:rsidRPr="00C03879">
        <w:rPr>
          <w:rFonts w:asciiTheme="majorBidi" w:hAnsiTheme="majorBidi" w:cstheme="majorBidi"/>
          <w:i/>
          <w:sz w:val="14"/>
          <w:szCs w:val="14"/>
          <w:lang w:val="en-GB"/>
        </w:rPr>
        <w:t>http://www.apminebanconvention.org/fileadmin/pdf/mbc/text_status/Ottawa_Convention_English.pdf</w:t>
      </w:r>
    </w:p>
    <w:p w14:paraId="10F766AE" w14:textId="77777777" w:rsidR="006B1930" w:rsidRPr="00C03879" w:rsidRDefault="006B1930" w:rsidP="003169A2">
      <w:pPr>
        <w:ind w:left="567"/>
        <w:jc w:val="both"/>
        <w:rPr>
          <w:rFonts w:asciiTheme="majorBidi" w:hAnsiTheme="majorBidi" w:cstheme="majorBidi"/>
          <w:sz w:val="14"/>
          <w:szCs w:val="14"/>
          <w:lang w:val="en-GB"/>
        </w:rPr>
      </w:pPr>
    </w:p>
    <w:p w14:paraId="7E2AD8CE" w14:textId="77777777" w:rsidR="006B1930" w:rsidRPr="00C03879" w:rsidRDefault="006B1930" w:rsidP="003169A2">
      <w:pPr>
        <w:numPr>
          <w:ilvl w:val="1"/>
          <w:numId w:val="37"/>
        </w:numPr>
        <w:spacing w:after="200" w:line="276" w:lineRule="auto"/>
        <w:ind w:left="567"/>
        <w:contextualSpacing/>
        <w:jc w:val="both"/>
        <w:rPr>
          <w:rFonts w:asciiTheme="majorBidi" w:hAnsiTheme="majorBidi" w:cstheme="majorBidi"/>
          <w:i/>
          <w:sz w:val="14"/>
          <w:szCs w:val="14"/>
          <w:lang w:val="en-GB"/>
        </w:rPr>
      </w:pPr>
      <w:r w:rsidRPr="00C03879">
        <w:rPr>
          <w:rFonts w:asciiTheme="majorBidi" w:hAnsiTheme="majorBidi" w:cstheme="majorBidi"/>
          <w:sz w:val="14"/>
          <w:szCs w:val="14"/>
          <w:lang w:val="en-GB"/>
        </w:rPr>
        <w:t xml:space="preserve">The Convention on Cluster Munitions, 2007; </w:t>
      </w:r>
      <w:r w:rsidRPr="00C03879">
        <w:rPr>
          <w:rFonts w:asciiTheme="majorBidi" w:hAnsiTheme="majorBidi" w:cstheme="majorBidi"/>
          <w:i/>
          <w:sz w:val="14"/>
          <w:szCs w:val="14"/>
          <w:lang w:val="en-GB"/>
        </w:rPr>
        <w:t>http://www.clusterconvention.org/files/2011/01/Convention-ENG1.pdf</w:t>
      </w:r>
    </w:p>
    <w:p w14:paraId="4CCC4E7F" w14:textId="77777777" w:rsidR="006B1930" w:rsidRPr="00C03879" w:rsidRDefault="006B1930" w:rsidP="00C03879">
      <w:pPr>
        <w:jc w:val="both"/>
        <w:rPr>
          <w:rFonts w:asciiTheme="majorBidi" w:hAnsiTheme="majorBidi" w:cstheme="majorBidi"/>
          <w:lang w:val="en-GB"/>
        </w:rPr>
      </w:pPr>
    </w:p>
    <w:p w14:paraId="54EC3B1F" w14:textId="77777777" w:rsidR="006B1930" w:rsidRPr="00C03879" w:rsidRDefault="006B1930" w:rsidP="00C03879">
      <w:pPr>
        <w:pStyle w:val="ListParagraph"/>
        <w:spacing w:after="200" w:line="276" w:lineRule="auto"/>
        <w:ind w:left="0"/>
        <w:contextualSpacing/>
        <w:jc w:val="both"/>
        <w:rPr>
          <w:rFonts w:asciiTheme="majorBidi" w:hAnsiTheme="majorBidi" w:cstheme="majorBidi"/>
          <w:i/>
          <w:sz w:val="14"/>
          <w:szCs w:val="14"/>
          <w:lang w:val="en-GB"/>
        </w:rPr>
      </w:pPr>
    </w:p>
    <w:p w14:paraId="2739F057" w14:textId="77777777" w:rsidR="006B1930" w:rsidRPr="00C03879" w:rsidRDefault="006B1930" w:rsidP="00C03879">
      <w:pPr>
        <w:jc w:val="both"/>
        <w:rPr>
          <w:rFonts w:asciiTheme="majorBidi" w:hAnsiTheme="majorBidi" w:cstheme="majorBidi"/>
          <w:lang w:val="en-GB"/>
        </w:rPr>
      </w:pPr>
    </w:p>
    <w:sectPr w:rsidR="006B1930" w:rsidRPr="00C03879" w:rsidSect="00F73D5C">
      <w:footerReference w:type="default" r:id="rId28"/>
      <w:type w:val="continuous"/>
      <w:pgSz w:w="11906" w:h="16838"/>
      <w:pgMar w:top="1977"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743D9" w14:textId="77777777" w:rsidR="00741F51" w:rsidRDefault="00741F51" w:rsidP="00D73BF7">
      <w:r>
        <w:separator/>
      </w:r>
    </w:p>
  </w:endnote>
  <w:endnote w:type="continuationSeparator" w:id="0">
    <w:p w14:paraId="6A760857" w14:textId="77777777" w:rsidR="00741F51" w:rsidRDefault="00741F51" w:rsidP="00D73BF7">
      <w:r>
        <w:continuationSeparator/>
      </w:r>
    </w:p>
  </w:endnote>
  <w:endnote w:type="continuationNotice" w:id="1">
    <w:p w14:paraId="03ADE253" w14:textId="77777777" w:rsidR="00741F51" w:rsidRDefault="00741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1B8D" w14:textId="77777777" w:rsidR="00741F51" w:rsidRDefault="00741F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5A1B8E" w14:textId="77777777" w:rsidR="00741F51" w:rsidRDefault="00741F5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172AF" w14:textId="309D9F56" w:rsidR="00741F51" w:rsidRDefault="00741F51"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0253D5">
      <w:rPr>
        <w:rFonts w:ascii="Calibri" w:hAnsi="Calibri"/>
        <w:bCs/>
        <w:noProof/>
        <w:sz w:val="22"/>
        <w:szCs w:val="22"/>
      </w:rPr>
      <w:t>4</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0253D5">
      <w:rPr>
        <w:rFonts w:ascii="Calibri" w:hAnsi="Calibri"/>
        <w:bCs/>
        <w:noProof/>
        <w:sz w:val="22"/>
        <w:szCs w:val="22"/>
      </w:rPr>
      <w:t>10</w:t>
    </w:r>
    <w:r>
      <w:rPr>
        <w:rFonts w:ascii="Calibri" w:hAnsi="Calibri"/>
        <w:bCs/>
        <w:sz w:val="22"/>
        <w:szCs w:val="22"/>
      </w:rPr>
      <w:fldChar w:fldCharType="end"/>
    </w:r>
  </w:p>
  <w:p w14:paraId="5E5A1B90" w14:textId="2FC8EB38" w:rsidR="00741F51" w:rsidRDefault="00741F51" w:rsidP="009A0C3C">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B242F" w14:textId="7C62FD32" w:rsidR="00741F51" w:rsidRDefault="00741F51" w:rsidP="006B1930">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0253D5">
      <w:rPr>
        <w:rFonts w:ascii="Calibri" w:hAnsi="Calibri"/>
        <w:bCs/>
        <w:noProof/>
        <w:sz w:val="22"/>
        <w:szCs w:val="22"/>
      </w:rPr>
      <w:t>6</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0253D5">
      <w:rPr>
        <w:rFonts w:ascii="Calibri" w:hAnsi="Calibri"/>
        <w:bCs/>
        <w:noProof/>
        <w:sz w:val="22"/>
        <w:szCs w:val="22"/>
      </w:rPr>
      <w:t>10</w:t>
    </w:r>
    <w:r>
      <w:rPr>
        <w:rFonts w:ascii="Calibri" w:hAnsi="Calibri"/>
        <w:bCs/>
        <w:sz w:val="22"/>
        <w:szCs w:val="22"/>
      </w:rPr>
      <w:fldChar w:fldCharType="end"/>
    </w:r>
  </w:p>
  <w:p w14:paraId="1ED82439" w14:textId="77777777" w:rsidR="00741F51" w:rsidRDefault="00741F51" w:rsidP="006B1930">
    <w:pPr>
      <w:pStyle w:val="Foote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A9348" w14:textId="77777777" w:rsidR="00741F51" w:rsidRPr="006935E4" w:rsidRDefault="00741F51" w:rsidP="006B1930">
    <w:pPr>
      <w:pStyle w:val="Footer"/>
      <w:rPr>
        <w:lang w:val="nb-NO"/>
      </w:rPr>
    </w:pPr>
    <w:r>
      <w:rPr>
        <w:lang w:val="nb-NO"/>
      </w:rPr>
      <w:tab/>
    </w:r>
    <w:r>
      <w:rPr>
        <w:lang w:val="nb-NO"/>
      </w:rPr>
      <w:tab/>
      <w:t>1</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5ED0B" w14:textId="018FE319" w:rsidR="00741F51" w:rsidRDefault="00741F51"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0253D5">
      <w:rPr>
        <w:rFonts w:ascii="Calibri" w:hAnsi="Calibri"/>
        <w:bCs/>
        <w:noProof/>
        <w:sz w:val="22"/>
        <w:szCs w:val="22"/>
      </w:rPr>
      <w:t>10</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0253D5">
      <w:rPr>
        <w:rFonts w:ascii="Calibri" w:hAnsi="Calibri"/>
        <w:bCs/>
        <w:noProof/>
        <w:sz w:val="22"/>
        <w:szCs w:val="22"/>
      </w:rPr>
      <w:t>10</w:t>
    </w:r>
    <w:r>
      <w:rPr>
        <w:rFonts w:ascii="Calibri" w:hAnsi="Calibri"/>
        <w:bCs/>
        <w:sz w:val="22"/>
        <w:szCs w:val="22"/>
      </w:rPr>
      <w:fldChar w:fldCharType="end"/>
    </w:r>
  </w:p>
  <w:p w14:paraId="3288DD48" w14:textId="77777777" w:rsidR="00741F51" w:rsidRDefault="00741F51" w:rsidP="002F28B6">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BF111" w14:textId="77777777" w:rsidR="00741F51" w:rsidRDefault="00741F51" w:rsidP="00D73BF7">
      <w:r>
        <w:separator/>
      </w:r>
    </w:p>
  </w:footnote>
  <w:footnote w:type="continuationSeparator" w:id="0">
    <w:p w14:paraId="08557D4F" w14:textId="77777777" w:rsidR="00741F51" w:rsidRDefault="00741F51" w:rsidP="00D73BF7">
      <w:r>
        <w:continuationSeparator/>
      </w:r>
    </w:p>
  </w:footnote>
  <w:footnote w:type="continuationNotice" w:id="1">
    <w:p w14:paraId="01216B33" w14:textId="77777777" w:rsidR="00741F51" w:rsidRDefault="00741F51"/>
  </w:footnote>
  <w:footnote w:id="2">
    <w:p w14:paraId="05A4FE10" w14:textId="77777777" w:rsidR="00741F51" w:rsidRPr="00945A73" w:rsidRDefault="00741F51" w:rsidP="006B1930">
      <w:pPr>
        <w:pStyle w:val="FootnoteText"/>
        <w:rPr>
          <w:sz w:val="14"/>
          <w:szCs w:val="14"/>
          <w:lang w:val="en-US"/>
        </w:rPr>
      </w:pPr>
      <w:r>
        <w:rPr>
          <w:sz w:val="12"/>
          <w:szCs w:val="12"/>
        </w:rPr>
        <w:t>1.</w:t>
      </w:r>
      <w:r w:rsidRPr="005E3542">
        <w:rPr>
          <w:sz w:val="12"/>
          <w:szCs w:val="12"/>
          <w:lang w:val="en-US"/>
        </w:rPr>
        <w:t>http://etiskhandel.no/noop/search.php?l=no&amp;query=Guidelines+for+procurement</w:t>
      </w:r>
    </w:p>
  </w:footnote>
  <w:footnote w:id="3">
    <w:p w14:paraId="25B37193" w14:textId="77777777" w:rsidR="00741F51" w:rsidRPr="00685852" w:rsidRDefault="00741F51" w:rsidP="006B1930">
      <w:pPr>
        <w:pStyle w:val="FootnoteText"/>
        <w:rPr>
          <w:sz w:val="12"/>
          <w:szCs w:val="12"/>
          <w:lang w:val="en-US"/>
        </w:rPr>
      </w:pPr>
      <w:r w:rsidRPr="00DE481F">
        <w:rPr>
          <w:sz w:val="12"/>
          <w:szCs w:val="12"/>
          <w:lang w:val="en-US"/>
        </w:rPr>
        <w:t>2.</w:t>
      </w:r>
      <w:r w:rsidRPr="00685852">
        <w:rPr>
          <w:sz w:val="12"/>
          <w:szCs w:val="12"/>
          <w:lang w:val="en-US"/>
        </w:rPr>
        <w:t>http://www.unglobalcompact.org/AboutTheGC/TheTenPrinciples/</w:t>
      </w:r>
    </w:p>
    <w:p w14:paraId="7018CBFF" w14:textId="77777777" w:rsidR="00741F51" w:rsidRPr="00685852" w:rsidRDefault="00741F51" w:rsidP="006B1930">
      <w:pPr>
        <w:pStyle w:val="FootnoteText"/>
        <w:rPr>
          <w:sz w:val="12"/>
          <w:szCs w:val="12"/>
          <w:lang w:val="en-US"/>
        </w:rPr>
      </w:pPr>
      <w:r w:rsidRPr="00685852">
        <w:rPr>
          <w:sz w:val="12"/>
          <w:szCs w:val="12"/>
          <w:lang w:val="en-US"/>
        </w:rPr>
        <w:t>index.html</w:t>
      </w:r>
    </w:p>
  </w:footnote>
  <w:footnote w:id="4">
    <w:p w14:paraId="0256ED4D" w14:textId="77777777" w:rsidR="00741F51" w:rsidRPr="000139F8" w:rsidRDefault="00741F51" w:rsidP="006B1930">
      <w:pPr>
        <w:pStyle w:val="FootnoteText"/>
        <w:rPr>
          <w:sz w:val="12"/>
          <w:szCs w:val="12"/>
          <w:lang w:val="en-US"/>
        </w:rPr>
      </w:pPr>
      <w:r w:rsidRPr="00DE481F">
        <w:rPr>
          <w:sz w:val="12"/>
          <w:szCs w:val="12"/>
          <w:lang w:val="en-US"/>
        </w:rPr>
        <w:t xml:space="preserve">3. </w:t>
      </w:r>
      <w:r w:rsidRPr="000139F8">
        <w:rPr>
          <w:sz w:val="12"/>
          <w:szCs w:val="12"/>
          <w:lang w:val="en-US"/>
        </w:rPr>
        <w:t>http://ec.europa.eu/echo/partners/humanitarian_aid/procurement_guidelines_en.htm</w:t>
      </w:r>
    </w:p>
    <w:p w14:paraId="5BDA5998" w14:textId="77777777" w:rsidR="00741F51" w:rsidRPr="00945A73" w:rsidRDefault="00741F51" w:rsidP="006B1930">
      <w:pPr>
        <w:pStyle w:val="FootnoteText"/>
        <w:rPr>
          <w:sz w:val="14"/>
          <w:szCs w:val="14"/>
          <w:lang w:val="en-US"/>
        </w:rPr>
      </w:pPr>
    </w:p>
  </w:footnote>
  <w:footnote w:id="5">
    <w:p w14:paraId="62AC0605" w14:textId="77777777" w:rsidR="00741F51" w:rsidRPr="00685852" w:rsidRDefault="00741F51" w:rsidP="006B1930">
      <w:pPr>
        <w:autoSpaceDE w:val="0"/>
        <w:autoSpaceDN w:val="0"/>
        <w:adjustRightInd w:val="0"/>
        <w:rPr>
          <w:rFonts w:cs="Calibri"/>
          <w:sz w:val="12"/>
          <w:szCs w:val="12"/>
          <w:lang w:val="en-US"/>
        </w:rPr>
      </w:pPr>
      <w:r>
        <w:rPr>
          <w:sz w:val="12"/>
          <w:szCs w:val="12"/>
        </w:rPr>
        <w:t xml:space="preserve">4. </w:t>
      </w:r>
      <w:r w:rsidRPr="00685852">
        <w:rPr>
          <w:rFonts w:cs="Arial"/>
          <w:sz w:val="12"/>
          <w:szCs w:val="12"/>
          <w:lang w:val="en-US"/>
        </w:rPr>
        <w:t xml:space="preserve">The definition of Child Labour can be found at:  http://www.unglobalcompact.org/AboutTheGC/TheTenPrinciples/principle5.html and </w:t>
      </w:r>
      <w:r w:rsidRPr="00685852">
        <w:rPr>
          <w:rFonts w:cs="Calibri"/>
          <w:sz w:val="12"/>
          <w:szCs w:val="12"/>
          <w:lang w:val="en-US"/>
        </w:rPr>
        <w:t>http://www.ilo.org/ilolex/cgi-lex/convde.pl?C138</w:t>
      </w:r>
      <w:r w:rsidRPr="00685852">
        <w:rPr>
          <w:rFonts w:cs="Arial"/>
          <w:sz w:val="12"/>
          <w:szCs w:val="12"/>
          <w:lang w:val="en-US"/>
        </w:rPr>
        <w:t xml:space="preserve"> </w:t>
      </w:r>
    </w:p>
  </w:footnote>
  <w:footnote w:id="6">
    <w:p w14:paraId="7C6FCA93" w14:textId="77777777" w:rsidR="00741F51" w:rsidRPr="008C358C" w:rsidRDefault="00741F51" w:rsidP="006B1930">
      <w:pPr>
        <w:pStyle w:val="FootnoteText"/>
        <w:rPr>
          <w:rFonts w:ascii="Calibri" w:hAnsi="Calibri"/>
          <w:sz w:val="12"/>
          <w:szCs w:val="12"/>
          <w:lang w:val="en-US"/>
        </w:rPr>
      </w:pPr>
      <w:r w:rsidRPr="00DE481F">
        <w:rPr>
          <w:sz w:val="12"/>
          <w:szCs w:val="12"/>
          <w:lang w:val="en-US"/>
        </w:rPr>
        <w:t xml:space="preserve">5.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7">
    <w:p w14:paraId="67BB64A8" w14:textId="77777777" w:rsidR="00741F51" w:rsidRPr="00D94CB3" w:rsidRDefault="00741F51" w:rsidP="006B1930">
      <w:pPr>
        <w:pStyle w:val="FootnoteText"/>
        <w:rPr>
          <w:sz w:val="12"/>
          <w:szCs w:val="12"/>
          <w:lang w:val="en-GB"/>
        </w:rPr>
      </w:pPr>
      <w:r>
        <w:rPr>
          <w:sz w:val="12"/>
          <w:szCs w:val="12"/>
          <w:lang w:val="en-GB"/>
        </w:rPr>
        <w:t>6.</w:t>
      </w:r>
      <w:r w:rsidRPr="00D94CB3">
        <w:rPr>
          <w:sz w:val="12"/>
          <w:szCs w:val="12"/>
          <w:lang w:val="en-GB"/>
        </w:rPr>
        <w:t>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8">
    <w:p w14:paraId="1B117998" w14:textId="77777777" w:rsidR="00741F51" w:rsidRDefault="00741F51" w:rsidP="006B1930">
      <w:pPr>
        <w:pStyle w:val="FootnoteText"/>
        <w:rPr>
          <w:sz w:val="12"/>
          <w:szCs w:val="12"/>
          <w:lang w:val="en-US"/>
        </w:rPr>
      </w:pPr>
      <w:r>
        <w:rPr>
          <w:sz w:val="12"/>
          <w:szCs w:val="12"/>
          <w:lang w:val="en-GB"/>
        </w:rPr>
        <w:t xml:space="preserve">7. </w:t>
      </w:r>
      <w:r w:rsidRPr="003C728E">
        <w:rPr>
          <w:sz w:val="12"/>
          <w:szCs w:val="12"/>
          <w:lang w:val="en-US"/>
        </w:rPr>
        <w:t>http://www.kirkensnodhjelp.no/en/About-NCA/About-NCA/Accountability-Commitments/ncas-complaints-handling-system/</w:t>
      </w:r>
    </w:p>
    <w:p w14:paraId="087279AA" w14:textId="77777777" w:rsidR="00741F51" w:rsidRPr="005134D0" w:rsidRDefault="00741F51" w:rsidP="006B1930">
      <w:pPr>
        <w:pStyle w:val="FootnoteText"/>
        <w:rPr>
          <w:sz w:val="12"/>
          <w:szCs w:val="12"/>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1B8B" w14:textId="77777777" w:rsidR="00741F51" w:rsidRDefault="000253D5">
    <w:pPr>
      <w:pStyle w:val="Header"/>
    </w:pPr>
    <w:r>
      <w:rPr>
        <w:noProof/>
      </w:rPr>
      <w:pict w14:anchorId="5E5A1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7" o:spid="_x0000_s1026" type="#_x0000_t75" style="position:absolute;margin-left:0;margin-top:0;width:481.7pt;height:97.25pt;z-index:-251658239;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F3F38" w14:textId="00D4906B" w:rsidR="00741F51" w:rsidRDefault="00741F51">
    <w:pPr>
      <w:pStyle w:val="Header"/>
    </w:pPr>
    <w:r>
      <w:rPr>
        <w:noProof/>
        <w:lang w:val="en-US" w:eastAsia="en-US"/>
      </w:rPr>
      <w:drawing>
        <wp:anchor distT="0" distB="0" distL="114300" distR="114300" simplePos="0" relativeHeight="251666433" behindDoc="1" locked="0" layoutInCell="0" allowOverlap="1" wp14:anchorId="7370D759" wp14:editId="2EF4CFCC">
          <wp:simplePos x="0" y="0"/>
          <wp:positionH relativeFrom="margin">
            <wp:align>center</wp:align>
          </wp:positionH>
          <wp:positionV relativeFrom="margin">
            <wp:align>center</wp:align>
          </wp:positionV>
          <wp:extent cx="1320800" cy="266700"/>
          <wp:effectExtent l="0" t="0" r="0" b="0"/>
          <wp:wrapNone/>
          <wp:docPr id="3" name="Picture 3"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curement_CopyRight_2013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C43A8" w14:textId="61580FDB" w:rsidR="00741F51" w:rsidRDefault="00741F51">
    <w:pPr>
      <w:pStyle w:val="Header"/>
    </w:pPr>
    <w:r>
      <w:rPr>
        <w:noProof/>
        <w:lang w:val="en-US" w:eastAsia="en-US"/>
      </w:rPr>
      <w:drawing>
        <wp:anchor distT="0" distB="0" distL="114300" distR="114300" simplePos="0" relativeHeight="251665409" behindDoc="1" locked="0" layoutInCell="0" allowOverlap="1" wp14:anchorId="4B02652C" wp14:editId="63B2E716">
          <wp:simplePos x="0" y="0"/>
          <wp:positionH relativeFrom="margin">
            <wp:align>center</wp:align>
          </wp:positionH>
          <wp:positionV relativeFrom="margin">
            <wp:align>center</wp:align>
          </wp:positionV>
          <wp:extent cx="1320800" cy="266700"/>
          <wp:effectExtent l="0" t="0" r="0" b="0"/>
          <wp:wrapNone/>
          <wp:docPr id="1" name="Picture 1"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curement_CopyRight_2013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1B8C" w14:textId="5708453A" w:rsidR="00741F51" w:rsidRPr="00F73D5C" w:rsidRDefault="00741F51" w:rsidP="00702A95">
    <w:pPr>
      <w:tabs>
        <w:tab w:val="left" w:pos="1304"/>
        <w:tab w:val="left" w:pos="2608"/>
        <w:tab w:val="left" w:pos="8797"/>
      </w:tabs>
      <w:jc w:val="right"/>
      <w:rPr>
        <w:rFonts w:ascii="Arial" w:hAnsi="Arial" w:cs="Arial"/>
        <w:b/>
        <w:caps/>
        <w:sz w:val="28"/>
        <w:szCs w:val="28"/>
        <w:lang w:val="en-GB"/>
      </w:rPr>
    </w:pPr>
    <w:r>
      <w:rPr>
        <w:rFonts w:ascii="Arial" w:hAnsi="Arial" w:cs="Arial"/>
        <w:lang w:val="en-GB"/>
      </w:rPr>
      <w:tab/>
    </w:r>
    <w:r>
      <w:rPr>
        <w:rFonts w:ascii="Arial" w:hAnsi="Arial" w:cs="Arial"/>
        <w:lang w:val="en-GB"/>
      </w:rPr>
      <w:tab/>
    </w:r>
    <w:r>
      <w:rPr>
        <w:rFonts w:ascii="Arial" w:hAnsi="Arial" w:cs="Arial"/>
        <w:lang w:val="en-GB"/>
      </w:rPr>
      <w:tab/>
    </w:r>
    <w:r>
      <w:rPr>
        <w:noProof/>
        <w:lang w:val="en-US" w:eastAsia="en-US"/>
      </w:rPr>
      <w:drawing>
        <wp:inline distT="0" distB="0" distL="0" distR="0" wp14:anchorId="735496D0" wp14:editId="0F2A941D">
          <wp:extent cx="2308860" cy="726821"/>
          <wp:effectExtent l="0" t="0" r="0" b="0"/>
          <wp:docPr id="958481186" name="Picture 958481186">
            <a:extLst xmlns:a="http://schemas.openxmlformats.org/drawingml/2006/main">
              <a:ext uri="{FF2B5EF4-FFF2-40B4-BE49-F238E27FC236}">
                <a16:creationId xmlns:a16="http://schemas.microsoft.com/office/drawing/2014/main" id="{0AE945FC-6AC9-4958-AB7B-C81DD0251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AE945FC-6AC9-4958-AB7B-C81DD025162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8860" cy="72682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1B91" w14:textId="77777777" w:rsidR="00741F51" w:rsidRDefault="000253D5">
    <w:pPr>
      <w:pStyle w:val="Header"/>
    </w:pPr>
    <w:r>
      <w:rPr>
        <w:noProof/>
      </w:rPr>
      <w:pict w14:anchorId="5E5A1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6" o:spid="_x0000_s1025" type="#_x0000_t75" style="position:absolute;margin-left:0;margin-top:0;width:481.7pt;height:97.25pt;z-index:-251658240;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02752" w14:textId="77777777" w:rsidR="00741F51" w:rsidRDefault="000253D5">
    <w:pPr>
      <w:pStyle w:val="Header"/>
    </w:pPr>
    <w:r>
      <w:rPr>
        <w:noProof/>
      </w:rPr>
      <w:pict w14:anchorId="2AB22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2682" o:spid="_x0000_s1028" type="#_x0000_t75" style="position:absolute;margin-left:0;margin-top:0;width:481.7pt;height:97.25pt;z-index:-251654143;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37CFB" w14:textId="77777777" w:rsidR="00741F51" w:rsidRPr="003C2DA0" w:rsidRDefault="00741F51" w:rsidP="006B1930">
    <w:pPr>
      <w:pStyle w:val="Header"/>
      <w:jc w:val="right"/>
      <w:rPr>
        <w:rFonts w:ascii="Arial" w:hAnsi="Arial" w:cs="Arial"/>
        <w:sz w:val="20"/>
        <w:szCs w:val="20"/>
        <w:lang w:val="en-AU"/>
      </w:rPr>
    </w:pPr>
    <w:r>
      <w:rPr>
        <w:rFonts w:ascii="Arial" w:hAnsi="Arial"/>
        <w:i/>
        <w:sz w:val="20"/>
        <w:szCs w:val="20"/>
        <w:lang w:val="en-BZ"/>
      </w:rPr>
      <w:tab/>
    </w:r>
    <w:r>
      <w:rPr>
        <w:rFonts w:ascii="Arial" w:hAnsi="Arial"/>
        <w:i/>
        <w:sz w:val="20"/>
        <w:szCs w:val="20"/>
        <w:lang w:val="en-BZ"/>
      </w:rPr>
      <w:tab/>
    </w:r>
  </w:p>
  <w:p w14:paraId="5CDE8DE3" w14:textId="77777777" w:rsidR="00741F51" w:rsidRPr="00CC1B2B" w:rsidRDefault="00741F51" w:rsidP="006B1930">
    <w:pPr>
      <w:pStyle w:val="Header"/>
      <w:jc w:val="right"/>
      <w:rPr>
        <w:rFonts w:ascii="Arial" w:hAnsi="Arial" w:cs="Arial"/>
        <w:sz w:val="20"/>
        <w:szCs w:val="20"/>
      </w:rPr>
    </w:pPr>
  </w:p>
  <w:p w14:paraId="60F61C19" w14:textId="77777777" w:rsidR="00741F51" w:rsidRDefault="00741F51" w:rsidP="006B1930">
    <w:pPr>
      <w:pStyle w:val="Header"/>
      <w:jc w:val="right"/>
    </w:pPr>
  </w:p>
  <w:p w14:paraId="5CA0D4BB" w14:textId="77777777" w:rsidR="00741F51" w:rsidRPr="00824364" w:rsidRDefault="00741F51" w:rsidP="006B1930">
    <w:pPr>
      <w:pStyle w:val="Header"/>
      <w:rPr>
        <w:rFonts w:ascii="Arial" w:hAnsi="Arial"/>
        <w:i/>
        <w:sz w:val="20"/>
        <w:szCs w:val="2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EAD1A" w14:textId="77777777" w:rsidR="00741F51" w:rsidRDefault="000253D5">
    <w:pPr>
      <w:pStyle w:val="Header"/>
    </w:pPr>
    <w:r>
      <w:rPr>
        <w:noProof/>
      </w:rPr>
      <w:pict w14:anchorId="0E87A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2681" o:spid="_x0000_s1027" type="#_x0000_t75" style="position:absolute;margin-left:0;margin-top:0;width:481.7pt;height:97.25pt;z-index:-251655167;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18A3B" w14:textId="77777777" w:rsidR="00741F51" w:rsidRDefault="000253D5">
    <w:pPr>
      <w:pStyle w:val="Header"/>
    </w:pPr>
    <w:r>
      <w:rPr>
        <w:noProof/>
      </w:rPr>
      <w:pict w14:anchorId="060825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3" o:spid="_x0000_s1029" type="#_x0000_t75" style="position:absolute;margin-left:0;margin-top:0;width:481.7pt;height:97.25pt;z-index:-251653119;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C63E2" w14:textId="77777777" w:rsidR="00741F51" w:rsidRPr="00B17A89" w:rsidRDefault="00741F51">
    <w:pPr>
      <w:pStyle w:val="Header"/>
      <w:rPr>
        <w:lang w:val="en-GB"/>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FB346" w14:textId="77777777" w:rsidR="00741F51" w:rsidRDefault="000253D5">
    <w:pPr>
      <w:pStyle w:val="Header"/>
    </w:pPr>
    <w:r>
      <w:rPr>
        <w:noProof/>
      </w:rPr>
      <w:pict w14:anchorId="01820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2" o:spid="_x0000_s1030" type="#_x0000_t75" style="position:absolute;margin-left:0;margin-top:0;width:481.7pt;height:97.25pt;z-index:-251652095;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27666D7"/>
    <w:multiLevelType w:val="hybridMultilevel"/>
    <w:tmpl w:val="9E70960C"/>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259A4461"/>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9"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79B3A02"/>
    <w:multiLevelType w:val="hybridMultilevel"/>
    <w:tmpl w:val="18748662"/>
    <w:lvl w:ilvl="0" w:tplc="D6E47B48">
      <w:start w:val="1"/>
      <w:numFmt w:val="decimal"/>
      <w:lvlText w:val="A.%1."/>
      <w:lvlJc w:val="left"/>
      <w:pPr>
        <w:tabs>
          <w:tab w:val="num" w:pos="720"/>
        </w:tabs>
        <w:ind w:left="720" w:hanging="360"/>
      </w:pPr>
      <w:rPr>
        <w:rFonts w:hint="default"/>
        <w:b/>
        <w:bCs/>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4"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6"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7"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6FF9749F"/>
    <w:multiLevelType w:val="hybridMultilevel"/>
    <w:tmpl w:val="A5DED6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4"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4"/>
  </w:num>
  <w:num w:numId="3">
    <w:abstractNumId w:val="10"/>
  </w:num>
  <w:num w:numId="4">
    <w:abstractNumId w:val="36"/>
  </w:num>
  <w:num w:numId="5">
    <w:abstractNumId w:val="13"/>
  </w:num>
  <w:num w:numId="6">
    <w:abstractNumId w:val="0"/>
  </w:num>
  <w:num w:numId="7">
    <w:abstractNumId w:val="22"/>
  </w:num>
  <w:num w:numId="8">
    <w:abstractNumId w:val="23"/>
  </w:num>
  <w:num w:numId="9">
    <w:abstractNumId w:val="38"/>
  </w:num>
  <w:num w:numId="10">
    <w:abstractNumId w:val="30"/>
  </w:num>
  <w:num w:numId="11">
    <w:abstractNumId w:val="8"/>
  </w:num>
  <w:num w:numId="12">
    <w:abstractNumId w:val="28"/>
  </w:num>
  <w:num w:numId="13">
    <w:abstractNumId w:val="2"/>
  </w:num>
  <w:num w:numId="14">
    <w:abstractNumId w:val="27"/>
  </w:num>
  <w:num w:numId="15">
    <w:abstractNumId w:val="31"/>
  </w:num>
  <w:num w:numId="16">
    <w:abstractNumId w:val="15"/>
  </w:num>
  <w:num w:numId="17">
    <w:abstractNumId w:val="33"/>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44"/>
  </w:num>
  <w:num w:numId="21">
    <w:abstractNumId w:val="32"/>
  </w:num>
  <w:num w:numId="22">
    <w:abstractNumId w:val="43"/>
  </w:num>
  <w:num w:numId="23">
    <w:abstractNumId w:val="37"/>
  </w:num>
  <w:num w:numId="24">
    <w:abstractNumId w:val="9"/>
  </w:num>
  <w:num w:numId="25">
    <w:abstractNumId w:val="4"/>
  </w:num>
  <w:num w:numId="26">
    <w:abstractNumId w:val="29"/>
  </w:num>
  <w:num w:numId="27">
    <w:abstractNumId w:val="19"/>
  </w:num>
  <w:num w:numId="28">
    <w:abstractNumId w:val="6"/>
  </w:num>
  <w:num w:numId="29">
    <w:abstractNumId w:val="7"/>
  </w:num>
  <w:num w:numId="30">
    <w:abstractNumId w:val="24"/>
  </w:num>
  <w:num w:numId="31">
    <w:abstractNumId w:val="42"/>
  </w:num>
  <w:num w:numId="32">
    <w:abstractNumId w:val="16"/>
  </w:num>
  <w:num w:numId="33">
    <w:abstractNumId w:val="3"/>
  </w:num>
  <w:num w:numId="34">
    <w:abstractNumId w:val="14"/>
  </w:num>
  <w:num w:numId="35">
    <w:abstractNumId w:val="26"/>
  </w:num>
  <w:num w:numId="36">
    <w:abstractNumId w:val="1"/>
  </w:num>
  <w:num w:numId="37">
    <w:abstractNumId w:val="25"/>
  </w:num>
  <w:num w:numId="38">
    <w:abstractNumId w:val="21"/>
  </w:num>
  <w:num w:numId="39">
    <w:abstractNumId w:val="12"/>
  </w:num>
  <w:num w:numId="40">
    <w:abstractNumId w:val="20"/>
  </w:num>
  <w:num w:numId="41">
    <w:abstractNumId w:val="41"/>
  </w:num>
  <w:num w:numId="42">
    <w:abstractNumId w:val="5"/>
  </w:num>
  <w:num w:numId="43">
    <w:abstractNumId w:val="39"/>
  </w:num>
  <w:num w:numId="44">
    <w:abstractNumId w:val="11"/>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BF7"/>
    <w:rsid w:val="000253D5"/>
    <w:rsid w:val="00050838"/>
    <w:rsid w:val="000A166A"/>
    <w:rsid w:val="000F4B20"/>
    <w:rsid w:val="00113E17"/>
    <w:rsid w:val="001363A4"/>
    <w:rsid w:val="00146EAC"/>
    <w:rsid w:val="001A355C"/>
    <w:rsid w:val="001A4B95"/>
    <w:rsid w:val="001A5711"/>
    <w:rsid w:val="001B71D4"/>
    <w:rsid w:val="001C71F6"/>
    <w:rsid w:val="001D7487"/>
    <w:rsid w:val="001F1830"/>
    <w:rsid w:val="001F6758"/>
    <w:rsid w:val="001F79DE"/>
    <w:rsid w:val="0023631D"/>
    <w:rsid w:val="00263D21"/>
    <w:rsid w:val="002654AE"/>
    <w:rsid w:val="002B56A7"/>
    <w:rsid w:val="002C3C94"/>
    <w:rsid w:val="002E5894"/>
    <w:rsid w:val="002F23F7"/>
    <w:rsid w:val="002F28B6"/>
    <w:rsid w:val="003169A2"/>
    <w:rsid w:val="00331987"/>
    <w:rsid w:val="0035600D"/>
    <w:rsid w:val="00373F11"/>
    <w:rsid w:val="00381AD2"/>
    <w:rsid w:val="003A6458"/>
    <w:rsid w:val="003B1B95"/>
    <w:rsid w:val="003B2B96"/>
    <w:rsid w:val="003B4F4E"/>
    <w:rsid w:val="003B7DEE"/>
    <w:rsid w:val="003D128D"/>
    <w:rsid w:val="003D73CC"/>
    <w:rsid w:val="003E04D1"/>
    <w:rsid w:val="003E4308"/>
    <w:rsid w:val="00412006"/>
    <w:rsid w:val="004300A4"/>
    <w:rsid w:val="004A0545"/>
    <w:rsid w:val="004C7FC3"/>
    <w:rsid w:val="004D0D76"/>
    <w:rsid w:val="004D5F0F"/>
    <w:rsid w:val="005057C5"/>
    <w:rsid w:val="00517CBE"/>
    <w:rsid w:val="00545490"/>
    <w:rsid w:val="00556B82"/>
    <w:rsid w:val="0058088D"/>
    <w:rsid w:val="005D5A90"/>
    <w:rsid w:val="005E76CA"/>
    <w:rsid w:val="0060739C"/>
    <w:rsid w:val="006B1930"/>
    <w:rsid w:val="006B4657"/>
    <w:rsid w:val="006C4FDF"/>
    <w:rsid w:val="006C5BA3"/>
    <w:rsid w:val="006E4AAD"/>
    <w:rsid w:val="00702A95"/>
    <w:rsid w:val="0071572A"/>
    <w:rsid w:val="007315F7"/>
    <w:rsid w:val="00741F51"/>
    <w:rsid w:val="00751E68"/>
    <w:rsid w:val="007844D0"/>
    <w:rsid w:val="00797842"/>
    <w:rsid w:val="007A55C6"/>
    <w:rsid w:val="007D2A4E"/>
    <w:rsid w:val="00805D16"/>
    <w:rsid w:val="00826BAB"/>
    <w:rsid w:val="00847CC8"/>
    <w:rsid w:val="0085686A"/>
    <w:rsid w:val="008924B9"/>
    <w:rsid w:val="00896EFC"/>
    <w:rsid w:val="008C6D55"/>
    <w:rsid w:val="008D2ACE"/>
    <w:rsid w:val="008D7D09"/>
    <w:rsid w:val="008F71A7"/>
    <w:rsid w:val="00906E6B"/>
    <w:rsid w:val="00912822"/>
    <w:rsid w:val="00945219"/>
    <w:rsid w:val="00950224"/>
    <w:rsid w:val="009562F0"/>
    <w:rsid w:val="00991E8D"/>
    <w:rsid w:val="009A0C3C"/>
    <w:rsid w:val="009B0EB8"/>
    <w:rsid w:val="009C39A6"/>
    <w:rsid w:val="009D09BD"/>
    <w:rsid w:val="009D4606"/>
    <w:rsid w:val="00A06E7E"/>
    <w:rsid w:val="00A33217"/>
    <w:rsid w:val="00A45D11"/>
    <w:rsid w:val="00A7691B"/>
    <w:rsid w:val="00AB1B1C"/>
    <w:rsid w:val="00AB7E0E"/>
    <w:rsid w:val="00AE6E6D"/>
    <w:rsid w:val="00B17A89"/>
    <w:rsid w:val="00B3032D"/>
    <w:rsid w:val="00B71C8A"/>
    <w:rsid w:val="00B77328"/>
    <w:rsid w:val="00BB5FD1"/>
    <w:rsid w:val="00BC4CA8"/>
    <w:rsid w:val="00BC6813"/>
    <w:rsid w:val="00BE6889"/>
    <w:rsid w:val="00BE738F"/>
    <w:rsid w:val="00C01F40"/>
    <w:rsid w:val="00C03879"/>
    <w:rsid w:val="00C20B47"/>
    <w:rsid w:val="00C43775"/>
    <w:rsid w:val="00C55D4E"/>
    <w:rsid w:val="00C61CCB"/>
    <w:rsid w:val="00C65A3E"/>
    <w:rsid w:val="00C67806"/>
    <w:rsid w:val="00CA6312"/>
    <w:rsid w:val="00CC1643"/>
    <w:rsid w:val="00CD46F1"/>
    <w:rsid w:val="00D11F3B"/>
    <w:rsid w:val="00D42148"/>
    <w:rsid w:val="00D53817"/>
    <w:rsid w:val="00D71B14"/>
    <w:rsid w:val="00D73BF7"/>
    <w:rsid w:val="00D8307F"/>
    <w:rsid w:val="00DF4776"/>
    <w:rsid w:val="00E36FFB"/>
    <w:rsid w:val="00E71D44"/>
    <w:rsid w:val="00E76C03"/>
    <w:rsid w:val="00EA01C8"/>
    <w:rsid w:val="00EA09E2"/>
    <w:rsid w:val="00EC46F2"/>
    <w:rsid w:val="00EE198D"/>
    <w:rsid w:val="00EF1E2A"/>
    <w:rsid w:val="00F10B9E"/>
    <w:rsid w:val="00F2152D"/>
    <w:rsid w:val="00F405D9"/>
    <w:rsid w:val="00F544BF"/>
    <w:rsid w:val="00F73D5C"/>
    <w:rsid w:val="00F81ED5"/>
    <w:rsid w:val="00F825ED"/>
    <w:rsid w:val="00F942CE"/>
    <w:rsid w:val="00FE3358"/>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A1819"/>
  <w15:docId w15:val="{15452810-30CD-42B5-98AA-7395E796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uiPriority w:val="99"/>
    <w:rsid w:val="00D73BF7"/>
    <w:pPr>
      <w:tabs>
        <w:tab w:val="center" w:pos="4819"/>
        <w:tab w:val="right" w:pos="9638"/>
      </w:tabs>
    </w:pPr>
  </w:style>
  <w:style w:type="character" w:customStyle="1" w:styleId="HeaderChar">
    <w:name w:val="Header Char"/>
    <w:basedOn w:val="DefaultParagraphFont"/>
    <w:link w:val="Header"/>
    <w:uiPriority w:val="99"/>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paragraph" w:customStyle="1" w:styleId="Default">
    <w:name w:val="Default"/>
    <w:rsid w:val="00381AD2"/>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CommentReference">
    <w:name w:val="annotation reference"/>
    <w:basedOn w:val="DefaultParagraphFont"/>
    <w:uiPriority w:val="99"/>
    <w:semiHidden/>
    <w:unhideWhenUsed/>
    <w:rsid w:val="00945219"/>
    <w:rPr>
      <w:sz w:val="16"/>
      <w:szCs w:val="16"/>
    </w:rPr>
  </w:style>
  <w:style w:type="paragraph" w:styleId="CommentText">
    <w:name w:val="annotation text"/>
    <w:basedOn w:val="Normal"/>
    <w:link w:val="CommentTextChar"/>
    <w:uiPriority w:val="99"/>
    <w:semiHidden/>
    <w:unhideWhenUsed/>
    <w:rsid w:val="00945219"/>
    <w:rPr>
      <w:sz w:val="20"/>
      <w:szCs w:val="20"/>
    </w:rPr>
  </w:style>
  <w:style w:type="character" w:customStyle="1" w:styleId="CommentTextChar">
    <w:name w:val="Comment Text Char"/>
    <w:basedOn w:val="DefaultParagraphFont"/>
    <w:link w:val="CommentText"/>
    <w:uiPriority w:val="99"/>
    <w:semiHidden/>
    <w:rsid w:val="00945219"/>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uiPriority w:val="99"/>
    <w:semiHidden/>
    <w:unhideWhenUsed/>
    <w:rsid w:val="00945219"/>
    <w:rPr>
      <w:b/>
      <w:bCs/>
    </w:rPr>
  </w:style>
  <w:style w:type="character" w:customStyle="1" w:styleId="CommentSubjectChar">
    <w:name w:val="Comment Subject Char"/>
    <w:basedOn w:val="CommentTextChar"/>
    <w:link w:val="CommentSubject"/>
    <w:uiPriority w:val="99"/>
    <w:semiHidden/>
    <w:rsid w:val="00945219"/>
    <w:rPr>
      <w:rFonts w:ascii="Times New Roman" w:eastAsia="Times New Roman" w:hAnsi="Times New Roman" w:cs="Times New Roman"/>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kirkensnodhjelp.no/en/about-nca/for-contractors/" TargetMode="Externa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4.jpeg"/></Relationships>
</file>

<file path=word/_rels/header1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3.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4.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5.xml><?xml version="1.0" encoding="utf-8"?>
<ds:datastoreItem xmlns:ds="http://schemas.openxmlformats.org/officeDocument/2006/customXml" ds:itemID="{9E3FB6E2-20E5-469D-AF69-5DF8366F6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6527</Words>
  <Characters>37844</Characters>
  <Application>Microsoft Office Word</Application>
  <DocSecurity>0</DocSecurity>
  <Lines>840</Lines>
  <Paragraphs>369</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44002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lastModifiedBy>DELL</cp:lastModifiedBy>
  <cp:revision>10</cp:revision>
  <cp:lastPrinted>2023-06-04T16:18:00Z</cp:lastPrinted>
  <dcterms:created xsi:type="dcterms:W3CDTF">2023-06-04T16:08:00Z</dcterms:created>
  <dcterms:modified xsi:type="dcterms:W3CDTF">2024-05-06T06:56:00Z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y fmtid="{D5CDD505-2E9C-101B-9397-08002B2CF9AE}" pid="9" name="GrammarlyDocumentId">
    <vt:lpwstr>805e3f8cbb045a024f3d04493e6ef68944592e05e3ef74cf978caa382d1db2ea</vt:lpwstr>
  </property>
</Properties>
</file>