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4369E5" w14:textId="6D29457D" w:rsidR="00775C42" w:rsidRDefault="006C52E9" w:rsidP="00775C42">
      <w:pPr>
        <w:spacing w:after="0" w:line="240" w:lineRule="auto"/>
        <w:jc w:val="center"/>
        <w:rPr>
          <w:b/>
          <w:smallCaps/>
        </w:rPr>
      </w:pPr>
      <w:r>
        <w:rPr>
          <w:b/>
          <w:smallCaps/>
          <w:noProof/>
        </w:rPr>
        <w:drawing>
          <wp:anchor distT="0" distB="0" distL="114300" distR="114300" simplePos="0" relativeHeight="251658244" behindDoc="0" locked="0" layoutInCell="1" allowOverlap="1" wp14:anchorId="0E936E93" wp14:editId="26302724">
            <wp:simplePos x="0" y="0"/>
            <wp:positionH relativeFrom="margin">
              <wp:align>left</wp:align>
            </wp:positionH>
            <wp:positionV relativeFrom="paragraph">
              <wp:posOffset>-447040</wp:posOffset>
            </wp:positionV>
            <wp:extent cx="3136265" cy="1211580"/>
            <wp:effectExtent l="0" t="0" r="0" b="0"/>
            <wp:wrapNone/>
            <wp:docPr id="94075840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136265" cy="1211580"/>
                    </a:xfrm>
                    <a:prstGeom prst="rect">
                      <a:avLst/>
                    </a:prstGeom>
                    <a:noFill/>
                    <a:ln>
                      <a:noFill/>
                    </a:ln>
                  </pic:spPr>
                </pic:pic>
              </a:graphicData>
            </a:graphic>
          </wp:anchor>
        </w:drawing>
      </w:r>
    </w:p>
    <w:p w14:paraId="215C8EE8" w14:textId="710987D2" w:rsidR="00996BD5" w:rsidRDefault="00996BD5" w:rsidP="00775C42">
      <w:pPr>
        <w:spacing w:after="0" w:line="240" w:lineRule="auto"/>
        <w:jc w:val="center"/>
        <w:rPr>
          <w:b/>
          <w:smallCaps/>
        </w:rPr>
      </w:pPr>
    </w:p>
    <w:p w14:paraId="15AC6B84" w14:textId="330B1F9D" w:rsidR="00996BD5" w:rsidRDefault="00996BD5" w:rsidP="00775C42">
      <w:pPr>
        <w:spacing w:after="0" w:line="240" w:lineRule="auto"/>
        <w:jc w:val="center"/>
        <w:rPr>
          <w:b/>
          <w:smallCaps/>
        </w:rPr>
      </w:pPr>
    </w:p>
    <w:p w14:paraId="741274C3" w14:textId="15CD0636" w:rsidR="00996BD5" w:rsidRDefault="00996BD5" w:rsidP="00775C42">
      <w:pPr>
        <w:spacing w:after="0" w:line="240" w:lineRule="auto"/>
        <w:jc w:val="center"/>
        <w:rPr>
          <w:b/>
          <w:smallCaps/>
        </w:rPr>
      </w:pPr>
    </w:p>
    <w:p w14:paraId="7573F93D" w14:textId="5B2F0ADD" w:rsidR="00996BD5" w:rsidRDefault="00996BD5" w:rsidP="00775C42">
      <w:pPr>
        <w:spacing w:after="0" w:line="240" w:lineRule="auto"/>
        <w:jc w:val="center"/>
        <w:rPr>
          <w:b/>
          <w:smallCaps/>
        </w:rPr>
      </w:pPr>
    </w:p>
    <w:p w14:paraId="297FE1E7" w14:textId="074E5601" w:rsidR="00996BD5" w:rsidRDefault="00996BD5" w:rsidP="00775C42">
      <w:pPr>
        <w:spacing w:after="0" w:line="240" w:lineRule="auto"/>
        <w:jc w:val="center"/>
        <w:rPr>
          <w:b/>
          <w:smallCaps/>
        </w:rPr>
      </w:pPr>
    </w:p>
    <w:p w14:paraId="465C9C9E" w14:textId="13AC0EF3" w:rsidR="00996BD5" w:rsidRDefault="00470145" w:rsidP="00775C42">
      <w:pPr>
        <w:spacing w:after="0" w:line="240" w:lineRule="auto"/>
        <w:jc w:val="center"/>
        <w:rPr>
          <w:b/>
          <w:smallCaps/>
        </w:rPr>
      </w:pPr>
      <w:r w:rsidRPr="00F8443F">
        <w:rPr>
          <w:noProof/>
          <w:lang w:val="fr-FR" w:eastAsia="fr-FR"/>
        </w:rPr>
        <mc:AlternateContent>
          <mc:Choice Requires="wps">
            <w:drawing>
              <wp:anchor distT="0" distB="0" distL="114300" distR="114300" simplePos="0" relativeHeight="251658242" behindDoc="0" locked="0" layoutInCell="1" allowOverlap="1" wp14:anchorId="5D60AE81" wp14:editId="4AC63F5E">
                <wp:simplePos x="0" y="0"/>
                <wp:positionH relativeFrom="margin">
                  <wp:align>left</wp:align>
                </wp:positionH>
                <wp:positionV relativeFrom="paragraph">
                  <wp:posOffset>45085</wp:posOffset>
                </wp:positionV>
                <wp:extent cx="7620" cy="1463040"/>
                <wp:effectExtent l="38100" t="38100" r="30480" b="41910"/>
                <wp:wrapNone/>
                <wp:docPr id="1" name="Straight Connector 1"/>
                <wp:cNvGraphicFramePr/>
                <a:graphic xmlns:a="http://schemas.openxmlformats.org/drawingml/2006/main">
                  <a:graphicData uri="http://schemas.microsoft.com/office/word/2010/wordprocessingShape">
                    <wps:wsp>
                      <wps:cNvCnPr/>
                      <wps:spPr>
                        <a:xfrm flipV="1">
                          <a:off x="0" y="0"/>
                          <a:ext cx="7620" cy="1463040"/>
                        </a:xfrm>
                        <a:prstGeom prst="line">
                          <a:avLst/>
                        </a:prstGeom>
                        <a:ln w="38100" cap="sq">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80EF5A2" id="Straight Connector 1" o:spid="_x0000_s1026" style="position:absolute;flip:y;z-index:25165824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3.55pt" to=".6pt,11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" strokecolor="#44546a [3215]" strokeweight="3pt">
                <v:stroke joinstyle="miter" endcap="square"/>
                <w10:wrap anchorx="margin"/>
              </v:line>
            </w:pict>
          </mc:Fallback>
        </mc:AlternateContent>
      </w:r>
      <w:r w:rsidRPr="00F8443F">
        <w:rPr>
          <w:noProof/>
          <w:lang w:val="fr-FR" w:eastAsia="fr-FR"/>
        </w:rPr>
        <mc:AlternateContent>
          <mc:Choice Requires="wps">
            <w:drawing>
              <wp:anchor distT="0" distB="0" distL="114300" distR="114300" simplePos="0" relativeHeight="251658241" behindDoc="1" locked="0" layoutInCell="1" allowOverlap="1" wp14:anchorId="20DED00A" wp14:editId="0D8F28E1">
                <wp:simplePos x="0" y="0"/>
                <wp:positionH relativeFrom="page">
                  <wp:posOffset>1095375</wp:posOffset>
                </wp:positionH>
                <wp:positionV relativeFrom="page">
                  <wp:posOffset>1752600</wp:posOffset>
                </wp:positionV>
                <wp:extent cx="6029325" cy="1914525"/>
                <wp:effectExtent l="0" t="0" r="9525" b="9525"/>
                <wp:wrapNone/>
                <wp:docPr id="6" name="Text Box 6" descr="Cover page content layout"/>
                <wp:cNvGraphicFramePr/>
                <a:graphic xmlns:a="http://schemas.openxmlformats.org/drawingml/2006/main">
                  <a:graphicData uri="http://schemas.microsoft.com/office/word/2010/wordprocessingShape">
                    <wps:wsp>
                      <wps:cNvSpPr txBox="1"/>
                      <wps:spPr>
                        <a:xfrm>
                          <a:off x="0" y="0"/>
                          <a:ext cx="6029325" cy="19145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5B9232" w14:textId="0999D44C" w:rsidR="0064185E" w:rsidRPr="00775C42" w:rsidRDefault="0064185E" w:rsidP="00775C42">
                            <w:pPr>
                              <w:pStyle w:val="Title"/>
                              <w:jc w:val="left"/>
                              <w:rPr>
                                <w:sz w:val="46"/>
                                <w:szCs w:val="46"/>
                              </w:rPr>
                            </w:pPr>
                            <w:r w:rsidRPr="00775C42">
                              <w:rPr>
                                <w:sz w:val="46"/>
                                <w:szCs w:val="46"/>
                              </w:rPr>
                              <w:t>Terms of reference</w:t>
                            </w:r>
                          </w:p>
                          <w:p w14:paraId="0EE9FF56" w14:textId="3E8BECB9" w:rsidR="0064185E" w:rsidRPr="00733F72" w:rsidRDefault="001F3C57" w:rsidP="00775C42">
                            <w:pPr>
                              <w:pStyle w:val="Title"/>
                              <w:jc w:val="left"/>
                              <w:rPr>
                                <w:color w:val="1C3768"/>
                                <w:sz w:val="36"/>
                                <w:szCs w:val="46"/>
                              </w:rPr>
                            </w:pPr>
                            <w:r>
                              <w:rPr>
                                <w:sz w:val="46"/>
                                <w:szCs w:val="46"/>
                              </w:rPr>
                              <w:t>Midterm</w:t>
                            </w:r>
                            <w:r w:rsidR="0064185E" w:rsidRPr="00775C42">
                              <w:rPr>
                                <w:sz w:val="46"/>
                                <w:szCs w:val="46"/>
                              </w:rPr>
                              <w:t xml:space="preserve"> External Evaluation</w:t>
                            </w:r>
                          </w:p>
                          <w:p w14:paraId="28208D0C" w14:textId="4CAB390B" w:rsidR="0064185E" w:rsidRPr="00733F72" w:rsidRDefault="0061409A" w:rsidP="00775C42">
                            <w:pPr>
                              <w:pStyle w:val="Title"/>
                              <w:jc w:val="left"/>
                              <w:rPr>
                                <w:color w:val="1C3768"/>
                                <w:sz w:val="36"/>
                                <w:szCs w:val="46"/>
                              </w:rPr>
                            </w:pPr>
                            <w:r w:rsidRPr="0061409A">
                              <w:rPr>
                                <w:color w:val="1C3768"/>
                                <w:sz w:val="36"/>
                                <w:szCs w:val="46"/>
                              </w:rPr>
                              <w:t>720BHA23GR00014</w:t>
                            </w:r>
                            <w:r>
                              <w:rPr>
                                <w:color w:val="1C3768"/>
                                <w:sz w:val="36"/>
                                <w:szCs w:val="46"/>
                              </w:rPr>
                              <w:t xml:space="preserve">  -</w:t>
                            </w:r>
                            <w:r w:rsidR="00470145">
                              <w:rPr>
                                <w:color w:val="1C3768"/>
                                <w:sz w:val="36"/>
                                <w:szCs w:val="46"/>
                              </w:rPr>
                              <w:t xml:space="preserve"> </w:t>
                            </w:r>
                            <w:r w:rsidR="00470145" w:rsidRPr="00470145">
                              <w:rPr>
                                <w:color w:val="1C3768"/>
                                <w:sz w:val="36"/>
                                <w:szCs w:val="46"/>
                              </w:rPr>
                              <w:t xml:space="preserve">Holistic and multisectoral emergency response, using Settlements Approach, for the population living in and around informal settlements in North, West and Eastern Afghanistan </w:t>
                            </w:r>
                            <w:r>
                              <w:rPr>
                                <w:color w:val="1C3768"/>
                                <w:sz w:val="36"/>
                                <w:szCs w:val="46"/>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20DED00A" id="_x0000_t202" coordsize="21600,21600" o:spt="202" path="m,l,21600r21600,l21600,xe">
                <v:stroke joinstyle="miter"/>
                <v:path gradientshapeok="t" o:connecttype="rect"/>
              </v:shapetype>
              <v:shape id="Text Box 6" o:spid="_x0000_s1026" type="#_x0000_t202" alt="Cover page content layout" style="position:absolute;left:0;text-align:left;margin-left:86.25pt;margin-top:138pt;width:474.75pt;height:150.75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" filled="f" stroked="f" strokeweight=".5pt">
                <v:textbox inset="0,0,0,0">
                  <w:txbxContent>
                    <w:p w14:paraId="735B9232" w14:textId="0999D44C" w:rsidR="0064185E" w:rsidRPr="00775C42" w:rsidRDefault="0064185E" w:rsidP="00775C42">
                      <w:pPr>
                        <w:pStyle w:val="Title"/>
                        <w:jc w:val="left"/>
                        <w:rPr>
                          <w:sz w:val="46"/>
                          <w:szCs w:val="46"/>
                        </w:rPr>
                      </w:pPr>
                      <w:r w:rsidRPr="00775C42">
                        <w:rPr>
                          <w:sz w:val="46"/>
                          <w:szCs w:val="46"/>
                        </w:rPr>
                        <w:t>Terms of reference</w:t>
                      </w:r>
                    </w:p>
                    <w:p w14:paraId="0EE9FF56" w14:textId="3E8BECB9" w:rsidR="0064185E" w:rsidRPr="00733F72" w:rsidRDefault="001F3C57" w:rsidP="00775C42">
                      <w:pPr>
                        <w:pStyle w:val="Title"/>
                        <w:jc w:val="left"/>
                        <w:rPr>
                          <w:color w:val="1C3768"/>
                          <w:sz w:val="36"/>
                          <w:szCs w:val="46"/>
                        </w:rPr>
                      </w:pPr>
                      <w:r>
                        <w:rPr>
                          <w:sz w:val="46"/>
                          <w:szCs w:val="46"/>
                        </w:rPr>
                        <w:t>Midterm</w:t>
                      </w:r>
                      <w:r w:rsidR="0064185E" w:rsidRPr="00775C42">
                        <w:rPr>
                          <w:sz w:val="46"/>
                          <w:szCs w:val="46"/>
                        </w:rPr>
                        <w:t xml:space="preserve"> External Evaluation</w:t>
                      </w:r>
                    </w:p>
                    <w:p w14:paraId="28208D0C" w14:textId="4CAB390B" w:rsidR="0064185E" w:rsidRPr="00733F72" w:rsidRDefault="0061409A" w:rsidP="00775C42">
                      <w:pPr>
                        <w:pStyle w:val="Title"/>
                        <w:jc w:val="left"/>
                        <w:rPr>
                          <w:color w:val="1C3768"/>
                          <w:sz w:val="36"/>
                          <w:szCs w:val="46"/>
                        </w:rPr>
                      </w:pPr>
                      <w:r w:rsidRPr="0061409A">
                        <w:rPr>
                          <w:color w:val="1C3768"/>
                          <w:sz w:val="36"/>
                          <w:szCs w:val="46"/>
                        </w:rPr>
                        <w:t>720BHA23GR00014</w:t>
                      </w:r>
                      <w:r>
                        <w:rPr>
                          <w:color w:val="1C3768"/>
                          <w:sz w:val="36"/>
                          <w:szCs w:val="46"/>
                        </w:rPr>
                        <w:t xml:space="preserve">  -</w:t>
                      </w:r>
                      <w:r w:rsidR="00470145">
                        <w:rPr>
                          <w:color w:val="1C3768"/>
                          <w:sz w:val="36"/>
                          <w:szCs w:val="46"/>
                        </w:rPr>
                        <w:t xml:space="preserve"> </w:t>
                      </w:r>
                      <w:r w:rsidR="00470145" w:rsidRPr="00470145">
                        <w:rPr>
                          <w:color w:val="1C3768"/>
                          <w:sz w:val="36"/>
                          <w:szCs w:val="46"/>
                        </w:rPr>
                        <w:t xml:space="preserve">Holistic and multisectoral emergency response, using Settlements Approach, for the population living in and around informal settlements in North, West and Eastern Afghanistan </w:t>
                      </w:r>
                      <w:r>
                        <w:rPr>
                          <w:color w:val="1C3768"/>
                          <w:sz w:val="36"/>
                          <w:szCs w:val="46"/>
                        </w:rPr>
                        <w:t xml:space="preserve">  </w:t>
                      </w:r>
                    </w:p>
                  </w:txbxContent>
                </v:textbox>
                <w10:wrap anchorx="page" anchory="page"/>
              </v:shape>
            </w:pict>
          </mc:Fallback>
        </mc:AlternateContent>
      </w:r>
    </w:p>
    <w:p w14:paraId="5B933B3D" w14:textId="6D71FA11" w:rsidR="00996BD5" w:rsidRDefault="00996BD5" w:rsidP="00775C42">
      <w:pPr>
        <w:spacing w:after="0" w:line="240" w:lineRule="auto"/>
        <w:jc w:val="center"/>
        <w:rPr>
          <w:b/>
          <w:smallCaps/>
        </w:rPr>
      </w:pPr>
    </w:p>
    <w:p w14:paraId="51F7D261" w14:textId="1231984A" w:rsidR="00996BD5" w:rsidRDefault="00996BD5" w:rsidP="00775C42">
      <w:pPr>
        <w:spacing w:after="0" w:line="240" w:lineRule="auto"/>
        <w:jc w:val="center"/>
        <w:rPr>
          <w:b/>
          <w:smallCaps/>
        </w:rPr>
      </w:pPr>
    </w:p>
    <w:p w14:paraId="29A05BC7" w14:textId="66FAAF1A" w:rsidR="00996BD5" w:rsidRDefault="001329D3" w:rsidP="001329D3">
      <w:pPr>
        <w:tabs>
          <w:tab w:val="left" w:pos="2835"/>
        </w:tabs>
        <w:spacing w:after="0" w:line="240" w:lineRule="auto"/>
        <w:rPr>
          <w:b/>
          <w:smallCaps/>
        </w:rPr>
      </w:pPr>
      <w:r>
        <w:rPr>
          <w:b/>
          <w:smallCaps/>
        </w:rPr>
        <w:tab/>
      </w:r>
    </w:p>
    <w:p w14:paraId="32A2FCAE" w14:textId="04078D1C" w:rsidR="00145BAD" w:rsidRDefault="00145BAD" w:rsidP="00775C42">
      <w:pPr>
        <w:spacing w:after="0" w:line="240" w:lineRule="auto"/>
        <w:jc w:val="center"/>
        <w:rPr>
          <w:b/>
          <w:smallCaps/>
        </w:rPr>
      </w:pPr>
    </w:p>
    <w:p w14:paraId="02F12C07" w14:textId="71584FCB" w:rsidR="00145BAD" w:rsidRDefault="00145BAD" w:rsidP="00775C42">
      <w:pPr>
        <w:spacing w:after="0" w:line="240" w:lineRule="auto"/>
        <w:jc w:val="center"/>
        <w:rPr>
          <w:b/>
          <w:smallCaps/>
        </w:rPr>
      </w:pPr>
    </w:p>
    <w:p w14:paraId="7BFEECDB" w14:textId="77777777" w:rsidR="001F3C57" w:rsidRDefault="001F3C57" w:rsidP="001F3C57">
      <w:pPr>
        <w:spacing w:after="0" w:line="240" w:lineRule="auto"/>
        <w:jc w:val="center"/>
        <w:rPr>
          <w:b/>
          <w:smallCaps/>
        </w:rPr>
      </w:pPr>
    </w:p>
    <w:p w14:paraId="7DD179AD" w14:textId="77777777" w:rsidR="001F3C57" w:rsidRDefault="001F3C57" w:rsidP="001F3C57">
      <w:pPr>
        <w:spacing w:after="0" w:line="240" w:lineRule="auto"/>
        <w:jc w:val="center"/>
        <w:rPr>
          <w:b/>
          <w:smallCaps/>
        </w:rPr>
      </w:pPr>
    </w:p>
    <w:p w14:paraId="63FA19C7" w14:textId="1181E424" w:rsidR="00145BAD" w:rsidRDefault="00145BAD" w:rsidP="00775C42">
      <w:pPr>
        <w:spacing w:after="0" w:line="240" w:lineRule="auto"/>
        <w:jc w:val="center"/>
        <w:rPr>
          <w:b/>
          <w:smallCaps/>
        </w:rPr>
      </w:pPr>
    </w:p>
    <w:p w14:paraId="3F19EC08" w14:textId="5C7198F4" w:rsidR="00145BAD" w:rsidRDefault="00145BAD" w:rsidP="00775C42">
      <w:pPr>
        <w:spacing w:after="0" w:line="240" w:lineRule="auto"/>
        <w:jc w:val="center"/>
        <w:rPr>
          <w:b/>
          <w:smallCaps/>
        </w:rPr>
      </w:pPr>
    </w:p>
    <w:p w14:paraId="0D05AD0C" w14:textId="19D28EB0" w:rsidR="00145BAD" w:rsidRDefault="00145BAD" w:rsidP="00775C42">
      <w:pPr>
        <w:spacing w:after="0" w:line="240" w:lineRule="auto"/>
        <w:jc w:val="center"/>
        <w:rPr>
          <w:b/>
          <w:smallCaps/>
        </w:rPr>
      </w:pPr>
    </w:p>
    <w:tbl>
      <w:tblPr>
        <w:tblpPr w:leftFromText="180" w:rightFromText="180" w:vertAnchor="text" w:horzAnchor="margin" w:tblpY="271"/>
        <w:tblW w:w="9259"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shd w:val="clear" w:color="auto" w:fill="1C3768"/>
        <w:tblLook w:val="04A0" w:firstRow="1" w:lastRow="0" w:firstColumn="1" w:lastColumn="0" w:noHBand="0" w:noVBand="1"/>
      </w:tblPr>
      <w:tblGrid>
        <w:gridCol w:w="236"/>
        <w:gridCol w:w="1794"/>
        <w:gridCol w:w="7229"/>
      </w:tblGrid>
      <w:tr w:rsidR="00470145" w:rsidRPr="00145BAD" w14:paraId="538706D9" w14:textId="77777777" w:rsidTr="00470145">
        <w:tc>
          <w:tcPr>
            <w:tcW w:w="236" w:type="dxa"/>
            <w:vMerge w:val="restart"/>
            <w:tcBorders>
              <w:top w:val="nil"/>
              <w:left w:val="nil"/>
              <w:bottom w:val="nil"/>
              <w:right w:val="nil"/>
            </w:tcBorders>
            <w:shd w:val="clear" w:color="auto" w:fill="D9D9D9" w:themeFill="background1" w:themeFillShade="D9"/>
          </w:tcPr>
          <w:p w14:paraId="0C7DBFC3" w14:textId="77777777" w:rsidR="00470145" w:rsidRPr="00145BAD" w:rsidRDefault="00470145" w:rsidP="00470145">
            <w:pPr>
              <w:pStyle w:val="TableTitle-Grey"/>
              <w:rPr>
                <w:rFonts w:asciiTheme="minorHAnsi" w:hAnsiTheme="minorHAnsi" w:cs="Segoe UI"/>
                <w:smallCaps/>
                <w:color w:val="FFFFFF" w:themeColor="background1"/>
                <w:sz w:val="20"/>
                <w:szCs w:val="20"/>
              </w:rPr>
            </w:pPr>
          </w:p>
        </w:tc>
        <w:tc>
          <w:tcPr>
            <w:tcW w:w="1794" w:type="dxa"/>
            <w:tcBorders>
              <w:left w:val="nil"/>
            </w:tcBorders>
            <w:shd w:val="clear" w:color="auto" w:fill="1C3768"/>
          </w:tcPr>
          <w:p w14:paraId="4F3255E9" w14:textId="77777777" w:rsidR="00470145" w:rsidRPr="00145BAD" w:rsidRDefault="00470145" w:rsidP="00470145">
            <w:pPr>
              <w:pStyle w:val="TableTitle-Grey"/>
              <w:rPr>
                <w:rFonts w:asciiTheme="minorHAnsi" w:hAnsiTheme="minorHAnsi" w:cs="Segoe UI"/>
                <w:smallCaps/>
                <w:color w:val="FFFFFF" w:themeColor="background1"/>
                <w:sz w:val="20"/>
                <w:szCs w:val="20"/>
              </w:rPr>
            </w:pPr>
            <w:r w:rsidRPr="00145BAD">
              <w:rPr>
                <w:rFonts w:asciiTheme="minorHAnsi" w:hAnsiTheme="minorHAnsi" w:cs="Segoe UI"/>
                <w:smallCaps/>
                <w:color w:val="FFFFFF" w:themeColor="background1"/>
                <w:sz w:val="20"/>
                <w:szCs w:val="20"/>
              </w:rPr>
              <w:t>DONOR</w:t>
            </w:r>
          </w:p>
        </w:tc>
        <w:tc>
          <w:tcPr>
            <w:tcW w:w="7229" w:type="dxa"/>
            <w:shd w:val="clear" w:color="auto" w:fill="1C3768"/>
          </w:tcPr>
          <w:p w14:paraId="59169CB7" w14:textId="77777777" w:rsidR="00470145" w:rsidRPr="00A3384D" w:rsidRDefault="00470145" w:rsidP="00470145">
            <w:pPr>
              <w:pStyle w:val="TableText"/>
              <w:rPr>
                <w:rFonts w:asciiTheme="minorHAnsi" w:hAnsiTheme="minorHAnsi"/>
                <w:color w:val="FFFFFF" w:themeColor="background1"/>
                <w:sz w:val="20"/>
                <w:szCs w:val="20"/>
              </w:rPr>
            </w:pPr>
            <w:r w:rsidRPr="00A3384D">
              <w:rPr>
                <w:rFonts w:asciiTheme="minorHAnsi" w:hAnsiTheme="minorHAnsi"/>
                <w:color w:val="FFFFFF" w:themeColor="background1"/>
                <w:sz w:val="20"/>
                <w:szCs w:val="20"/>
              </w:rPr>
              <w:t>Bureau of Humanitarian Assistance (BHA)</w:t>
            </w:r>
          </w:p>
        </w:tc>
      </w:tr>
      <w:tr w:rsidR="00470145" w:rsidRPr="00145BAD" w14:paraId="586884B1" w14:textId="77777777" w:rsidTr="00470145">
        <w:tc>
          <w:tcPr>
            <w:tcW w:w="236" w:type="dxa"/>
            <w:vMerge/>
            <w:tcBorders>
              <w:top w:val="nil"/>
              <w:left w:val="nil"/>
              <w:bottom w:val="nil"/>
              <w:right w:val="nil"/>
            </w:tcBorders>
            <w:shd w:val="clear" w:color="auto" w:fill="D9D9D9" w:themeFill="background1" w:themeFillShade="D9"/>
          </w:tcPr>
          <w:p w14:paraId="7E1EA206" w14:textId="77777777" w:rsidR="00470145" w:rsidRPr="00145BAD" w:rsidRDefault="00470145" w:rsidP="00470145">
            <w:pPr>
              <w:pStyle w:val="TableTitle-Grey"/>
              <w:rPr>
                <w:rFonts w:asciiTheme="minorHAnsi" w:hAnsiTheme="minorHAnsi" w:cs="Segoe UI"/>
                <w:smallCaps/>
                <w:color w:val="FFFFFF" w:themeColor="background1"/>
                <w:sz w:val="20"/>
                <w:szCs w:val="20"/>
              </w:rPr>
            </w:pPr>
          </w:p>
        </w:tc>
        <w:tc>
          <w:tcPr>
            <w:tcW w:w="1794" w:type="dxa"/>
            <w:tcBorders>
              <w:left w:val="nil"/>
            </w:tcBorders>
            <w:shd w:val="clear" w:color="auto" w:fill="1C3768"/>
          </w:tcPr>
          <w:p w14:paraId="783AAF4C" w14:textId="77777777" w:rsidR="00470145" w:rsidRPr="00145BAD" w:rsidRDefault="00470145" w:rsidP="00470145">
            <w:pPr>
              <w:pStyle w:val="TableTitle-Grey"/>
              <w:rPr>
                <w:rFonts w:asciiTheme="minorHAnsi" w:hAnsiTheme="minorHAnsi" w:cs="Segoe UI"/>
                <w:smallCaps/>
                <w:color w:val="FFFFFF" w:themeColor="background1"/>
                <w:sz w:val="20"/>
                <w:szCs w:val="20"/>
              </w:rPr>
            </w:pPr>
            <w:r w:rsidRPr="00145BAD">
              <w:rPr>
                <w:rFonts w:asciiTheme="minorHAnsi" w:hAnsiTheme="minorHAnsi" w:cs="Segoe UI"/>
                <w:smallCaps/>
                <w:color w:val="FFFFFF" w:themeColor="background1"/>
                <w:sz w:val="20"/>
                <w:szCs w:val="20"/>
              </w:rPr>
              <w:t>Project Duration</w:t>
            </w:r>
          </w:p>
        </w:tc>
        <w:tc>
          <w:tcPr>
            <w:tcW w:w="7229" w:type="dxa"/>
            <w:shd w:val="clear" w:color="auto" w:fill="1C3768"/>
          </w:tcPr>
          <w:p w14:paraId="7E63DED5" w14:textId="77777777" w:rsidR="00470145" w:rsidRPr="00A3384D" w:rsidRDefault="00470145" w:rsidP="00470145">
            <w:pPr>
              <w:pStyle w:val="TableText"/>
              <w:rPr>
                <w:rFonts w:asciiTheme="minorHAnsi" w:hAnsiTheme="minorHAnsi"/>
                <w:color w:val="FFFFFF" w:themeColor="background1"/>
                <w:sz w:val="20"/>
                <w:szCs w:val="20"/>
              </w:rPr>
            </w:pPr>
            <w:r w:rsidRPr="00567355">
              <w:rPr>
                <w:rFonts w:asciiTheme="minorHAnsi" w:hAnsiTheme="minorHAnsi"/>
                <w:color w:val="FFFFFF" w:themeColor="background1"/>
                <w:sz w:val="20"/>
                <w:szCs w:val="20"/>
              </w:rPr>
              <w:t>01/12/2022 – 01/11/2024</w:t>
            </w:r>
          </w:p>
        </w:tc>
      </w:tr>
      <w:tr w:rsidR="00470145" w:rsidRPr="00145BAD" w14:paraId="64A1B913" w14:textId="77777777" w:rsidTr="00470145">
        <w:tc>
          <w:tcPr>
            <w:tcW w:w="236" w:type="dxa"/>
            <w:vMerge/>
            <w:tcBorders>
              <w:top w:val="nil"/>
              <w:left w:val="nil"/>
              <w:bottom w:val="nil"/>
              <w:right w:val="nil"/>
            </w:tcBorders>
            <w:shd w:val="clear" w:color="auto" w:fill="D9D9D9" w:themeFill="background1" w:themeFillShade="D9"/>
          </w:tcPr>
          <w:p w14:paraId="3CB7691F" w14:textId="77777777" w:rsidR="00470145" w:rsidRPr="00145BAD" w:rsidRDefault="00470145" w:rsidP="00470145">
            <w:pPr>
              <w:pStyle w:val="TableTitle-Grey"/>
              <w:rPr>
                <w:rFonts w:asciiTheme="minorHAnsi" w:hAnsiTheme="minorHAnsi" w:cs="Segoe UI"/>
                <w:smallCaps/>
                <w:color w:val="FFFFFF" w:themeColor="background1"/>
                <w:sz w:val="20"/>
                <w:szCs w:val="20"/>
              </w:rPr>
            </w:pPr>
          </w:p>
        </w:tc>
        <w:tc>
          <w:tcPr>
            <w:tcW w:w="1794" w:type="dxa"/>
            <w:tcBorders>
              <w:left w:val="nil"/>
            </w:tcBorders>
            <w:shd w:val="clear" w:color="auto" w:fill="1C3768"/>
          </w:tcPr>
          <w:p w14:paraId="63489689" w14:textId="77777777" w:rsidR="00470145" w:rsidRPr="00145BAD" w:rsidRDefault="00470145" w:rsidP="00470145">
            <w:pPr>
              <w:pStyle w:val="TableTitle-Grey"/>
              <w:rPr>
                <w:rFonts w:asciiTheme="minorHAnsi" w:hAnsiTheme="minorHAnsi" w:cs="Segoe UI"/>
                <w:smallCaps/>
                <w:color w:val="FFFFFF" w:themeColor="background1"/>
                <w:sz w:val="20"/>
                <w:szCs w:val="20"/>
              </w:rPr>
            </w:pPr>
            <w:r w:rsidRPr="00145BAD">
              <w:rPr>
                <w:rFonts w:asciiTheme="minorHAnsi" w:hAnsiTheme="minorHAnsi" w:cs="Segoe UI"/>
                <w:smallCaps/>
                <w:color w:val="FFFFFF" w:themeColor="background1"/>
                <w:sz w:val="20"/>
                <w:szCs w:val="20"/>
              </w:rPr>
              <w:t>Locations</w:t>
            </w:r>
          </w:p>
        </w:tc>
        <w:tc>
          <w:tcPr>
            <w:tcW w:w="7229" w:type="dxa"/>
            <w:shd w:val="clear" w:color="auto" w:fill="1C3768"/>
          </w:tcPr>
          <w:p w14:paraId="72C40286" w14:textId="77777777" w:rsidR="00470145" w:rsidRPr="00A3384D" w:rsidRDefault="00470145" w:rsidP="00470145">
            <w:pPr>
              <w:pStyle w:val="TableText"/>
              <w:rPr>
                <w:rFonts w:asciiTheme="minorHAnsi" w:hAnsiTheme="minorHAnsi"/>
                <w:color w:val="FFFFFF" w:themeColor="background1"/>
                <w:sz w:val="20"/>
                <w:szCs w:val="20"/>
              </w:rPr>
            </w:pPr>
            <w:r>
              <w:rPr>
                <w:rFonts w:asciiTheme="minorHAnsi" w:hAnsiTheme="minorHAnsi"/>
                <w:color w:val="FFFFFF" w:themeColor="background1"/>
                <w:sz w:val="20"/>
                <w:szCs w:val="20"/>
              </w:rPr>
              <w:t>Afghanistan (Herat, Balkh, Kunduz, Nangarhar)</w:t>
            </w:r>
          </w:p>
        </w:tc>
      </w:tr>
      <w:tr w:rsidR="00470145" w:rsidRPr="00145BAD" w14:paraId="571652D4" w14:textId="77777777" w:rsidTr="00470145">
        <w:tc>
          <w:tcPr>
            <w:tcW w:w="236" w:type="dxa"/>
            <w:vMerge/>
            <w:tcBorders>
              <w:top w:val="nil"/>
              <w:left w:val="nil"/>
              <w:bottom w:val="nil"/>
              <w:right w:val="nil"/>
            </w:tcBorders>
            <w:shd w:val="clear" w:color="auto" w:fill="D9D9D9" w:themeFill="background1" w:themeFillShade="D9"/>
          </w:tcPr>
          <w:p w14:paraId="2B460B69" w14:textId="77777777" w:rsidR="00470145" w:rsidRPr="00145BAD" w:rsidRDefault="00470145" w:rsidP="00470145">
            <w:pPr>
              <w:pStyle w:val="TableTitle-Grey"/>
              <w:rPr>
                <w:rFonts w:asciiTheme="minorHAnsi" w:hAnsiTheme="minorHAnsi" w:cs="Segoe UI"/>
                <w:smallCaps/>
                <w:color w:val="FFFFFF" w:themeColor="background1"/>
                <w:sz w:val="20"/>
                <w:szCs w:val="20"/>
              </w:rPr>
            </w:pPr>
          </w:p>
        </w:tc>
        <w:tc>
          <w:tcPr>
            <w:tcW w:w="1794" w:type="dxa"/>
            <w:tcBorders>
              <w:left w:val="nil"/>
            </w:tcBorders>
            <w:shd w:val="clear" w:color="auto" w:fill="1C3768"/>
          </w:tcPr>
          <w:p w14:paraId="39307823" w14:textId="77777777" w:rsidR="00470145" w:rsidRPr="00145BAD" w:rsidRDefault="00470145" w:rsidP="00470145">
            <w:pPr>
              <w:pStyle w:val="TableTitle-Grey"/>
              <w:rPr>
                <w:rFonts w:asciiTheme="minorHAnsi" w:hAnsiTheme="minorHAnsi" w:cs="Segoe UI"/>
                <w:smallCaps/>
                <w:color w:val="FFFFFF" w:themeColor="background1"/>
                <w:sz w:val="20"/>
                <w:szCs w:val="20"/>
              </w:rPr>
            </w:pPr>
            <w:r w:rsidRPr="00145BAD">
              <w:rPr>
                <w:rFonts w:asciiTheme="minorHAnsi" w:hAnsiTheme="minorHAnsi" w:cs="Segoe UI"/>
                <w:smallCaps/>
                <w:color w:val="FFFFFF" w:themeColor="background1"/>
                <w:sz w:val="20"/>
                <w:szCs w:val="20"/>
              </w:rPr>
              <w:t>Partners (if any)</w:t>
            </w:r>
          </w:p>
        </w:tc>
        <w:tc>
          <w:tcPr>
            <w:tcW w:w="7229" w:type="dxa"/>
            <w:shd w:val="clear" w:color="auto" w:fill="1C3768"/>
          </w:tcPr>
          <w:p w14:paraId="137DAB03" w14:textId="77777777" w:rsidR="00470145" w:rsidRPr="00A3384D" w:rsidRDefault="00470145" w:rsidP="00470145">
            <w:pPr>
              <w:pStyle w:val="TableText"/>
              <w:rPr>
                <w:rFonts w:asciiTheme="minorHAnsi" w:hAnsiTheme="minorHAnsi"/>
                <w:color w:val="FFFFFF" w:themeColor="background1"/>
                <w:sz w:val="20"/>
                <w:szCs w:val="20"/>
              </w:rPr>
            </w:pPr>
            <w:r w:rsidRPr="00A3384D">
              <w:rPr>
                <w:rFonts w:asciiTheme="minorHAnsi" w:hAnsiTheme="minorHAnsi"/>
                <w:color w:val="FFFFFF" w:themeColor="background1"/>
                <w:sz w:val="20"/>
                <w:szCs w:val="20"/>
              </w:rPr>
              <w:t>Norwegian Refugee Council (NRC), REACH Initiative</w:t>
            </w:r>
          </w:p>
        </w:tc>
      </w:tr>
      <w:tr w:rsidR="00470145" w:rsidRPr="00145BAD" w14:paraId="57555963" w14:textId="77777777" w:rsidTr="00470145">
        <w:tc>
          <w:tcPr>
            <w:tcW w:w="236" w:type="dxa"/>
            <w:vMerge/>
            <w:tcBorders>
              <w:top w:val="nil"/>
              <w:left w:val="nil"/>
              <w:bottom w:val="nil"/>
              <w:right w:val="nil"/>
            </w:tcBorders>
            <w:shd w:val="clear" w:color="auto" w:fill="D9D9D9" w:themeFill="background1" w:themeFillShade="D9"/>
          </w:tcPr>
          <w:p w14:paraId="0E746676" w14:textId="77777777" w:rsidR="00470145" w:rsidRPr="00145BAD" w:rsidRDefault="00470145" w:rsidP="00470145">
            <w:pPr>
              <w:pStyle w:val="TableTitle-Grey"/>
              <w:rPr>
                <w:rFonts w:asciiTheme="minorHAnsi" w:hAnsiTheme="minorHAnsi" w:cs="Segoe UI"/>
                <w:smallCaps/>
                <w:color w:val="FFFFFF" w:themeColor="background1"/>
                <w:sz w:val="20"/>
                <w:szCs w:val="20"/>
              </w:rPr>
            </w:pPr>
          </w:p>
        </w:tc>
        <w:tc>
          <w:tcPr>
            <w:tcW w:w="1794" w:type="dxa"/>
            <w:tcBorders>
              <w:left w:val="nil"/>
            </w:tcBorders>
            <w:shd w:val="clear" w:color="auto" w:fill="1C3768"/>
          </w:tcPr>
          <w:p w14:paraId="228B6F5F" w14:textId="77777777" w:rsidR="00470145" w:rsidRPr="00145BAD" w:rsidRDefault="00470145" w:rsidP="00470145">
            <w:pPr>
              <w:pStyle w:val="TableTitle-Grey"/>
              <w:rPr>
                <w:rFonts w:asciiTheme="minorHAnsi" w:hAnsiTheme="minorHAnsi" w:cs="Segoe UI"/>
                <w:smallCaps/>
                <w:color w:val="FFFFFF" w:themeColor="background1"/>
                <w:sz w:val="20"/>
                <w:szCs w:val="20"/>
              </w:rPr>
            </w:pPr>
            <w:r w:rsidRPr="00145BAD">
              <w:rPr>
                <w:rFonts w:asciiTheme="minorHAnsi" w:hAnsiTheme="minorHAnsi" w:cs="Segoe UI"/>
                <w:smallCaps/>
                <w:color w:val="FFFFFF" w:themeColor="background1"/>
                <w:sz w:val="20"/>
                <w:szCs w:val="20"/>
              </w:rPr>
              <w:t>Main Project Objective</w:t>
            </w:r>
          </w:p>
        </w:tc>
        <w:tc>
          <w:tcPr>
            <w:tcW w:w="7229" w:type="dxa"/>
            <w:shd w:val="clear" w:color="auto" w:fill="1C3768"/>
          </w:tcPr>
          <w:p w14:paraId="5A3C5352" w14:textId="77777777" w:rsidR="00470145" w:rsidRPr="00A3384D" w:rsidRDefault="00470145" w:rsidP="00470145">
            <w:pPr>
              <w:pStyle w:val="TableText"/>
              <w:rPr>
                <w:rFonts w:asciiTheme="minorHAnsi" w:hAnsiTheme="minorHAnsi"/>
                <w:color w:val="FFFFFF" w:themeColor="background1"/>
                <w:sz w:val="20"/>
                <w:szCs w:val="20"/>
              </w:rPr>
            </w:pPr>
            <w:r w:rsidRPr="006330C8">
              <w:rPr>
                <w:rFonts w:asciiTheme="minorHAnsi" w:hAnsiTheme="minorHAnsi"/>
                <w:color w:val="FFFFFF" w:themeColor="background1"/>
                <w:sz w:val="20"/>
                <w:szCs w:val="20"/>
              </w:rPr>
              <w:t>The project's objective is to enhance the impact of humanitarian responses in Afghanistan by ensuring they are informed, coordinated, prioritized, and community-led, using a Settlements Approach to provide timely, flexible responses to shocks, thereby offering targeted communities more effective humanitarian services and greater opportunities for multi-sectoral recovery.</w:t>
            </w:r>
          </w:p>
        </w:tc>
      </w:tr>
      <w:tr w:rsidR="00470145" w:rsidRPr="00145BAD" w14:paraId="61A588E6" w14:textId="77777777" w:rsidTr="00470145">
        <w:tc>
          <w:tcPr>
            <w:tcW w:w="236" w:type="dxa"/>
            <w:vMerge/>
            <w:tcBorders>
              <w:top w:val="nil"/>
              <w:left w:val="nil"/>
              <w:bottom w:val="nil"/>
              <w:right w:val="nil"/>
            </w:tcBorders>
            <w:shd w:val="clear" w:color="auto" w:fill="D9D9D9" w:themeFill="background1" w:themeFillShade="D9"/>
          </w:tcPr>
          <w:p w14:paraId="00531AB0" w14:textId="77777777" w:rsidR="00470145" w:rsidRPr="00145BAD" w:rsidRDefault="00470145" w:rsidP="00470145">
            <w:pPr>
              <w:pStyle w:val="TableTitle-Grey"/>
              <w:rPr>
                <w:rFonts w:asciiTheme="minorHAnsi" w:hAnsiTheme="minorHAnsi" w:cs="Segoe UI"/>
                <w:smallCaps/>
                <w:color w:val="FFFFFF" w:themeColor="background1"/>
                <w:sz w:val="20"/>
                <w:szCs w:val="20"/>
              </w:rPr>
            </w:pPr>
          </w:p>
        </w:tc>
        <w:tc>
          <w:tcPr>
            <w:tcW w:w="1794" w:type="dxa"/>
            <w:tcBorders>
              <w:left w:val="nil"/>
            </w:tcBorders>
            <w:shd w:val="clear" w:color="auto" w:fill="1C3768"/>
          </w:tcPr>
          <w:p w14:paraId="0F337EBF" w14:textId="77777777" w:rsidR="00470145" w:rsidRPr="00145BAD" w:rsidRDefault="00470145" w:rsidP="00470145">
            <w:pPr>
              <w:pStyle w:val="TableTitle-Grey"/>
              <w:rPr>
                <w:rFonts w:asciiTheme="minorHAnsi" w:hAnsiTheme="minorHAnsi" w:cs="Segoe UI"/>
                <w:smallCaps/>
                <w:color w:val="FFFFFF" w:themeColor="background1"/>
                <w:sz w:val="20"/>
                <w:szCs w:val="20"/>
              </w:rPr>
            </w:pPr>
            <w:r w:rsidRPr="00145BAD">
              <w:rPr>
                <w:rFonts w:asciiTheme="minorHAnsi" w:hAnsiTheme="minorHAnsi" w:cs="Segoe UI"/>
                <w:smallCaps/>
                <w:color w:val="FFFFFF" w:themeColor="background1"/>
                <w:sz w:val="20"/>
                <w:szCs w:val="20"/>
              </w:rPr>
              <w:t>Objectives of the Evaluation</w:t>
            </w:r>
          </w:p>
        </w:tc>
        <w:tc>
          <w:tcPr>
            <w:tcW w:w="7229" w:type="dxa"/>
            <w:shd w:val="clear" w:color="auto" w:fill="1C3768"/>
          </w:tcPr>
          <w:p w14:paraId="459230B1" w14:textId="77777777" w:rsidR="00470145" w:rsidRPr="00145BAD" w:rsidRDefault="00470145" w:rsidP="00470145">
            <w:pPr>
              <w:spacing w:after="0" w:line="240" w:lineRule="auto"/>
              <w:rPr>
                <w:rFonts w:cstheme="minorHAnsi"/>
                <w:color w:val="FFFFFF" w:themeColor="background1"/>
                <w:sz w:val="20"/>
                <w:szCs w:val="20"/>
              </w:rPr>
            </w:pPr>
            <w:r w:rsidRPr="00145BAD">
              <w:rPr>
                <w:rFonts w:cstheme="minorHAnsi"/>
                <w:color w:val="FFFFFF" w:themeColor="background1"/>
                <w:sz w:val="20"/>
                <w:szCs w:val="20"/>
              </w:rPr>
              <w:t>Overall objective:</w:t>
            </w:r>
          </w:p>
          <w:p w14:paraId="1462CD34" w14:textId="77777777" w:rsidR="00470145" w:rsidRPr="00145BAD" w:rsidRDefault="00470145" w:rsidP="00470145">
            <w:pPr>
              <w:pStyle w:val="ListParagraph"/>
              <w:numPr>
                <w:ilvl w:val="0"/>
                <w:numId w:val="4"/>
              </w:numPr>
              <w:spacing w:line="240" w:lineRule="auto"/>
              <w:rPr>
                <w:rFonts w:asciiTheme="minorHAnsi" w:hAnsiTheme="minorHAnsi" w:cstheme="minorHAnsi"/>
                <w:color w:val="FFFFFF" w:themeColor="background1"/>
                <w:sz w:val="20"/>
                <w:szCs w:val="20"/>
              </w:rPr>
            </w:pPr>
            <w:r w:rsidRPr="00145BAD">
              <w:rPr>
                <w:rFonts w:asciiTheme="minorHAnsi" w:hAnsiTheme="minorHAnsi" w:cstheme="minorHAnsi"/>
                <w:color w:val="FFFFFF" w:themeColor="background1"/>
                <w:sz w:val="20"/>
                <w:szCs w:val="20"/>
              </w:rPr>
              <w:t>To provide an external opinion on the relevance and performance of the project, as compared to the project document and with a strong focus on results.</w:t>
            </w:r>
          </w:p>
          <w:p w14:paraId="2D66F3D9" w14:textId="3B5F3170" w:rsidR="00470145" w:rsidRPr="00145BAD" w:rsidRDefault="00470145" w:rsidP="00470145">
            <w:pPr>
              <w:pStyle w:val="ListParagraph"/>
              <w:numPr>
                <w:ilvl w:val="0"/>
                <w:numId w:val="4"/>
              </w:numPr>
              <w:spacing w:line="240" w:lineRule="auto"/>
              <w:rPr>
                <w:rFonts w:asciiTheme="minorHAnsi" w:hAnsiTheme="minorHAnsi" w:cstheme="minorHAnsi"/>
                <w:color w:val="FFFFFF" w:themeColor="background1"/>
                <w:sz w:val="20"/>
                <w:szCs w:val="20"/>
              </w:rPr>
            </w:pPr>
            <w:r w:rsidRPr="00145BAD">
              <w:rPr>
                <w:rFonts w:asciiTheme="minorHAnsi" w:hAnsiTheme="minorHAnsi" w:cstheme="minorHAnsi"/>
                <w:color w:val="FFFFFF" w:themeColor="background1"/>
                <w:sz w:val="20"/>
                <w:szCs w:val="20"/>
              </w:rPr>
              <w:t xml:space="preserve">To highlight key lessons learnt, best practices and recommendations to feed back into current and future </w:t>
            </w:r>
            <w:r w:rsidR="00B93D13">
              <w:rPr>
                <w:rFonts w:asciiTheme="minorHAnsi" w:hAnsiTheme="minorHAnsi" w:cstheme="minorHAnsi"/>
                <w:color w:val="FFFFFF" w:themeColor="background1"/>
                <w:sz w:val="20"/>
                <w:szCs w:val="20"/>
              </w:rPr>
              <w:t>Acted</w:t>
            </w:r>
            <w:r w:rsidRPr="00145BAD">
              <w:rPr>
                <w:rFonts w:asciiTheme="minorHAnsi" w:hAnsiTheme="minorHAnsi" w:cstheme="minorHAnsi"/>
                <w:color w:val="FFFFFF" w:themeColor="background1"/>
                <w:sz w:val="20"/>
                <w:szCs w:val="20"/>
              </w:rPr>
              <w:t xml:space="preserve"> programming in the same sectoral areas and using similar approaches to meeting their objectives.</w:t>
            </w:r>
          </w:p>
        </w:tc>
      </w:tr>
      <w:tr w:rsidR="00470145" w:rsidRPr="00145BAD" w14:paraId="16E4492B" w14:textId="77777777" w:rsidTr="00470145">
        <w:tc>
          <w:tcPr>
            <w:tcW w:w="236" w:type="dxa"/>
            <w:vMerge/>
            <w:tcBorders>
              <w:top w:val="nil"/>
              <w:left w:val="nil"/>
              <w:bottom w:val="nil"/>
              <w:right w:val="nil"/>
            </w:tcBorders>
            <w:shd w:val="clear" w:color="auto" w:fill="D9D9D9" w:themeFill="background1" w:themeFillShade="D9"/>
          </w:tcPr>
          <w:p w14:paraId="2681BAD2" w14:textId="77777777" w:rsidR="00470145" w:rsidRPr="00145BAD" w:rsidRDefault="00470145" w:rsidP="00470145">
            <w:pPr>
              <w:pStyle w:val="TableTitle-Grey"/>
              <w:rPr>
                <w:rFonts w:asciiTheme="minorHAnsi" w:hAnsiTheme="minorHAnsi" w:cs="Segoe UI"/>
                <w:smallCaps/>
                <w:color w:val="FFFFFF" w:themeColor="background1"/>
                <w:sz w:val="20"/>
                <w:szCs w:val="20"/>
              </w:rPr>
            </w:pPr>
          </w:p>
        </w:tc>
        <w:tc>
          <w:tcPr>
            <w:tcW w:w="1794" w:type="dxa"/>
            <w:tcBorders>
              <w:left w:val="nil"/>
            </w:tcBorders>
            <w:shd w:val="clear" w:color="auto" w:fill="1C3768"/>
          </w:tcPr>
          <w:p w14:paraId="59E8C6E8" w14:textId="77777777" w:rsidR="00470145" w:rsidRPr="00145BAD" w:rsidRDefault="00470145" w:rsidP="00470145">
            <w:pPr>
              <w:pStyle w:val="TableTitle-Grey"/>
              <w:rPr>
                <w:rFonts w:asciiTheme="minorHAnsi" w:hAnsiTheme="minorHAnsi" w:cs="Segoe UI"/>
                <w:smallCaps/>
                <w:color w:val="FFFFFF" w:themeColor="background1"/>
                <w:sz w:val="20"/>
                <w:szCs w:val="20"/>
              </w:rPr>
            </w:pPr>
            <w:r>
              <w:rPr>
                <w:rFonts w:asciiTheme="minorHAnsi" w:hAnsiTheme="minorHAnsi" w:cs="Segoe UI"/>
                <w:smallCaps/>
                <w:color w:val="FFFFFF" w:themeColor="background1"/>
                <w:sz w:val="20"/>
                <w:szCs w:val="20"/>
              </w:rPr>
              <w:t xml:space="preserve">OVERVIEW of the </w:t>
            </w:r>
            <w:r w:rsidRPr="00145BAD">
              <w:rPr>
                <w:rFonts w:asciiTheme="minorHAnsi" w:hAnsiTheme="minorHAnsi" w:cs="Segoe UI"/>
                <w:smallCaps/>
                <w:color w:val="FFFFFF" w:themeColor="background1"/>
                <w:sz w:val="20"/>
                <w:szCs w:val="20"/>
              </w:rPr>
              <w:t>Methodology for the Evaluation</w:t>
            </w:r>
          </w:p>
        </w:tc>
        <w:tc>
          <w:tcPr>
            <w:tcW w:w="7229" w:type="dxa"/>
            <w:shd w:val="clear" w:color="auto" w:fill="1C3768"/>
          </w:tcPr>
          <w:p w14:paraId="52238A19" w14:textId="77777777" w:rsidR="00470145" w:rsidRPr="00145BAD" w:rsidRDefault="00470145" w:rsidP="00470145">
            <w:pPr>
              <w:spacing w:after="0" w:line="240" w:lineRule="auto"/>
              <w:jc w:val="both"/>
              <w:rPr>
                <w:rFonts w:cs="Segoe UI"/>
                <w:color w:val="FFFFFF" w:themeColor="background1"/>
                <w:sz w:val="20"/>
                <w:szCs w:val="20"/>
              </w:rPr>
            </w:pPr>
            <w:r w:rsidRPr="00145BAD">
              <w:rPr>
                <w:rFonts w:cstheme="minorHAnsi"/>
                <w:color w:val="FFFFFF" w:themeColor="background1"/>
                <w:sz w:val="20"/>
                <w:szCs w:val="20"/>
              </w:rPr>
              <w:t xml:space="preserve">The external expert will assess the project according to </w:t>
            </w:r>
            <w:r>
              <w:rPr>
                <w:rFonts w:cstheme="minorHAnsi"/>
                <w:color w:val="FFFFFF" w:themeColor="background1"/>
                <w:sz w:val="20"/>
                <w:szCs w:val="20"/>
              </w:rPr>
              <w:t>the following</w:t>
            </w:r>
            <w:r w:rsidRPr="00145BAD">
              <w:rPr>
                <w:rFonts w:cstheme="minorHAnsi"/>
                <w:color w:val="FFFFFF" w:themeColor="background1"/>
                <w:sz w:val="20"/>
                <w:szCs w:val="20"/>
              </w:rPr>
              <w:t xml:space="preserve"> DAC criteria</w:t>
            </w:r>
            <w:r>
              <w:rPr>
                <w:rFonts w:cstheme="minorHAnsi"/>
                <w:color w:val="FFFFFF" w:themeColor="background1"/>
                <w:sz w:val="20"/>
                <w:szCs w:val="20"/>
              </w:rPr>
              <w:t>:</w:t>
            </w:r>
            <w:r w:rsidRPr="00145BAD">
              <w:rPr>
                <w:rFonts w:cstheme="minorHAnsi"/>
                <w:color w:val="FFFFFF" w:themeColor="background1"/>
                <w:sz w:val="20"/>
                <w:szCs w:val="20"/>
              </w:rPr>
              <w:t xml:space="preserve"> relevance, efficiency, </w:t>
            </w:r>
            <w:r>
              <w:rPr>
                <w:rFonts w:cstheme="minorHAnsi"/>
                <w:color w:val="FFFFFF" w:themeColor="background1"/>
                <w:sz w:val="20"/>
                <w:szCs w:val="20"/>
              </w:rPr>
              <w:t xml:space="preserve">coherence, </w:t>
            </w:r>
            <w:r w:rsidRPr="00145BAD">
              <w:rPr>
                <w:rFonts w:cstheme="minorHAnsi"/>
                <w:color w:val="FFFFFF" w:themeColor="background1"/>
                <w:sz w:val="20"/>
                <w:szCs w:val="20"/>
              </w:rPr>
              <w:t xml:space="preserve">effectiveness, impact. </w:t>
            </w:r>
            <w:r w:rsidRPr="00145BAD">
              <w:rPr>
                <w:rFonts w:cs="Segoe UI"/>
                <w:color w:val="FFFFFF" w:themeColor="background1"/>
                <w:sz w:val="20"/>
                <w:szCs w:val="20"/>
              </w:rPr>
              <w:t>Cross-cutting issues such as gender, accountability and do no harm will also be part of the analysis.</w:t>
            </w:r>
          </w:p>
          <w:p w14:paraId="3875B66D" w14:textId="4DF85A8C" w:rsidR="00470145" w:rsidRPr="00145BAD" w:rsidRDefault="00470145" w:rsidP="00470145">
            <w:pPr>
              <w:pStyle w:val="TableText"/>
              <w:jc w:val="both"/>
              <w:rPr>
                <w:rFonts w:asciiTheme="minorHAnsi" w:hAnsiTheme="minorHAnsi"/>
                <w:color w:val="FFFFFF" w:themeColor="background1"/>
                <w:sz w:val="20"/>
                <w:szCs w:val="20"/>
                <w:highlight w:val="yellow"/>
              </w:rPr>
            </w:pPr>
            <w:r w:rsidRPr="00145BAD">
              <w:rPr>
                <w:rFonts w:cs="Segoe UI"/>
                <w:color w:val="FFFFFF" w:themeColor="background1"/>
                <w:sz w:val="20"/>
                <w:szCs w:val="20"/>
              </w:rPr>
              <w:t xml:space="preserve">The methodology for data collection is to be determined by the </w:t>
            </w:r>
            <w:r w:rsidR="003E1139">
              <w:rPr>
                <w:rFonts w:cs="Segoe UI"/>
                <w:color w:val="FFFFFF" w:themeColor="background1"/>
                <w:sz w:val="20"/>
                <w:szCs w:val="20"/>
              </w:rPr>
              <w:t>evaluator</w:t>
            </w:r>
            <w:r w:rsidRPr="00145BAD">
              <w:rPr>
                <w:rFonts w:cs="Segoe UI"/>
                <w:color w:val="FFFFFF" w:themeColor="background1"/>
                <w:sz w:val="20"/>
                <w:szCs w:val="20"/>
              </w:rPr>
              <w:t xml:space="preserve"> with </w:t>
            </w:r>
            <w:r w:rsidR="00B93D13">
              <w:rPr>
                <w:rFonts w:cs="Segoe UI"/>
                <w:color w:val="FFFFFF" w:themeColor="background1"/>
                <w:sz w:val="20"/>
                <w:szCs w:val="20"/>
              </w:rPr>
              <w:t>Acted</w:t>
            </w:r>
            <w:r w:rsidRPr="00145BAD">
              <w:rPr>
                <w:rFonts w:cs="Segoe UI"/>
                <w:color w:val="FFFFFF" w:themeColor="background1"/>
                <w:sz w:val="20"/>
                <w:szCs w:val="20"/>
              </w:rPr>
              <w:t xml:space="preserve"> approval. </w:t>
            </w:r>
            <w:r w:rsidRPr="00145BAD">
              <w:rPr>
                <w:rFonts w:asciiTheme="minorHAnsi" w:hAnsiTheme="minorHAnsi" w:cs="Segoe UI"/>
                <w:color w:val="FFFFFF" w:themeColor="background1"/>
                <w:sz w:val="20"/>
                <w:szCs w:val="20"/>
              </w:rPr>
              <w:t xml:space="preserve">The </w:t>
            </w:r>
            <w:r w:rsidR="003E1139">
              <w:rPr>
                <w:rFonts w:asciiTheme="minorHAnsi" w:hAnsiTheme="minorHAnsi" w:cs="Segoe UI"/>
                <w:color w:val="FFFFFF" w:themeColor="background1"/>
                <w:sz w:val="20"/>
                <w:szCs w:val="20"/>
              </w:rPr>
              <w:t>evaluator</w:t>
            </w:r>
            <w:r w:rsidRPr="00145BAD">
              <w:rPr>
                <w:rFonts w:asciiTheme="minorHAnsi" w:hAnsiTheme="minorHAnsi" w:cs="Segoe UI"/>
                <w:color w:val="FFFFFF" w:themeColor="background1"/>
                <w:sz w:val="20"/>
                <w:szCs w:val="20"/>
              </w:rPr>
              <w:t xml:space="preserve"> is however expected to conduct field missions to obtain the necessary qualitative and quantitative data that provides evidence of the impact of the response with members of communities targeted by the project. The evaluation should be conducted mainly through secondary data review, focus group discussions, key informant interviews and household-level interviews with a broad range of project stakeholders, including beneficiaries, as well as direct observations. </w:t>
            </w:r>
          </w:p>
        </w:tc>
      </w:tr>
      <w:tr w:rsidR="00470145" w:rsidRPr="00145BAD" w14:paraId="180FA31B" w14:textId="77777777" w:rsidTr="00470145">
        <w:tc>
          <w:tcPr>
            <w:tcW w:w="236" w:type="dxa"/>
            <w:vMerge/>
            <w:tcBorders>
              <w:top w:val="nil"/>
              <w:left w:val="nil"/>
              <w:bottom w:val="nil"/>
              <w:right w:val="nil"/>
            </w:tcBorders>
            <w:shd w:val="clear" w:color="auto" w:fill="D9D9D9" w:themeFill="background1" w:themeFillShade="D9"/>
          </w:tcPr>
          <w:p w14:paraId="4ED7BABB" w14:textId="77777777" w:rsidR="00470145" w:rsidRPr="00145BAD" w:rsidRDefault="00470145" w:rsidP="00470145">
            <w:pPr>
              <w:pStyle w:val="TableTitle-Grey"/>
              <w:rPr>
                <w:rFonts w:asciiTheme="minorHAnsi" w:hAnsiTheme="minorHAnsi" w:cs="Segoe UI"/>
                <w:smallCaps/>
                <w:color w:val="FFFFFF" w:themeColor="background1"/>
                <w:sz w:val="20"/>
                <w:szCs w:val="20"/>
              </w:rPr>
            </w:pPr>
          </w:p>
        </w:tc>
        <w:tc>
          <w:tcPr>
            <w:tcW w:w="1794" w:type="dxa"/>
            <w:tcBorders>
              <w:left w:val="nil"/>
            </w:tcBorders>
            <w:shd w:val="clear" w:color="auto" w:fill="1C3768"/>
          </w:tcPr>
          <w:p w14:paraId="4523760B" w14:textId="77777777" w:rsidR="00470145" w:rsidRPr="00145BAD" w:rsidRDefault="00470145" w:rsidP="00470145">
            <w:pPr>
              <w:pStyle w:val="TableTitle-Grey"/>
              <w:rPr>
                <w:rFonts w:asciiTheme="minorHAnsi" w:hAnsiTheme="minorHAnsi" w:cs="Segoe UI"/>
                <w:smallCaps/>
                <w:color w:val="FFFFFF" w:themeColor="background1"/>
                <w:sz w:val="20"/>
                <w:szCs w:val="20"/>
              </w:rPr>
            </w:pPr>
            <w:r w:rsidRPr="00145BAD">
              <w:rPr>
                <w:rFonts w:asciiTheme="minorHAnsi" w:hAnsiTheme="minorHAnsi" w:cs="Segoe UI"/>
                <w:smallCaps/>
                <w:color w:val="FFFFFF" w:themeColor="background1"/>
                <w:sz w:val="20"/>
                <w:szCs w:val="20"/>
              </w:rPr>
              <w:t>Evaluation  dates</w:t>
            </w:r>
          </w:p>
        </w:tc>
        <w:tc>
          <w:tcPr>
            <w:tcW w:w="7229" w:type="dxa"/>
            <w:shd w:val="clear" w:color="auto" w:fill="1C3768"/>
          </w:tcPr>
          <w:p w14:paraId="7C74633A" w14:textId="77777777" w:rsidR="00470145" w:rsidRPr="00145BAD" w:rsidRDefault="00470145" w:rsidP="00470145">
            <w:pPr>
              <w:pStyle w:val="TableText"/>
              <w:rPr>
                <w:rFonts w:asciiTheme="minorHAnsi" w:hAnsiTheme="minorHAnsi"/>
                <w:color w:val="FFFFFF" w:themeColor="background1"/>
                <w:sz w:val="20"/>
                <w:szCs w:val="20"/>
                <w:highlight w:val="yellow"/>
              </w:rPr>
            </w:pPr>
            <w:r w:rsidRPr="008A71BE">
              <w:rPr>
                <w:rFonts w:asciiTheme="minorHAnsi" w:hAnsiTheme="minorHAnsi" w:cs="Segoe UI"/>
                <w:color w:val="FFFFFF" w:themeColor="background1"/>
                <w:sz w:val="20"/>
                <w:szCs w:val="20"/>
              </w:rPr>
              <w:t>1st of May 2024 – 15th of July 2024</w:t>
            </w:r>
          </w:p>
        </w:tc>
      </w:tr>
    </w:tbl>
    <w:p w14:paraId="3DB8AC09" w14:textId="5CF051C4" w:rsidR="00145BAD" w:rsidRDefault="00145BAD" w:rsidP="00775C42">
      <w:pPr>
        <w:spacing w:after="0" w:line="240" w:lineRule="auto"/>
        <w:jc w:val="center"/>
        <w:rPr>
          <w:b/>
          <w:smallCaps/>
        </w:rPr>
      </w:pPr>
    </w:p>
    <w:p w14:paraId="0A7DB628" w14:textId="4F266BC6" w:rsidR="00145BAD" w:rsidRDefault="00145BAD" w:rsidP="00775C42">
      <w:pPr>
        <w:spacing w:after="0" w:line="240" w:lineRule="auto"/>
        <w:jc w:val="center"/>
        <w:rPr>
          <w:b/>
          <w:smallCaps/>
        </w:rPr>
      </w:pPr>
    </w:p>
    <w:p w14:paraId="100177E1" w14:textId="77777777" w:rsidR="00145BAD" w:rsidRDefault="00145BAD" w:rsidP="00775C42">
      <w:pPr>
        <w:spacing w:after="0" w:line="240" w:lineRule="auto"/>
        <w:jc w:val="center"/>
        <w:rPr>
          <w:b/>
          <w:smallCaps/>
        </w:rPr>
      </w:pPr>
    </w:p>
    <w:p w14:paraId="0A1387FB" w14:textId="4BB683ED" w:rsidR="00145BAD" w:rsidRDefault="00145BAD" w:rsidP="00775C42">
      <w:pPr>
        <w:spacing w:after="0" w:line="240" w:lineRule="auto"/>
        <w:jc w:val="center"/>
        <w:rPr>
          <w:b/>
          <w:smallCaps/>
        </w:rPr>
      </w:pPr>
    </w:p>
    <w:sdt>
      <w:sdtPr>
        <w:rPr>
          <w:rFonts w:asciiTheme="minorHAnsi" w:eastAsiaTheme="minorEastAsia" w:hAnsiTheme="minorHAnsi" w:cstheme="minorBidi"/>
          <w:color w:val="auto"/>
          <w:sz w:val="22"/>
          <w:szCs w:val="22"/>
          <w:lang w:val="en-US" w:eastAsia="en-US"/>
        </w:rPr>
        <w:id w:val="845280903"/>
        <w:docPartObj>
          <w:docPartGallery w:val="Table of Contents"/>
          <w:docPartUnique/>
        </w:docPartObj>
      </w:sdtPr>
      <w:sdtEndPr>
        <w:rPr>
          <w:b/>
          <w:bCs/>
        </w:rPr>
      </w:sdtEndPr>
      <w:sdtContent>
        <w:p w14:paraId="18FDA98C" w14:textId="77342F90" w:rsidR="00114871" w:rsidRPr="00733F72" w:rsidRDefault="00733F72">
          <w:pPr>
            <w:pStyle w:val="TOCHeading"/>
            <w:rPr>
              <w:rFonts w:ascii="Century Gothic" w:hAnsi="Century Gothic"/>
              <w:b/>
              <w:iCs/>
              <w:caps/>
              <w:color w:val="44546A" w:themeColor="text2"/>
              <w:szCs w:val="28"/>
              <w:bdr w:val="none" w:sz="0" w:space="0" w:color="auto" w:frame="1"/>
              <w:lang w:val="en-GB" w:eastAsia="ja-JP"/>
            </w:rPr>
          </w:pPr>
          <w:r w:rsidRPr="00733F72">
            <w:rPr>
              <w:rFonts w:ascii="Century Gothic" w:hAnsi="Century Gothic"/>
              <w:b/>
              <w:iCs/>
              <w:caps/>
              <w:color w:val="44546A" w:themeColor="text2"/>
              <w:szCs w:val="28"/>
              <w:bdr w:val="none" w:sz="0" w:space="0" w:color="auto" w:frame="1"/>
              <w:lang w:val="en-GB" w:eastAsia="ja-JP"/>
            </w:rPr>
            <w:t>Table of contents</w:t>
          </w:r>
          <w:r w:rsidR="00D97E69">
            <w:rPr>
              <w:rStyle w:val="FootnoteReference"/>
              <w:rFonts w:ascii="Century Gothic" w:hAnsi="Century Gothic"/>
              <w:b/>
              <w:iCs/>
              <w:caps/>
              <w:color w:val="44546A" w:themeColor="text2"/>
              <w:szCs w:val="28"/>
              <w:bdr w:val="none" w:sz="0" w:space="0" w:color="auto" w:frame="1"/>
              <w:lang w:val="en-GB" w:eastAsia="ja-JP"/>
            </w:rPr>
            <w:footnoteReference w:id="2"/>
          </w:r>
        </w:p>
        <w:p w14:paraId="08B639B7" w14:textId="77777777" w:rsidR="00733F72" w:rsidRPr="00733F72" w:rsidRDefault="00733F72" w:rsidP="00733F72">
          <w:pPr>
            <w:rPr>
              <w:lang w:val="fr-FR" w:eastAsia="fr-FR"/>
            </w:rPr>
          </w:pPr>
        </w:p>
        <w:p w14:paraId="73380922" w14:textId="530AE2BC" w:rsidR="00EF5B1A" w:rsidRDefault="00114871">
          <w:pPr>
            <w:pStyle w:val="TOC1"/>
            <w:tabs>
              <w:tab w:val="right" w:leader="dot" w:pos="9350"/>
            </w:tabs>
            <w:rPr>
              <w:rFonts w:eastAsiaTheme="minorEastAsia"/>
              <w:noProof/>
              <w:kern w:val="2"/>
              <w:sz w:val="24"/>
              <w:szCs w:val="24"/>
              <w14:ligatures w14:val="standardContextual"/>
            </w:rPr>
          </w:pPr>
          <w:r>
            <w:fldChar w:fldCharType="begin"/>
          </w:r>
          <w:r>
            <w:instrText xml:space="preserve"> TOC \o "1-3" \h \z \u </w:instrText>
          </w:r>
          <w:r>
            <w:fldChar w:fldCharType="separate"/>
          </w:r>
          <w:hyperlink w:anchor="_Toc162279238" w:history="1">
            <w:r w:rsidR="00B93D13">
              <w:rPr>
                <w:rStyle w:val="Hyperlink"/>
                <w:noProof/>
                <w:lang w:val="en-GB"/>
              </w:rPr>
              <w:t>Acted</w:t>
            </w:r>
            <w:r w:rsidR="00EF5B1A">
              <w:rPr>
                <w:noProof/>
                <w:webHidden/>
              </w:rPr>
              <w:tab/>
            </w:r>
            <w:r w:rsidR="00EF5B1A">
              <w:rPr>
                <w:noProof/>
                <w:webHidden/>
              </w:rPr>
              <w:fldChar w:fldCharType="begin"/>
            </w:r>
            <w:r w:rsidR="00EF5B1A">
              <w:rPr>
                <w:noProof/>
                <w:webHidden/>
              </w:rPr>
              <w:instrText xml:space="preserve"> PAGEREF _Toc162279238 \h </w:instrText>
            </w:r>
            <w:r w:rsidR="00EF5B1A">
              <w:rPr>
                <w:noProof/>
                <w:webHidden/>
              </w:rPr>
            </w:r>
            <w:r w:rsidR="00EF5B1A">
              <w:rPr>
                <w:noProof/>
                <w:webHidden/>
              </w:rPr>
              <w:fldChar w:fldCharType="separate"/>
            </w:r>
            <w:r w:rsidR="00EF5B1A">
              <w:rPr>
                <w:noProof/>
                <w:webHidden/>
              </w:rPr>
              <w:t>3</w:t>
            </w:r>
            <w:r w:rsidR="00EF5B1A">
              <w:rPr>
                <w:noProof/>
                <w:webHidden/>
              </w:rPr>
              <w:fldChar w:fldCharType="end"/>
            </w:r>
          </w:hyperlink>
        </w:p>
        <w:p w14:paraId="47C344C1" w14:textId="63A92F58" w:rsidR="00EF5B1A" w:rsidRDefault="00000000">
          <w:pPr>
            <w:pStyle w:val="TOC2"/>
            <w:tabs>
              <w:tab w:val="right" w:leader="dot" w:pos="9350"/>
            </w:tabs>
            <w:rPr>
              <w:rFonts w:eastAsiaTheme="minorEastAsia"/>
              <w:noProof/>
              <w:kern w:val="2"/>
              <w:sz w:val="24"/>
              <w:szCs w:val="24"/>
              <w14:ligatures w14:val="standardContextual"/>
            </w:rPr>
          </w:pPr>
          <w:hyperlink w:anchor="_Toc162279239" w:history="1">
            <w:r w:rsidR="00B93D13">
              <w:rPr>
                <w:rStyle w:val="Hyperlink"/>
                <w:rFonts w:asciiTheme="majorHAnsi" w:eastAsiaTheme="majorEastAsia" w:hAnsiTheme="majorHAnsi" w:cstheme="majorBidi"/>
                <w:iCs/>
                <w:caps/>
                <w:noProof/>
                <w:bdr w:val="none" w:sz="0" w:space="0" w:color="auto" w:frame="1"/>
                <w:lang w:eastAsia="ja-JP"/>
              </w:rPr>
              <w:t>Acted</w:t>
            </w:r>
            <w:r w:rsidR="00EF5B1A" w:rsidRPr="00374083">
              <w:rPr>
                <w:rStyle w:val="Hyperlink"/>
                <w:rFonts w:asciiTheme="majorHAnsi" w:eastAsiaTheme="majorEastAsia" w:hAnsiTheme="majorHAnsi" w:cstheme="majorBidi"/>
                <w:iCs/>
                <w:caps/>
                <w:noProof/>
                <w:bdr w:val="none" w:sz="0" w:space="0" w:color="auto" w:frame="1"/>
                <w:lang w:eastAsia="ja-JP"/>
              </w:rPr>
              <w:t xml:space="preserve"> worldwide</w:t>
            </w:r>
            <w:r w:rsidR="00EF5B1A">
              <w:rPr>
                <w:noProof/>
                <w:webHidden/>
              </w:rPr>
              <w:tab/>
            </w:r>
            <w:r w:rsidR="00EF5B1A">
              <w:rPr>
                <w:noProof/>
                <w:webHidden/>
              </w:rPr>
              <w:fldChar w:fldCharType="begin"/>
            </w:r>
            <w:r w:rsidR="00EF5B1A">
              <w:rPr>
                <w:noProof/>
                <w:webHidden/>
              </w:rPr>
              <w:instrText xml:space="preserve"> PAGEREF _Toc162279239 \h </w:instrText>
            </w:r>
            <w:r w:rsidR="00EF5B1A">
              <w:rPr>
                <w:noProof/>
                <w:webHidden/>
              </w:rPr>
            </w:r>
            <w:r w:rsidR="00EF5B1A">
              <w:rPr>
                <w:noProof/>
                <w:webHidden/>
              </w:rPr>
              <w:fldChar w:fldCharType="separate"/>
            </w:r>
            <w:r w:rsidR="00EF5B1A">
              <w:rPr>
                <w:noProof/>
                <w:webHidden/>
              </w:rPr>
              <w:t>3</w:t>
            </w:r>
            <w:r w:rsidR="00EF5B1A">
              <w:rPr>
                <w:noProof/>
                <w:webHidden/>
              </w:rPr>
              <w:fldChar w:fldCharType="end"/>
            </w:r>
          </w:hyperlink>
        </w:p>
        <w:p w14:paraId="29316D11" w14:textId="6C8A3622" w:rsidR="00EF5B1A" w:rsidRDefault="00000000">
          <w:pPr>
            <w:pStyle w:val="TOC2"/>
            <w:tabs>
              <w:tab w:val="right" w:leader="dot" w:pos="9350"/>
            </w:tabs>
            <w:rPr>
              <w:rFonts w:eastAsiaTheme="minorEastAsia"/>
              <w:noProof/>
              <w:kern w:val="2"/>
              <w:sz w:val="24"/>
              <w:szCs w:val="24"/>
              <w14:ligatures w14:val="standardContextual"/>
            </w:rPr>
          </w:pPr>
          <w:hyperlink w:anchor="_Toc162279240" w:history="1">
            <w:r w:rsidR="00B93D13">
              <w:rPr>
                <w:rStyle w:val="Hyperlink"/>
                <w:rFonts w:asciiTheme="majorHAnsi" w:eastAsiaTheme="majorEastAsia" w:hAnsiTheme="majorHAnsi" w:cstheme="majorBidi"/>
                <w:iCs/>
                <w:caps/>
                <w:noProof/>
                <w:bdr w:val="none" w:sz="0" w:space="0" w:color="auto" w:frame="1"/>
                <w:lang w:eastAsia="ja-JP"/>
              </w:rPr>
              <w:t>Acted</w:t>
            </w:r>
            <w:r w:rsidR="00EF5B1A" w:rsidRPr="00374083">
              <w:rPr>
                <w:rStyle w:val="Hyperlink"/>
                <w:rFonts w:asciiTheme="majorHAnsi" w:eastAsiaTheme="majorEastAsia" w:hAnsiTheme="majorHAnsi" w:cstheme="majorBidi"/>
                <w:iCs/>
                <w:caps/>
                <w:noProof/>
                <w:bdr w:val="none" w:sz="0" w:space="0" w:color="auto" w:frame="1"/>
                <w:lang w:eastAsia="ja-JP"/>
              </w:rPr>
              <w:t xml:space="preserve"> in Afghanistan</w:t>
            </w:r>
            <w:r w:rsidR="00EF5B1A">
              <w:rPr>
                <w:noProof/>
                <w:webHidden/>
              </w:rPr>
              <w:tab/>
            </w:r>
            <w:r w:rsidR="00EF5B1A">
              <w:rPr>
                <w:noProof/>
                <w:webHidden/>
              </w:rPr>
              <w:fldChar w:fldCharType="begin"/>
            </w:r>
            <w:r w:rsidR="00EF5B1A">
              <w:rPr>
                <w:noProof/>
                <w:webHidden/>
              </w:rPr>
              <w:instrText xml:space="preserve"> PAGEREF _Toc162279240 \h </w:instrText>
            </w:r>
            <w:r w:rsidR="00EF5B1A">
              <w:rPr>
                <w:noProof/>
                <w:webHidden/>
              </w:rPr>
            </w:r>
            <w:r w:rsidR="00EF5B1A">
              <w:rPr>
                <w:noProof/>
                <w:webHidden/>
              </w:rPr>
              <w:fldChar w:fldCharType="separate"/>
            </w:r>
            <w:r w:rsidR="00EF5B1A">
              <w:rPr>
                <w:noProof/>
                <w:webHidden/>
              </w:rPr>
              <w:t>3</w:t>
            </w:r>
            <w:r w:rsidR="00EF5B1A">
              <w:rPr>
                <w:noProof/>
                <w:webHidden/>
              </w:rPr>
              <w:fldChar w:fldCharType="end"/>
            </w:r>
          </w:hyperlink>
        </w:p>
        <w:p w14:paraId="6831ED8E" w14:textId="156904C9" w:rsidR="00EF5B1A" w:rsidRDefault="00000000">
          <w:pPr>
            <w:pStyle w:val="TOC1"/>
            <w:tabs>
              <w:tab w:val="right" w:leader="dot" w:pos="9350"/>
            </w:tabs>
            <w:rPr>
              <w:rFonts w:eastAsiaTheme="minorEastAsia"/>
              <w:noProof/>
              <w:kern w:val="2"/>
              <w:sz w:val="24"/>
              <w:szCs w:val="24"/>
              <w14:ligatures w14:val="standardContextual"/>
            </w:rPr>
          </w:pPr>
          <w:hyperlink w:anchor="_Toc162279241" w:history="1">
            <w:r w:rsidR="00EF5B1A" w:rsidRPr="00374083">
              <w:rPr>
                <w:rStyle w:val="Hyperlink"/>
                <w:noProof/>
                <w:lang w:val="en-GB"/>
              </w:rPr>
              <w:t>Project Background</w:t>
            </w:r>
            <w:r w:rsidR="00EF5B1A">
              <w:rPr>
                <w:noProof/>
                <w:webHidden/>
              </w:rPr>
              <w:tab/>
            </w:r>
            <w:r w:rsidR="00EF5B1A">
              <w:rPr>
                <w:noProof/>
                <w:webHidden/>
              </w:rPr>
              <w:fldChar w:fldCharType="begin"/>
            </w:r>
            <w:r w:rsidR="00EF5B1A">
              <w:rPr>
                <w:noProof/>
                <w:webHidden/>
              </w:rPr>
              <w:instrText xml:space="preserve"> PAGEREF _Toc162279241 \h </w:instrText>
            </w:r>
            <w:r w:rsidR="00EF5B1A">
              <w:rPr>
                <w:noProof/>
                <w:webHidden/>
              </w:rPr>
            </w:r>
            <w:r w:rsidR="00EF5B1A">
              <w:rPr>
                <w:noProof/>
                <w:webHidden/>
              </w:rPr>
              <w:fldChar w:fldCharType="separate"/>
            </w:r>
            <w:r w:rsidR="00EF5B1A">
              <w:rPr>
                <w:noProof/>
                <w:webHidden/>
              </w:rPr>
              <w:t>3</w:t>
            </w:r>
            <w:r w:rsidR="00EF5B1A">
              <w:rPr>
                <w:noProof/>
                <w:webHidden/>
              </w:rPr>
              <w:fldChar w:fldCharType="end"/>
            </w:r>
          </w:hyperlink>
        </w:p>
        <w:p w14:paraId="5E734C42" w14:textId="632D066D" w:rsidR="00EF5B1A" w:rsidRDefault="00000000">
          <w:pPr>
            <w:pStyle w:val="TOC2"/>
            <w:tabs>
              <w:tab w:val="right" w:leader="dot" w:pos="9350"/>
            </w:tabs>
            <w:rPr>
              <w:rFonts w:eastAsiaTheme="minorEastAsia"/>
              <w:noProof/>
              <w:kern w:val="2"/>
              <w:sz w:val="24"/>
              <w:szCs w:val="24"/>
              <w14:ligatures w14:val="standardContextual"/>
            </w:rPr>
          </w:pPr>
          <w:hyperlink w:anchor="_Toc162279242" w:history="1">
            <w:r w:rsidR="00EF5B1A" w:rsidRPr="00374083">
              <w:rPr>
                <w:rStyle w:val="Hyperlink"/>
                <w:rFonts w:asciiTheme="majorHAnsi" w:eastAsiaTheme="majorEastAsia" w:hAnsiTheme="majorHAnsi" w:cstheme="majorBidi"/>
                <w:iCs/>
                <w:caps/>
                <w:noProof/>
                <w:bdr w:val="none" w:sz="0" w:space="0" w:color="auto" w:frame="1"/>
                <w:lang w:eastAsia="ja-JP"/>
              </w:rPr>
              <w:t>Background and rationale of the project</w:t>
            </w:r>
            <w:r w:rsidR="00EF5B1A">
              <w:rPr>
                <w:noProof/>
                <w:webHidden/>
              </w:rPr>
              <w:tab/>
            </w:r>
            <w:r w:rsidR="00EF5B1A">
              <w:rPr>
                <w:noProof/>
                <w:webHidden/>
              </w:rPr>
              <w:fldChar w:fldCharType="begin"/>
            </w:r>
            <w:r w:rsidR="00EF5B1A">
              <w:rPr>
                <w:noProof/>
                <w:webHidden/>
              </w:rPr>
              <w:instrText xml:space="preserve"> PAGEREF _Toc162279242 \h </w:instrText>
            </w:r>
            <w:r w:rsidR="00EF5B1A">
              <w:rPr>
                <w:noProof/>
                <w:webHidden/>
              </w:rPr>
            </w:r>
            <w:r w:rsidR="00EF5B1A">
              <w:rPr>
                <w:noProof/>
                <w:webHidden/>
              </w:rPr>
              <w:fldChar w:fldCharType="separate"/>
            </w:r>
            <w:r w:rsidR="00EF5B1A">
              <w:rPr>
                <w:noProof/>
                <w:webHidden/>
              </w:rPr>
              <w:t>3</w:t>
            </w:r>
            <w:r w:rsidR="00EF5B1A">
              <w:rPr>
                <w:noProof/>
                <w:webHidden/>
              </w:rPr>
              <w:fldChar w:fldCharType="end"/>
            </w:r>
          </w:hyperlink>
        </w:p>
        <w:p w14:paraId="08415A7E" w14:textId="130B4271" w:rsidR="00EF5B1A" w:rsidRDefault="00000000">
          <w:pPr>
            <w:pStyle w:val="TOC2"/>
            <w:tabs>
              <w:tab w:val="right" w:leader="dot" w:pos="9350"/>
            </w:tabs>
            <w:rPr>
              <w:rFonts w:eastAsiaTheme="minorEastAsia"/>
              <w:noProof/>
              <w:kern w:val="2"/>
              <w:sz w:val="24"/>
              <w:szCs w:val="24"/>
              <w14:ligatures w14:val="standardContextual"/>
            </w:rPr>
          </w:pPr>
          <w:hyperlink w:anchor="_Toc162279243" w:history="1">
            <w:r w:rsidR="00EF5B1A" w:rsidRPr="00374083">
              <w:rPr>
                <w:rStyle w:val="Hyperlink"/>
                <w:rFonts w:asciiTheme="majorHAnsi" w:eastAsiaTheme="majorEastAsia" w:hAnsiTheme="majorHAnsi" w:cstheme="majorBidi"/>
                <w:iCs/>
                <w:caps/>
                <w:noProof/>
                <w:bdr w:val="none" w:sz="0" w:space="0" w:color="auto" w:frame="1"/>
                <w:lang w:eastAsia="ja-JP"/>
              </w:rPr>
              <w:t>Activities of the project</w:t>
            </w:r>
            <w:r w:rsidR="00EF5B1A">
              <w:rPr>
                <w:noProof/>
                <w:webHidden/>
              </w:rPr>
              <w:tab/>
            </w:r>
            <w:r w:rsidR="00EF5B1A">
              <w:rPr>
                <w:noProof/>
                <w:webHidden/>
              </w:rPr>
              <w:fldChar w:fldCharType="begin"/>
            </w:r>
            <w:r w:rsidR="00EF5B1A">
              <w:rPr>
                <w:noProof/>
                <w:webHidden/>
              </w:rPr>
              <w:instrText xml:space="preserve"> PAGEREF _Toc162279243 \h </w:instrText>
            </w:r>
            <w:r w:rsidR="00EF5B1A">
              <w:rPr>
                <w:noProof/>
                <w:webHidden/>
              </w:rPr>
            </w:r>
            <w:r w:rsidR="00EF5B1A">
              <w:rPr>
                <w:noProof/>
                <w:webHidden/>
              </w:rPr>
              <w:fldChar w:fldCharType="separate"/>
            </w:r>
            <w:r w:rsidR="00EF5B1A">
              <w:rPr>
                <w:noProof/>
                <w:webHidden/>
              </w:rPr>
              <w:t>4</w:t>
            </w:r>
            <w:r w:rsidR="00EF5B1A">
              <w:rPr>
                <w:noProof/>
                <w:webHidden/>
              </w:rPr>
              <w:fldChar w:fldCharType="end"/>
            </w:r>
          </w:hyperlink>
        </w:p>
        <w:p w14:paraId="4E39576F" w14:textId="54632BDD" w:rsidR="00EF5B1A" w:rsidRDefault="00000000">
          <w:pPr>
            <w:pStyle w:val="TOC1"/>
            <w:tabs>
              <w:tab w:val="right" w:leader="dot" w:pos="9350"/>
            </w:tabs>
            <w:rPr>
              <w:rFonts w:eastAsiaTheme="minorEastAsia"/>
              <w:noProof/>
              <w:kern w:val="2"/>
              <w:sz w:val="24"/>
              <w:szCs w:val="24"/>
              <w14:ligatures w14:val="standardContextual"/>
            </w:rPr>
          </w:pPr>
          <w:hyperlink w:anchor="_Toc162279244" w:history="1">
            <w:r w:rsidR="00EF5B1A" w:rsidRPr="00374083">
              <w:rPr>
                <w:rStyle w:val="Hyperlink"/>
                <w:noProof/>
                <w:lang w:val="en-GB"/>
              </w:rPr>
              <w:t>Key Project Stakeholders</w:t>
            </w:r>
            <w:r w:rsidR="00EF5B1A">
              <w:rPr>
                <w:noProof/>
                <w:webHidden/>
              </w:rPr>
              <w:tab/>
            </w:r>
            <w:r w:rsidR="00EF5B1A">
              <w:rPr>
                <w:noProof/>
                <w:webHidden/>
              </w:rPr>
              <w:fldChar w:fldCharType="begin"/>
            </w:r>
            <w:r w:rsidR="00EF5B1A">
              <w:rPr>
                <w:noProof/>
                <w:webHidden/>
              </w:rPr>
              <w:instrText xml:space="preserve"> PAGEREF _Toc162279244 \h </w:instrText>
            </w:r>
            <w:r w:rsidR="00EF5B1A">
              <w:rPr>
                <w:noProof/>
                <w:webHidden/>
              </w:rPr>
            </w:r>
            <w:r w:rsidR="00EF5B1A">
              <w:rPr>
                <w:noProof/>
                <w:webHidden/>
              </w:rPr>
              <w:fldChar w:fldCharType="separate"/>
            </w:r>
            <w:r w:rsidR="00EF5B1A">
              <w:rPr>
                <w:noProof/>
                <w:webHidden/>
              </w:rPr>
              <w:t>5</w:t>
            </w:r>
            <w:r w:rsidR="00EF5B1A">
              <w:rPr>
                <w:noProof/>
                <w:webHidden/>
              </w:rPr>
              <w:fldChar w:fldCharType="end"/>
            </w:r>
          </w:hyperlink>
        </w:p>
        <w:p w14:paraId="08DC17FE" w14:textId="287FFE39" w:rsidR="00EF5B1A" w:rsidRDefault="00000000">
          <w:pPr>
            <w:pStyle w:val="TOC1"/>
            <w:tabs>
              <w:tab w:val="right" w:leader="dot" w:pos="9350"/>
            </w:tabs>
            <w:rPr>
              <w:rFonts w:eastAsiaTheme="minorEastAsia"/>
              <w:noProof/>
              <w:kern w:val="2"/>
              <w:sz w:val="24"/>
              <w:szCs w:val="24"/>
              <w14:ligatures w14:val="standardContextual"/>
            </w:rPr>
          </w:pPr>
          <w:hyperlink w:anchor="_Toc162279245" w:history="1">
            <w:r w:rsidR="00EF5B1A" w:rsidRPr="00374083">
              <w:rPr>
                <w:rStyle w:val="Hyperlink"/>
                <w:noProof/>
                <w:lang w:val="en-GB"/>
              </w:rPr>
              <w:t>Scope and purpose of the evaluation</w:t>
            </w:r>
            <w:r w:rsidR="00EF5B1A">
              <w:rPr>
                <w:noProof/>
                <w:webHidden/>
              </w:rPr>
              <w:tab/>
            </w:r>
            <w:r w:rsidR="00EF5B1A">
              <w:rPr>
                <w:noProof/>
                <w:webHidden/>
              </w:rPr>
              <w:fldChar w:fldCharType="begin"/>
            </w:r>
            <w:r w:rsidR="00EF5B1A">
              <w:rPr>
                <w:noProof/>
                <w:webHidden/>
              </w:rPr>
              <w:instrText xml:space="preserve"> PAGEREF _Toc162279245 \h </w:instrText>
            </w:r>
            <w:r w:rsidR="00EF5B1A">
              <w:rPr>
                <w:noProof/>
                <w:webHidden/>
              </w:rPr>
            </w:r>
            <w:r w:rsidR="00EF5B1A">
              <w:rPr>
                <w:noProof/>
                <w:webHidden/>
              </w:rPr>
              <w:fldChar w:fldCharType="separate"/>
            </w:r>
            <w:r w:rsidR="00EF5B1A">
              <w:rPr>
                <w:noProof/>
                <w:webHidden/>
              </w:rPr>
              <w:t>6</w:t>
            </w:r>
            <w:r w:rsidR="00EF5B1A">
              <w:rPr>
                <w:noProof/>
                <w:webHidden/>
              </w:rPr>
              <w:fldChar w:fldCharType="end"/>
            </w:r>
          </w:hyperlink>
        </w:p>
        <w:p w14:paraId="7E911681" w14:textId="4C63DE13" w:rsidR="00EF5B1A" w:rsidRDefault="00000000">
          <w:pPr>
            <w:pStyle w:val="TOC1"/>
            <w:tabs>
              <w:tab w:val="right" w:leader="dot" w:pos="9350"/>
            </w:tabs>
            <w:rPr>
              <w:rFonts w:eastAsiaTheme="minorEastAsia"/>
              <w:noProof/>
              <w:kern w:val="2"/>
              <w:sz w:val="24"/>
              <w:szCs w:val="24"/>
              <w14:ligatures w14:val="standardContextual"/>
            </w:rPr>
          </w:pPr>
          <w:hyperlink w:anchor="_Toc162279246" w:history="1">
            <w:r w:rsidR="00EF5B1A" w:rsidRPr="00374083">
              <w:rPr>
                <w:rStyle w:val="Hyperlink"/>
                <w:noProof/>
                <w:lang w:val="en-GB"/>
              </w:rPr>
              <w:t>Research criteria and questions</w:t>
            </w:r>
            <w:r w:rsidR="00EF5B1A">
              <w:rPr>
                <w:noProof/>
                <w:webHidden/>
              </w:rPr>
              <w:tab/>
            </w:r>
            <w:r w:rsidR="00EF5B1A">
              <w:rPr>
                <w:noProof/>
                <w:webHidden/>
              </w:rPr>
              <w:fldChar w:fldCharType="begin"/>
            </w:r>
            <w:r w:rsidR="00EF5B1A">
              <w:rPr>
                <w:noProof/>
                <w:webHidden/>
              </w:rPr>
              <w:instrText xml:space="preserve"> PAGEREF _Toc162279246 \h </w:instrText>
            </w:r>
            <w:r w:rsidR="00EF5B1A">
              <w:rPr>
                <w:noProof/>
                <w:webHidden/>
              </w:rPr>
            </w:r>
            <w:r w:rsidR="00EF5B1A">
              <w:rPr>
                <w:noProof/>
                <w:webHidden/>
              </w:rPr>
              <w:fldChar w:fldCharType="separate"/>
            </w:r>
            <w:r w:rsidR="00EF5B1A">
              <w:rPr>
                <w:noProof/>
                <w:webHidden/>
              </w:rPr>
              <w:t>6</w:t>
            </w:r>
            <w:r w:rsidR="00EF5B1A">
              <w:rPr>
                <w:noProof/>
                <w:webHidden/>
              </w:rPr>
              <w:fldChar w:fldCharType="end"/>
            </w:r>
          </w:hyperlink>
        </w:p>
        <w:p w14:paraId="1F194BA6" w14:textId="53AD47E6" w:rsidR="00EF5B1A" w:rsidRDefault="00000000">
          <w:pPr>
            <w:pStyle w:val="TOC2"/>
            <w:tabs>
              <w:tab w:val="right" w:leader="dot" w:pos="9350"/>
            </w:tabs>
            <w:rPr>
              <w:rFonts w:eastAsiaTheme="minorEastAsia"/>
              <w:noProof/>
              <w:kern w:val="2"/>
              <w:sz w:val="24"/>
              <w:szCs w:val="24"/>
              <w14:ligatures w14:val="standardContextual"/>
            </w:rPr>
          </w:pPr>
          <w:hyperlink w:anchor="_Toc162279247" w:history="1">
            <w:r w:rsidR="00EF5B1A" w:rsidRPr="00374083">
              <w:rPr>
                <w:rStyle w:val="Hyperlink"/>
                <w:rFonts w:asciiTheme="majorHAnsi" w:eastAsiaTheme="majorEastAsia" w:hAnsiTheme="majorHAnsi" w:cstheme="majorBidi"/>
                <w:iCs/>
                <w:caps/>
                <w:noProof/>
                <w:bdr w:val="none" w:sz="0" w:space="0" w:color="auto" w:frame="1"/>
                <w:lang w:eastAsia="ja-JP"/>
              </w:rPr>
              <w:t>1/ Relevance</w:t>
            </w:r>
            <w:r w:rsidR="00EF5B1A">
              <w:rPr>
                <w:noProof/>
                <w:webHidden/>
              </w:rPr>
              <w:tab/>
            </w:r>
            <w:r w:rsidR="00EF5B1A">
              <w:rPr>
                <w:noProof/>
                <w:webHidden/>
              </w:rPr>
              <w:fldChar w:fldCharType="begin"/>
            </w:r>
            <w:r w:rsidR="00EF5B1A">
              <w:rPr>
                <w:noProof/>
                <w:webHidden/>
              </w:rPr>
              <w:instrText xml:space="preserve"> PAGEREF _Toc162279247 \h </w:instrText>
            </w:r>
            <w:r w:rsidR="00EF5B1A">
              <w:rPr>
                <w:noProof/>
                <w:webHidden/>
              </w:rPr>
            </w:r>
            <w:r w:rsidR="00EF5B1A">
              <w:rPr>
                <w:noProof/>
                <w:webHidden/>
              </w:rPr>
              <w:fldChar w:fldCharType="separate"/>
            </w:r>
            <w:r w:rsidR="00EF5B1A">
              <w:rPr>
                <w:noProof/>
                <w:webHidden/>
              </w:rPr>
              <w:t>6</w:t>
            </w:r>
            <w:r w:rsidR="00EF5B1A">
              <w:rPr>
                <w:noProof/>
                <w:webHidden/>
              </w:rPr>
              <w:fldChar w:fldCharType="end"/>
            </w:r>
          </w:hyperlink>
        </w:p>
        <w:p w14:paraId="2877F1A7" w14:textId="291E870D" w:rsidR="00EF5B1A" w:rsidRDefault="00000000">
          <w:pPr>
            <w:pStyle w:val="TOC2"/>
            <w:tabs>
              <w:tab w:val="right" w:leader="dot" w:pos="9350"/>
            </w:tabs>
            <w:rPr>
              <w:rFonts w:eastAsiaTheme="minorEastAsia"/>
              <w:noProof/>
              <w:kern w:val="2"/>
              <w:sz w:val="24"/>
              <w:szCs w:val="24"/>
              <w14:ligatures w14:val="standardContextual"/>
            </w:rPr>
          </w:pPr>
          <w:hyperlink w:anchor="_Toc162279248" w:history="1">
            <w:r w:rsidR="00EF5B1A" w:rsidRPr="00374083">
              <w:rPr>
                <w:rStyle w:val="Hyperlink"/>
                <w:rFonts w:asciiTheme="majorHAnsi" w:eastAsiaTheme="majorEastAsia" w:hAnsiTheme="majorHAnsi" w:cstheme="majorBidi"/>
                <w:iCs/>
                <w:caps/>
                <w:noProof/>
                <w:bdr w:val="none" w:sz="0" w:space="0" w:color="auto" w:frame="1"/>
                <w:lang w:eastAsia="ja-JP"/>
              </w:rPr>
              <w:t>2/ Coherence</w:t>
            </w:r>
            <w:r w:rsidR="00EF5B1A">
              <w:rPr>
                <w:noProof/>
                <w:webHidden/>
              </w:rPr>
              <w:tab/>
            </w:r>
            <w:r w:rsidR="00EF5B1A">
              <w:rPr>
                <w:noProof/>
                <w:webHidden/>
              </w:rPr>
              <w:fldChar w:fldCharType="begin"/>
            </w:r>
            <w:r w:rsidR="00EF5B1A">
              <w:rPr>
                <w:noProof/>
                <w:webHidden/>
              </w:rPr>
              <w:instrText xml:space="preserve"> PAGEREF _Toc162279248 \h </w:instrText>
            </w:r>
            <w:r w:rsidR="00EF5B1A">
              <w:rPr>
                <w:noProof/>
                <w:webHidden/>
              </w:rPr>
            </w:r>
            <w:r w:rsidR="00EF5B1A">
              <w:rPr>
                <w:noProof/>
                <w:webHidden/>
              </w:rPr>
              <w:fldChar w:fldCharType="separate"/>
            </w:r>
            <w:r w:rsidR="00EF5B1A">
              <w:rPr>
                <w:noProof/>
                <w:webHidden/>
              </w:rPr>
              <w:t>7</w:t>
            </w:r>
            <w:r w:rsidR="00EF5B1A">
              <w:rPr>
                <w:noProof/>
                <w:webHidden/>
              </w:rPr>
              <w:fldChar w:fldCharType="end"/>
            </w:r>
          </w:hyperlink>
        </w:p>
        <w:p w14:paraId="1C7E5F0C" w14:textId="7A40AF60" w:rsidR="00EF5B1A" w:rsidRDefault="00000000">
          <w:pPr>
            <w:pStyle w:val="TOC2"/>
            <w:tabs>
              <w:tab w:val="right" w:leader="dot" w:pos="9350"/>
            </w:tabs>
            <w:rPr>
              <w:rFonts w:eastAsiaTheme="minorEastAsia"/>
              <w:noProof/>
              <w:kern w:val="2"/>
              <w:sz w:val="24"/>
              <w:szCs w:val="24"/>
              <w14:ligatures w14:val="standardContextual"/>
            </w:rPr>
          </w:pPr>
          <w:hyperlink w:anchor="_Toc162279249" w:history="1">
            <w:r w:rsidR="00EF5B1A" w:rsidRPr="00374083">
              <w:rPr>
                <w:rStyle w:val="Hyperlink"/>
                <w:rFonts w:asciiTheme="majorHAnsi" w:eastAsiaTheme="majorEastAsia" w:hAnsiTheme="majorHAnsi" w:cstheme="majorBidi"/>
                <w:iCs/>
                <w:caps/>
                <w:noProof/>
                <w:bdr w:val="none" w:sz="0" w:space="0" w:color="auto" w:frame="1"/>
                <w:lang w:eastAsia="ja-JP"/>
              </w:rPr>
              <w:t>3/ Efficiency</w:t>
            </w:r>
            <w:r w:rsidR="00EF5B1A">
              <w:rPr>
                <w:noProof/>
                <w:webHidden/>
              </w:rPr>
              <w:tab/>
            </w:r>
            <w:r w:rsidR="00EF5B1A">
              <w:rPr>
                <w:noProof/>
                <w:webHidden/>
              </w:rPr>
              <w:fldChar w:fldCharType="begin"/>
            </w:r>
            <w:r w:rsidR="00EF5B1A">
              <w:rPr>
                <w:noProof/>
                <w:webHidden/>
              </w:rPr>
              <w:instrText xml:space="preserve"> PAGEREF _Toc162279249 \h </w:instrText>
            </w:r>
            <w:r w:rsidR="00EF5B1A">
              <w:rPr>
                <w:noProof/>
                <w:webHidden/>
              </w:rPr>
            </w:r>
            <w:r w:rsidR="00EF5B1A">
              <w:rPr>
                <w:noProof/>
                <w:webHidden/>
              </w:rPr>
              <w:fldChar w:fldCharType="separate"/>
            </w:r>
            <w:r w:rsidR="00EF5B1A">
              <w:rPr>
                <w:noProof/>
                <w:webHidden/>
              </w:rPr>
              <w:t>8</w:t>
            </w:r>
            <w:r w:rsidR="00EF5B1A">
              <w:rPr>
                <w:noProof/>
                <w:webHidden/>
              </w:rPr>
              <w:fldChar w:fldCharType="end"/>
            </w:r>
          </w:hyperlink>
        </w:p>
        <w:p w14:paraId="37111EDC" w14:textId="1E95001F" w:rsidR="00EF5B1A" w:rsidRDefault="00CA0499">
          <w:pPr>
            <w:pStyle w:val="TOC2"/>
            <w:tabs>
              <w:tab w:val="right" w:leader="dot" w:pos="9350"/>
            </w:tabs>
            <w:rPr>
              <w:rFonts w:eastAsiaTheme="minorEastAsia"/>
              <w:noProof/>
              <w:kern w:val="2"/>
              <w:sz w:val="24"/>
              <w:szCs w:val="24"/>
              <w14:ligatures w14:val="standardContextual"/>
            </w:rPr>
          </w:pPr>
          <w:r>
            <w:rPr>
              <w:b/>
              <w:smallCaps/>
              <w:noProof/>
            </w:rPr>
            <w:drawing>
              <wp:anchor distT="0" distB="0" distL="114300" distR="114300" simplePos="0" relativeHeight="251658245" behindDoc="0" locked="0" layoutInCell="1" allowOverlap="1" wp14:anchorId="308484DD" wp14:editId="2D219126">
                <wp:simplePos x="0" y="0"/>
                <wp:positionH relativeFrom="column">
                  <wp:posOffset>-2721182</wp:posOffset>
                </wp:positionH>
                <wp:positionV relativeFrom="paragraph">
                  <wp:posOffset>263156</wp:posOffset>
                </wp:positionV>
                <wp:extent cx="7453424" cy="6777312"/>
                <wp:effectExtent l="0" t="0" r="0" b="0"/>
                <wp:wrapNone/>
                <wp:docPr id="1362791602" name="Picture 3" descr="A blue circle with green and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2791602" name="Picture 3" descr="A blue circle with green and blue text&#10;&#10;Description automatically generated"/>
                        <pic:cNvPicPr>
                          <a:picLocks noChangeAspect="1" noChangeArrowheads="1"/>
                        </pic:cNvPicPr>
                      </pic:nvPicPr>
                      <pic:blipFill rotWithShape="1">
                        <a:blip r:embed="rId12" cstate="print">
                          <a:alphaModFix amt="20000"/>
                          <a:extLst>
                            <a:ext uri="{28A0092B-C50C-407E-A947-70E740481C1C}">
                              <a14:useLocalDpi xmlns:a14="http://schemas.microsoft.com/office/drawing/2010/main" val="0"/>
                            </a:ext>
                          </a:extLst>
                        </a:blip>
                        <a:srcRect l="21650" t="10996" r="19320" b="44424"/>
                        <a:stretch/>
                      </pic:blipFill>
                      <pic:spPr bwMode="auto">
                        <a:xfrm>
                          <a:off x="0" y="0"/>
                          <a:ext cx="7453424" cy="6777312"/>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hyperlink w:anchor="_Toc162279250" w:history="1">
            <w:r w:rsidR="00EF5B1A" w:rsidRPr="00374083">
              <w:rPr>
                <w:rStyle w:val="Hyperlink"/>
                <w:rFonts w:asciiTheme="majorHAnsi" w:eastAsiaTheme="majorEastAsia" w:hAnsiTheme="majorHAnsi" w:cstheme="majorBidi"/>
                <w:iCs/>
                <w:caps/>
                <w:noProof/>
                <w:bdr w:val="none" w:sz="0" w:space="0" w:color="auto" w:frame="1"/>
                <w:lang w:eastAsia="ja-JP"/>
              </w:rPr>
              <w:t>4/ Effectiveness</w:t>
            </w:r>
            <w:r w:rsidR="00EF5B1A">
              <w:rPr>
                <w:noProof/>
                <w:webHidden/>
              </w:rPr>
              <w:tab/>
            </w:r>
            <w:r w:rsidR="00EF5B1A">
              <w:rPr>
                <w:noProof/>
                <w:webHidden/>
              </w:rPr>
              <w:fldChar w:fldCharType="begin"/>
            </w:r>
            <w:r w:rsidR="00EF5B1A">
              <w:rPr>
                <w:noProof/>
                <w:webHidden/>
              </w:rPr>
              <w:instrText xml:space="preserve"> PAGEREF _Toc162279250 \h </w:instrText>
            </w:r>
            <w:r w:rsidR="00EF5B1A">
              <w:rPr>
                <w:noProof/>
                <w:webHidden/>
              </w:rPr>
            </w:r>
            <w:r w:rsidR="00EF5B1A">
              <w:rPr>
                <w:noProof/>
                <w:webHidden/>
              </w:rPr>
              <w:fldChar w:fldCharType="separate"/>
            </w:r>
            <w:r w:rsidR="00EF5B1A">
              <w:rPr>
                <w:noProof/>
                <w:webHidden/>
              </w:rPr>
              <w:t>9</w:t>
            </w:r>
            <w:r w:rsidR="00EF5B1A">
              <w:rPr>
                <w:noProof/>
                <w:webHidden/>
              </w:rPr>
              <w:fldChar w:fldCharType="end"/>
            </w:r>
          </w:hyperlink>
        </w:p>
        <w:p w14:paraId="26D9AD0C" w14:textId="60E93DC7" w:rsidR="00EF5B1A" w:rsidRDefault="00000000">
          <w:pPr>
            <w:pStyle w:val="TOC2"/>
            <w:tabs>
              <w:tab w:val="right" w:leader="dot" w:pos="9350"/>
            </w:tabs>
            <w:rPr>
              <w:rFonts w:eastAsiaTheme="minorEastAsia"/>
              <w:noProof/>
              <w:kern w:val="2"/>
              <w:sz w:val="24"/>
              <w:szCs w:val="24"/>
              <w14:ligatures w14:val="standardContextual"/>
            </w:rPr>
          </w:pPr>
          <w:hyperlink w:anchor="_Toc162279251" w:history="1">
            <w:r w:rsidR="00EF5B1A" w:rsidRPr="00374083">
              <w:rPr>
                <w:rStyle w:val="Hyperlink"/>
                <w:rFonts w:asciiTheme="majorHAnsi" w:eastAsiaTheme="majorEastAsia" w:hAnsiTheme="majorHAnsi" w:cstheme="majorBidi"/>
                <w:iCs/>
                <w:caps/>
                <w:noProof/>
                <w:bdr w:val="none" w:sz="0" w:space="0" w:color="auto" w:frame="1"/>
                <w:lang w:eastAsia="ja-JP"/>
              </w:rPr>
              <w:t>5/ Impact</w:t>
            </w:r>
            <w:r w:rsidR="00EF5B1A">
              <w:rPr>
                <w:noProof/>
                <w:webHidden/>
              </w:rPr>
              <w:tab/>
            </w:r>
            <w:r w:rsidR="00EF5B1A">
              <w:rPr>
                <w:noProof/>
                <w:webHidden/>
              </w:rPr>
              <w:fldChar w:fldCharType="begin"/>
            </w:r>
            <w:r w:rsidR="00EF5B1A">
              <w:rPr>
                <w:noProof/>
                <w:webHidden/>
              </w:rPr>
              <w:instrText xml:space="preserve"> PAGEREF _Toc162279251 \h </w:instrText>
            </w:r>
            <w:r w:rsidR="00EF5B1A">
              <w:rPr>
                <w:noProof/>
                <w:webHidden/>
              </w:rPr>
            </w:r>
            <w:r w:rsidR="00EF5B1A">
              <w:rPr>
                <w:noProof/>
                <w:webHidden/>
              </w:rPr>
              <w:fldChar w:fldCharType="separate"/>
            </w:r>
            <w:r w:rsidR="00EF5B1A">
              <w:rPr>
                <w:noProof/>
                <w:webHidden/>
              </w:rPr>
              <w:t>10</w:t>
            </w:r>
            <w:r w:rsidR="00EF5B1A">
              <w:rPr>
                <w:noProof/>
                <w:webHidden/>
              </w:rPr>
              <w:fldChar w:fldCharType="end"/>
            </w:r>
          </w:hyperlink>
        </w:p>
        <w:p w14:paraId="07D07802" w14:textId="335BAF93" w:rsidR="00EF5B1A" w:rsidRDefault="00000000">
          <w:pPr>
            <w:pStyle w:val="TOC1"/>
            <w:tabs>
              <w:tab w:val="right" w:leader="dot" w:pos="9350"/>
            </w:tabs>
            <w:rPr>
              <w:rFonts w:eastAsiaTheme="minorEastAsia"/>
              <w:noProof/>
              <w:kern w:val="2"/>
              <w:sz w:val="24"/>
              <w:szCs w:val="24"/>
              <w14:ligatures w14:val="standardContextual"/>
            </w:rPr>
          </w:pPr>
          <w:hyperlink w:anchor="_Toc162279252" w:history="1">
            <w:r w:rsidR="00EF5B1A" w:rsidRPr="00374083">
              <w:rPr>
                <w:rStyle w:val="Hyperlink"/>
                <w:noProof/>
                <w:lang w:val="en-GB"/>
              </w:rPr>
              <w:t>Evaluation methodology</w:t>
            </w:r>
            <w:r w:rsidR="00EF5B1A">
              <w:rPr>
                <w:noProof/>
                <w:webHidden/>
              </w:rPr>
              <w:tab/>
            </w:r>
            <w:r w:rsidR="00EF5B1A">
              <w:rPr>
                <w:noProof/>
                <w:webHidden/>
              </w:rPr>
              <w:fldChar w:fldCharType="begin"/>
            </w:r>
            <w:r w:rsidR="00EF5B1A">
              <w:rPr>
                <w:noProof/>
                <w:webHidden/>
              </w:rPr>
              <w:instrText xml:space="preserve"> PAGEREF _Toc162279252 \h </w:instrText>
            </w:r>
            <w:r w:rsidR="00EF5B1A">
              <w:rPr>
                <w:noProof/>
                <w:webHidden/>
              </w:rPr>
            </w:r>
            <w:r w:rsidR="00EF5B1A">
              <w:rPr>
                <w:noProof/>
                <w:webHidden/>
              </w:rPr>
              <w:fldChar w:fldCharType="separate"/>
            </w:r>
            <w:r w:rsidR="00EF5B1A">
              <w:rPr>
                <w:noProof/>
                <w:webHidden/>
              </w:rPr>
              <w:t>11</w:t>
            </w:r>
            <w:r w:rsidR="00EF5B1A">
              <w:rPr>
                <w:noProof/>
                <w:webHidden/>
              </w:rPr>
              <w:fldChar w:fldCharType="end"/>
            </w:r>
          </w:hyperlink>
        </w:p>
        <w:p w14:paraId="6398A59D" w14:textId="0E8DA8FF" w:rsidR="00EF5B1A" w:rsidRDefault="00000000">
          <w:pPr>
            <w:pStyle w:val="TOC1"/>
            <w:tabs>
              <w:tab w:val="right" w:leader="dot" w:pos="9350"/>
            </w:tabs>
            <w:rPr>
              <w:rFonts w:eastAsiaTheme="minorEastAsia"/>
              <w:noProof/>
              <w:kern w:val="2"/>
              <w:sz w:val="24"/>
              <w:szCs w:val="24"/>
              <w14:ligatures w14:val="standardContextual"/>
            </w:rPr>
          </w:pPr>
          <w:hyperlink w:anchor="_Toc162279253" w:history="1">
            <w:r w:rsidR="00EF5B1A" w:rsidRPr="00374083">
              <w:rPr>
                <w:rStyle w:val="Hyperlink"/>
                <w:noProof/>
                <w:lang w:val="en-GB"/>
              </w:rPr>
              <w:t>Schedule</w:t>
            </w:r>
            <w:r w:rsidR="00EF5B1A">
              <w:rPr>
                <w:noProof/>
                <w:webHidden/>
              </w:rPr>
              <w:tab/>
            </w:r>
            <w:r w:rsidR="00EF5B1A">
              <w:rPr>
                <w:noProof/>
                <w:webHidden/>
              </w:rPr>
              <w:fldChar w:fldCharType="begin"/>
            </w:r>
            <w:r w:rsidR="00EF5B1A">
              <w:rPr>
                <w:noProof/>
                <w:webHidden/>
              </w:rPr>
              <w:instrText xml:space="preserve"> PAGEREF _Toc162279253 \h </w:instrText>
            </w:r>
            <w:r w:rsidR="00EF5B1A">
              <w:rPr>
                <w:noProof/>
                <w:webHidden/>
              </w:rPr>
            </w:r>
            <w:r w:rsidR="00EF5B1A">
              <w:rPr>
                <w:noProof/>
                <w:webHidden/>
              </w:rPr>
              <w:fldChar w:fldCharType="separate"/>
            </w:r>
            <w:r w:rsidR="00EF5B1A">
              <w:rPr>
                <w:noProof/>
                <w:webHidden/>
              </w:rPr>
              <w:t>13</w:t>
            </w:r>
            <w:r w:rsidR="00EF5B1A">
              <w:rPr>
                <w:noProof/>
                <w:webHidden/>
              </w:rPr>
              <w:fldChar w:fldCharType="end"/>
            </w:r>
          </w:hyperlink>
        </w:p>
        <w:p w14:paraId="72165D69" w14:textId="7517C38C" w:rsidR="00EF5B1A" w:rsidRDefault="00000000">
          <w:pPr>
            <w:pStyle w:val="TOC1"/>
            <w:tabs>
              <w:tab w:val="right" w:leader="dot" w:pos="9350"/>
            </w:tabs>
            <w:rPr>
              <w:rFonts w:eastAsiaTheme="minorEastAsia"/>
              <w:noProof/>
              <w:kern w:val="2"/>
              <w:sz w:val="24"/>
              <w:szCs w:val="24"/>
              <w14:ligatures w14:val="standardContextual"/>
            </w:rPr>
          </w:pPr>
          <w:hyperlink w:anchor="_Toc162279254" w:history="1">
            <w:r w:rsidR="00EF5B1A" w:rsidRPr="00374083">
              <w:rPr>
                <w:rStyle w:val="Hyperlink"/>
                <w:noProof/>
                <w:lang w:val="en-GB"/>
              </w:rPr>
              <w:t>Deliverables</w:t>
            </w:r>
            <w:r w:rsidR="00EF5B1A">
              <w:rPr>
                <w:noProof/>
                <w:webHidden/>
              </w:rPr>
              <w:tab/>
            </w:r>
            <w:r w:rsidR="00EF5B1A">
              <w:rPr>
                <w:noProof/>
                <w:webHidden/>
              </w:rPr>
              <w:fldChar w:fldCharType="begin"/>
            </w:r>
            <w:r w:rsidR="00EF5B1A">
              <w:rPr>
                <w:noProof/>
                <w:webHidden/>
              </w:rPr>
              <w:instrText xml:space="preserve"> PAGEREF _Toc162279254 \h </w:instrText>
            </w:r>
            <w:r w:rsidR="00EF5B1A">
              <w:rPr>
                <w:noProof/>
                <w:webHidden/>
              </w:rPr>
            </w:r>
            <w:r w:rsidR="00EF5B1A">
              <w:rPr>
                <w:noProof/>
                <w:webHidden/>
              </w:rPr>
              <w:fldChar w:fldCharType="separate"/>
            </w:r>
            <w:r w:rsidR="00EF5B1A">
              <w:rPr>
                <w:noProof/>
                <w:webHidden/>
              </w:rPr>
              <w:t>13</w:t>
            </w:r>
            <w:r w:rsidR="00EF5B1A">
              <w:rPr>
                <w:noProof/>
                <w:webHidden/>
              </w:rPr>
              <w:fldChar w:fldCharType="end"/>
            </w:r>
          </w:hyperlink>
        </w:p>
        <w:p w14:paraId="5F0A7C21" w14:textId="39A5A324" w:rsidR="00EF5B1A" w:rsidRDefault="00000000">
          <w:pPr>
            <w:pStyle w:val="TOC2"/>
            <w:tabs>
              <w:tab w:val="right" w:leader="dot" w:pos="9350"/>
            </w:tabs>
            <w:rPr>
              <w:rFonts w:eastAsiaTheme="minorEastAsia"/>
              <w:noProof/>
              <w:kern w:val="2"/>
              <w:sz w:val="24"/>
              <w:szCs w:val="24"/>
              <w14:ligatures w14:val="standardContextual"/>
            </w:rPr>
          </w:pPr>
          <w:hyperlink w:anchor="_Toc162279255" w:history="1">
            <w:r w:rsidR="00EF5B1A" w:rsidRPr="00374083">
              <w:rPr>
                <w:rStyle w:val="Hyperlink"/>
                <w:rFonts w:asciiTheme="majorHAnsi" w:eastAsiaTheme="majorEastAsia" w:hAnsiTheme="majorHAnsi" w:cstheme="majorBidi"/>
                <w:iCs/>
                <w:caps/>
                <w:noProof/>
                <w:bdr w:val="none" w:sz="0" w:space="0" w:color="auto" w:frame="1"/>
                <w:lang w:eastAsia="ja-JP"/>
              </w:rPr>
              <w:t>Inception Report</w:t>
            </w:r>
            <w:r w:rsidR="00EF5B1A">
              <w:rPr>
                <w:noProof/>
                <w:webHidden/>
              </w:rPr>
              <w:tab/>
            </w:r>
            <w:r w:rsidR="00EF5B1A">
              <w:rPr>
                <w:noProof/>
                <w:webHidden/>
              </w:rPr>
              <w:fldChar w:fldCharType="begin"/>
            </w:r>
            <w:r w:rsidR="00EF5B1A">
              <w:rPr>
                <w:noProof/>
                <w:webHidden/>
              </w:rPr>
              <w:instrText xml:space="preserve"> PAGEREF _Toc162279255 \h </w:instrText>
            </w:r>
            <w:r w:rsidR="00EF5B1A">
              <w:rPr>
                <w:noProof/>
                <w:webHidden/>
              </w:rPr>
            </w:r>
            <w:r w:rsidR="00EF5B1A">
              <w:rPr>
                <w:noProof/>
                <w:webHidden/>
              </w:rPr>
              <w:fldChar w:fldCharType="separate"/>
            </w:r>
            <w:r w:rsidR="00EF5B1A">
              <w:rPr>
                <w:noProof/>
                <w:webHidden/>
              </w:rPr>
              <w:t>14</w:t>
            </w:r>
            <w:r w:rsidR="00EF5B1A">
              <w:rPr>
                <w:noProof/>
                <w:webHidden/>
              </w:rPr>
              <w:fldChar w:fldCharType="end"/>
            </w:r>
          </w:hyperlink>
        </w:p>
        <w:p w14:paraId="3048E8EA" w14:textId="337C7776" w:rsidR="00EF5B1A" w:rsidRDefault="00000000">
          <w:pPr>
            <w:pStyle w:val="TOC2"/>
            <w:tabs>
              <w:tab w:val="right" w:leader="dot" w:pos="9350"/>
            </w:tabs>
            <w:rPr>
              <w:rFonts w:eastAsiaTheme="minorEastAsia"/>
              <w:noProof/>
              <w:kern w:val="2"/>
              <w:sz w:val="24"/>
              <w:szCs w:val="24"/>
              <w14:ligatures w14:val="standardContextual"/>
            </w:rPr>
          </w:pPr>
          <w:hyperlink w:anchor="_Toc162279256" w:history="1">
            <w:r w:rsidR="00EF5B1A" w:rsidRPr="00374083">
              <w:rPr>
                <w:rStyle w:val="Hyperlink"/>
                <w:rFonts w:asciiTheme="majorHAnsi" w:eastAsiaTheme="majorEastAsia" w:hAnsiTheme="majorHAnsi" w:cstheme="majorBidi"/>
                <w:iCs/>
                <w:caps/>
                <w:noProof/>
                <w:bdr w:val="none" w:sz="0" w:space="0" w:color="auto" w:frame="1"/>
                <w:lang w:eastAsia="ja-JP"/>
              </w:rPr>
              <w:t>Final Evaluation Report</w:t>
            </w:r>
            <w:r w:rsidR="00EF5B1A">
              <w:rPr>
                <w:noProof/>
                <w:webHidden/>
              </w:rPr>
              <w:tab/>
            </w:r>
            <w:r w:rsidR="00EF5B1A">
              <w:rPr>
                <w:noProof/>
                <w:webHidden/>
              </w:rPr>
              <w:fldChar w:fldCharType="begin"/>
            </w:r>
            <w:r w:rsidR="00EF5B1A">
              <w:rPr>
                <w:noProof/>
                <w:webHidden/>
              </w:rPr>
              <w:instrText xml:space="preserve"> PAGEREF _Toc162279256 \h </w:instrText>
            </w:r>
            <w:r w:rsidR="00EF5B1A">
              <w:rPr>
                <w:noProof/>
                <w:webHidden/>
              </w:rPr>
            </w:r>
            <w:r w:rsidR="00EF5B1A">
              <w:rPr>
                <w:noProof/>
                <w:webHidden/>
              </w:rPr>
              <w:fldChar w:fldCharType="separate"/>
            </w:r>
            <w:r w:rsidR="00EF5B1A">
              <w:rPr>
                <w:noProof/>
                <w:webHidden/>
              </w:rPr>
              <w:t>14</w:t>
            </w:r>
            <w:r w:rsidR="00EF5B1A">
              <w:rPr>
                <w:noProof/>
                <w:webHidden/>
              </w:rPr>
              <w:fldChar w:fldCharType="end"/>
            </w:r>
          </w:hyperlink>
        </w:p>
        <w:p w14:paraId="781C1433" w14:textId="604308D8" w:rsidR="00EF5B1A" w:rsidRDefault="00000000">
          <w:pPr>
            <w:pStyle w:val="TOC2"/>
            <w:tabs>
              <w:tab w:val="right" w:leader="dot" w:pos="9350"/>
            </w:tabs>
            <w:rPr>
              <w:rFonts w:eastAsiaTheme="minorEastAsia"/>
              <w:noProof/>
              <w:kern w:val="2"/>
              <w:sz w:val="24"/>
              <w:szCs w:val="24"/>
              <w14:ligatures w14:val="standardContextual"/>
            </w:rPr>
          </w:pPr>
          <w:hyperlink w:anchor="_Toc162279257" w:history="1">
            <w:r w:rsidR="00EF5B1A" w:rsidRPr="00374083">
              <w:rPr>
                <w:rStyle w:val="Hyperlink"/>
                <w:rFonts w:asciiTheme="majorHAnsi" w:eastAsiaTheme="majorEastAsia" w:hAnsiTheme="majorHAnsi" w:cstheme="majorBidi"/>
                <w:iCs/>
                <w:caps/>
                <w:noProof/>
                <w:bdr w:val="none" w:sz="0" w:space="0" w:color="auto" w:frame="1"/>
                <w:lang w:eastAsia="ja-JP"/>
              </w:rPr>
              <w:t>Feedback on deliverables</w:t>
            </w:r>
            <w:r w:rsidR="00EF5B1A">
              <w:rPr>
                <w:noProof/>
                <w:webHidden/>
              </w:rPr>
              <w:tab/>
            </w:r>
            <w:r w:rsidR="00EF5B1A">
              <w:rPr>
                <w:noProof/>
                <w:webHidden/>
              </w:rPr>
              <w:fldChar w:fldCharType="begin"/>
            </w:r>
            <w:r w:rsidR="00EF5B1A">
              <w:rPr>
                <w:noProof/>
                <w:webHidden/>
              </w:rPr>
              <w:instrText xml:space="preserve"> PAGEREF _Toc162279257 \h </w:instrText>
            </w:r>
            <w:r w:rsidR="00EF5B1A">
              <w:rPr>
                <w:noProof/>
                <w:webHidden/>
              </w:rPr>
            </w:r>
            <w:r w:rsidR="00EF5B1A">
              <w:rPr>
                <w:noProof/>
                <w:webHidden/>
              </w:rPr>
              <w:fldChar w:fldCharType="separate"/>
            </w:r>
            <w:r w:rsidR="00EF5B1A">
              <w:rPr>
                <w:noProof/>
                <w:webHidden/>
              </w:rPr>
              <w:t>15</w:t>
            </w:r>
            <w:r w:rsidR="00EF5B1A">
              <w:rPr>
                <w:noProof/>
                <w:webHidden/>
              </w:rPr>
              <w:fldChar w:fldCharType="end"/>
            </w:r>
          </w:hyperlink>
        </w:p>
        <w:p w14:paraId="683FD565" w14:textId="213B3DB6" w:rsidR="00EF5B1A" w:rsidRDefault="00000000">
          <w:pPr>
            <w:pStyle w:val="TOC1"/>
            <w:tabs>
              <w:tab w:val="right" w:leader="dot" w:pos="9350"/>
            </w:tabs>
            <w:rPr>
              <w:rFonts w:eastAsiaTheme="minorEastAsia"/>
              <w:noProof/>
              <w:kern w:val="2"/>
              <w:sz w:val="24"/>
              <w:szCs w:val="24"/>
              <w14:ligatures w14:val="standardContextual"/>
            </w:rPr>
          </w:pPr>
          <w:hyperlink w:anchor="_Toc162279258" w:history="1">
            <w:r w:rsidR="00EF5B1A" w:rsidRPr="00374083">
              <w:rPr>
                <w:rStyle w:val="Hyperlink"/>
                <w:noProof/>
                <w:lang w:val="en-GB"/>
              </w:rPr>
              <w:t>Expertise requirements</w:t>
            </w:r>
            <w:r w:rsidR="00EF5B1A">
              <w:rPr>
                <w:noProof/>
                <w:webHidden/>
              </w:rPr>
              <w:tab/>
            </w:r>
            <w:r w:rsidR="00EF5B1A">
              <w:rPr>
                <w:noProof/>
                <w:webHidden/>
              </w:rPr>
              <w:fldChar w:fldCharType="begin"/>
            </w:r>
            <w:r w:rsidR="00EF5B1A">
              <w:rPr>
                <w:noProof/>
                <w:webHidden/>
              </w:rPr>
              <w:instrText xml:space="preserve"> PAGEREF _Toc162279258 \h </w:instrText>
            </w:r>
            <w:r w:rsidR="00EF5B1A">
              <w:rPr>
                <w:noProof/>
                <w:webHidden/>
              </w:rPr>
            </w:r>
            <w:r w:rsidR="00EF5B1A">
              <w:rPr>
                <w:noProof/>
                <w:webHidden/>
              </w:rPr>
              <w:fldChar w:fldCharType="separate"/>
            </w:r>
            <w:r w:rsidR="00EF5B1A">
              <w:rPr>
                <w:noProof/>
                <w:webHidden/>
              </w:rPr>
              <w:t>16</w:t>
            </w:r>
            <w:r w:rsidR="00EF5B1A">
              <w:rPr>
                <w:noProof/>
                <w:webHidden/>
              </w:rPr>
              <w:fldChar w:fldCharType="end"/>
            </w:r>
          </w:hyperlink>
        </w:p>
        <w:p w14:paraId="73EA810B" w14:textId="30CE89B4" w:rsidR="00EF5B1A" w:rsidRDefault="00000000">
          <w:pPr>
            <w:pStyle w:val="TOC1"/>
            <w:tabs>
              <w:tab w:val="right" w:leader="dot" w:pos="9350"/>
            </w:tabs>
            <w:rPr>
              <w:rFonts w:eastAsiaTheme="minorEastAsia"/>
              <w:noProof/>
              <w:kern w:val="2"/>
              <w:sz w:val="24"/>
              <w:szCs w:val="24"/>
              <w14:ligatures w14:val="standardContextual"/>
            </w:rPr>
          </w:pPr>
          <w:hyperlink w:anchor="_Toc162279259" w:history="1">
            <w:r w:rsidR="00EF5B1A" w:rsidRPr="00374083">
              <w:rPr>
                <w:rStyle w:val="Hyperlink"/>
                <w:noProof/>
                <w:lang w:val="en-GB"/>
              </w:rPr>
              <w:t>Application process</w:t>
            </w:r>
            <w:r w:rsidR="00EF5B1A">
              <w:rPr>
                <w:noProof/>
                <w:webHidden/>
              </w:rPr>
              <w:tab/>
            </w:r>
            <w:r w:rsidR="00EF5B1A">
              <w:rPr>
                <w:noProof/>
                <w:webHidden/>
              </w:rPr>
              <w:fldChar w:fldCharType="begin"/>
            </w:r>
            <w:r w:rsidR="00EF5B1A">
              <w:rPr>
                <w:noProof/>
                <w:webHidden/>
              </w:rPr>
              <w:instrText xml:space="preserve"> PAGEREF _Toc162279259 \h </w:instrText>
            </w:r>
            <w:r w:rsidR="00EF5B1A">
              <w:rPr>
                <w:noProof/>
                <w:webHidden/>
              </w:rPr>
            </w:r>
            <w:r w:rsidR="00EF5B1A">
              <w:rPr>
                <w:noProof/>
                <w:webHidden/>
              </w:rPr>
              <w:fldChar w:fldCharType="separate"/>
            </w:r>
            <w:r w:rsidR="00EF5B1A">
              <w:rPr>
                <w:noProof/>
                <w:webHidden/>
              </w:rPr>
              <w:t>16</w:t>
            </w:r>
            <w:r w:rsidR="00EF5B1A">
              <w:rPr>
                <w:noProof/>
                <w:webHidden/>
              </w:rPr>
              <w:fldChar w:fldCharType="end"/>
            </w:r>
          </w:hyperlink>
        </w:p>
        <w:p w14:paraId="06657EC8" w14:textId="21BAEBB2" w:rsidR="00EF5B1A" w:rsidRDefault="00000000">
          <w:pPr>
            <w:pStyle w:val="TOC1"/>
            <w:tabs>
              <w:tab w:val="right" w:leader="dot" w:pos="9350"/>
            </w:tabs>
            <w:rPr>
              <w:rFonts w:eastAsiaTheme="minorEastAsia"/>
              <w:noProof/>
              <w:kern w:val="2"/>
              <w:sz w:val="24"/>
              <w:szCs w:val="24"/>
              <w14:ligatures w14:val="standardContextual"/>
            </w:rPr>
          </w:pPr>
          <w:hyperlink w:anchor="_Toc162279260" w:history="1">
            <w:r w:rsidR="00EF5B1A" w:rsidRPr="00374083">
              <w:rPr>
                <w:rStyle w:val="Hyperlink"/>
                <w:noProof/>
                <w:lang w:val="en-GB"/>
              </w:rPr>
              <w:t>Applications’ scoring</w:t>
            </w:r>
            <w:r w:rsidR="00EF5B1A">
              <w:rPr>
                <w:noProof/>
                <w:webHidden/>
              </w:rPr>
              <w:tab/>
            </w:r>
            <w:r w:rsidR="00EF5B1A">
              <w:rPr>
                <w:noProof/>
                <w:webHidden/>
              </w:rPr>
              <w:fldChar w:fldCharType="begin"/>
            </w:r>
            <w:r w:rsidR="00EF5B1A">
              <w:rPr>
                <w:noProof/>
                <w:webHidden/>
              </w:rPr>
              <w:instrText xml:space="preserve"> PAGEREF _Toc162279260 \h </w:instrText>
            </w:r>
            <w:r w:rsidR="00EF5B1A">
              <w:rPr>
                <w:noProof/>
                <w:webHidden/>
              </w:rPr>
            </w:r>
            <w:r w:rsidR="00EF5B1A">
              <w:rPr>
                <w:noProof/>
                <w:webHidden/>
              </w:rPr>
              <w:fldChar w:fldCharType="separate"/>
            </w:r>
            <w:r w:rsidR="00EF5B1A">
              <w:rPr>
                <w:noProof/>
                <w:webHidden/>
              </w:rPr>
              <w:t>17</w:t>
            </w:r>
            <w:r w:rsidR="00EF5B1A">
              <w:rPr>
                <w:noProof/>
                <w:webHidden/>
              </w:rPr>
              <w:fldChar w:fldCharType="end"/>
            </w:r>
          </w:hyperlink>
        </w:p>
        <w:p w14:paraId="565E2577" w14:textId="7EBD74D3" w:rsidR="00114871" w:rsidRDefault="00114871">
          <w:r>
            <w:rPr>
              <w:b/>
              <w:bCs/>
            </w:rPr>
            <w:fldChar w:fldCharType="end"/>
          </w:r>
        </w:p>
      </w:sdtContent>
    </w:sdt>
    <w:p w14:paraId="0F96CA5D" w14:textId="26D1EFC5" w:rsidR="00AB1C4C" w:rsidRDefault="00AB1C4C" w:rsidP="00114871">
      <w:pPr>
        <w:spacing w:after="0" w:line="240" w:lineRule="auto"/>
        <w:rPr>
          <w:b/>
          <w:smallCaps/>
        </w:rPr>
      </w:pPr>
    </w:p>
    <w:p w14:paraId="5EE82A16" w14:textId="77777777" w:rsidR="00114871" w:rsidRPr="00441D89" w:rsidRDefault="00114871" w:rsidP="00114871">
      <w:pPr>
        <w:spacing w:after="0" w:line="240" w:lineRule="auto"/>
        <w:rPr>
          <w:b/>
          <w:smallCaps/>
        </w:rPr>
      </w:pPr>
    </w:p>
    <w:p w14:paraId="0974C464" w14:textId="77777777" w:rsidR="00114871" w:rsidRDefault="00114871">
      <w:pPr>
        <w:rPr>
          <w:rFonts w:ascii="Century Gothic" w:eastAsiaTheme="majorEastAsia" w:hAnsi="Century Gothic" w:cstheme="majorBidi"/>
          <w:b/>
          <w:iCs/>
          <w:caps/>
          <w:color w:val="44546A" w:themeColor="text2"/>
          <w:sz w:val="32"/>
          <w:szCs w:val="28"/>
          <w:bdr w:val="none" w:sz="0" w:space="0" w:color="auto" w:frame="1"/>
          <w:lang w:val="en-GB" w:eastAsia="ja-JP"/>
        </w:rPr>
      </w:pPr>
      <w:r>
        <w:rPr>
          <w:lang w:val="en-GB"/>
        </w:rPr>
        <w:br w:type="page"/>
      </w:r>
    </w:p>
    <w:p w14:paraId="616B68AA" w14:textId="58A2E169" w:rsidR="00EE5D4F" w:rsidRPr="00114871" w:rsidRDefault="00B93D13" w:rsidP="00114871">
      <w:pPr>
        <w:pStyle w:val="Heading1"/>
        <w:numPr>
          <w:ilvl w:val="0"/>
          <w:numId w:val="0"/>
        </w:numPr>
        <w:ind w:left="709" w:hanging="709"/>
        <w:rPr>
          <w:lang w:val="en-GB"/>
        </w:rPr>
      </w:pPr>
      <w:r>
        <w:rPr>
          <w:lang w:val="en-GB"/>
        </w:rPr>
        <w:lastRenderedPageBreak/>
        <w:t>Acted</w:t>
      </w:r>
    </w:p>
    <w:p w14:paraId="6716C615" w14:textId="77777777" w:rsidR="00114871" w:rsidRDefault="00114871" w:rsidP="00283793">
      <w:pPr>
        <w:spacing w:after="0"/>
        <w:jc w:val="both"/>
        <w:rPr>
          <w:rFonts w:cs="Segoe UI"/>
          <w:b/>
          <w:szCs w:val="20"/>
        </w:rPr>
      </w:pPr>
    </w:p>
    <w:p w14:paraId="65DDB7F3" w14:textId="51B75539" w:rsidR="00614417" w:rsidRPr="00114871" w:rsidRDefault="00074851" w:rsidP="00114871">
      <w:pPr>
        <w:pStyle w:val="Heading2"/>
        <w:spacing w:before="160" w:line="240" w:lineRule="auto"/>
        <w:ind w:left="576" w:hanging="576"/>
        <w:jc w:val="both"/>
        <w:rPr>
          <w:rFonts w:asciiTheme="majorHAnsi" w:eastAsiaTheme="majorEastAsia" w:hAnsiTheme="majorHAnsi" w:cstheme="majorBidi"/>
          <w:bCs w:val="0"/>
          <w:iCs/>
          <w:caps/>
          <w:color w:val="44546A" w:themeColor="text2"/>
          <w:sz w:val="24"/>
          <w:szCs w:val="24"/>
          <w:bdr w:val="none" w:sz="0" w:space="0" w:color="auto" w:frame="1"/>
          <w:lang w:eastAsia="ja-JP"/>
        </w:rPr>
      </w:pPr>
      <w:bookmarkStart w:id="0" w:name="_Toc162279239"/>
      <w:r>
        <w:rPr>
          <w:rFonts w:asciiTheme="majorHAnsi" w:eastAsiaTheme="majorEastAsia" w:hAnsiTheme="majorHAnsi" w:cstheme="majorBidi"/>
          <w:bCs w:val="0"/>
          <w:iCs/>
          <w:caps/>
          <w:color w:val="44546A" w:themeColor="text2"/>
          <w:sz w:val="24"/>
          <w:szCs w:val="24"/>
          <w:bdr w:val="none" w:sz="0" w:space="0" w:color="auto" w:frame="1"/>
          <w:lang w:eastAsia="ja-JP"/>
        </w:rPr>
        <w:t>Acted</w:t>
      </w:r>
      <w:r w:rsidRPr="00114871">
        <w:rPr>
          <w:rFonts w:asciiTheme="majorHAnsi" w:eastAsiaTheme="majorEastAsia" w:hAnsiTheme="majorHAnsi" w:cstheme="majorBidi"/>
          <w:bCs w:val="0"/>
          <w:iCs/>
          <w:caps/>
          <w:color w:val="44546A" w:themeColor="text2"/>
          <w:sz w:val="24"/>
          <w:szCs w:val="24"/>
          <w:bdr w:val="none" w:sz="0" w:space="0" w:color="auto" w:frame="1"/>
          <w:lang w:eastAsia="ja-JP"/>
        </w:rPr>
        <w:t xml:space="preserve"> </w:t>
      </w:r>
      <w:r w:rsidR="00614417" w:rsidRPr="00114871">
        <w:rPr>
          <w:rFonts w:asciiTheme="majorHAnsi" w:eastAsiaTheme="majorEastAsia" w:hAnsiTheme="majorHAnsi" w:cstheme="majorBidi"/>
          <w:bCs w:val="0"/>
          <w:iCs/>
          <w:caps/>
          <w:color w:val="44546A" w:themeColor="text2"/>
          <w:sz w:val="24"/>
          <w:szCs w:val="24"/>
          <w:bdr w:val="none" w:sz="0" w:space="0" w:color="auto" w:frame="1"/>
          <w:lang w:eastAsia="ja-JP"/>
        </w:rPr>
        <w:t>worldwide</w:t>
      </w:r>
      <w:bookmarkEnd w:id="0"/>
    </w:p>
    <w:p w14:paraId="27E68718" w14:textId="2F8EA990" w:rsidR="00283793" w:rsidRDefault="00B93D13" w:rsidP="00283793">
      <w:pPr>
        <w:spacing w:after="0"/>
        <w:jc w:val="both"/>
        <w:rPr>
          <w:rFonts w:cs="Segoe UI"/>
          <w:szCs w:val="20"/>
        </w:rPr>
      </w:pPr>
      <w:r>
        <w:rPr>
          <w:rFonts w:cs="Segoe UI"/>
          <w:szCs w:val="20"/>
        </w:rPr>
        <w:t>Acted</w:t>
      </w:r>
      <w:r w:rsidR="00283793">
        <w:rPr>
          <w:rFonts w:cs="Segoe UI"/>
          <w:szCs w:val="20"/>
        </w:rPr>
        <w:t xml:space="preserve"> is a non-governmental organization with headquarters in Paris, founded in 1993. Independent, private and not-for-profit, </w:t>
      </w:r>
      <w:proofErr w:type="gramStart"/>
      <w:r>
        <w:rPr>
          <w:rFonts w:cs="Segoe UI"/>
          <w:szCs w:val="20"/>
        </w:rPr>
        <w:t>Acted</w:t>
      </w:r>
      <w:proofErr w:type="gramEnd"/>
      <w:r w:rsidR="00283793">
        <w:rPr>
          <w:rFonts w:cs="Segoe UI"/>
          <w:szCs w:val="20"/>
        </w:rPr>
        <w:t xml:space="preserve"> respects a strict political and religious impartiality and operates according to principles of non-discrimination and transparency.</w:t>
      </w:r>
      <w:r w:rsidR="00EE5D4F">
        <w:rPr>
          <w:rFonts w:cs="Segoe UI"/>
          <w:szCs w:val="20"/>
        </w:rPr>
        <w:t xml:space="preserve"> </w:t>
      </w:r>
    </w:p>
    <w:p w14:paraId="5435E764" w14:textId="0F0BD5A1" w:rsidR="000E7EA3" w:rsidRDefault="00B93D13" w:rsidP="00283793">
      <w:pPr>
        <w:spacing w:after="0"/>
        <w:jc w:val="both"/>
        <w:rPr>
          <w:rFonts w:cs="Segoe UI"/>
          <w:szCs w:val="20"/>
        </w:rPr>
      </w:pPr>
      <w:r>
        <w:rPr>
          <w:rFonts w:cs="Segoe UI"/>
          <w:szCs w:val="20"/>
        </w:rPr>
        <w:t>Acted</w:t>
      </w:r>
      <w:r w:rsidR="000E7EA3" w:rsidRPr="000E7EA3">
        <w:rPr>
          <w:rFonts w:cs="Segoe UI"/>
          <w:szCs w:val="20"/>
        </w:rPr>
        <w:t xml:space="preserve"> endeavors to respond to humanitarian crises and build resilience; promote inclusive and sustainable growth; co-construct effective governance and support the building of civil society worldwide by investing in people and their potential. </w:t>
      </w:r>
    </w:p>
    <w:p w14:paraId="0CE0B040" w14:textId="540F2C92" w:rsidR="00EE5D4F" w:rsidRDefault="00B93D13" w:rsidP="00283793">
      <w:pPr>
        <w:spacing w:after="0"/>
        <w:jc w:val="both"/>
        <w:rPr>
          <w:rFonts w:cs="Segoe UI"/>
          <w:szCs w:val="20"/>
        </w:rPr>
      </w:pPr>
      <w:r>
        <w:rPr>
          <w:rFonts w:cs="Segoe UI"/>
          <w:szCs w:val="20"/>
        </w:rPr>
        <w:t>Acted</w:t>
      </w:r>
      <w:r w:rsidR="000E7EA3" w:rsidRPr="000E7EA3">
        <w:rPr>
          <w:rFonts w:cs="Segoe UI"/>
          <w:szCs w:val="20"/>
        </w:rPr>
        <w:t xml:space="preserve">’s mission is to save lives and support people in meeting their needs in </w:t>
      </w:r>
      <w:proofErr w:type="gramStart"/>
      <w:r w:rsidR="000E7EA3" w:rsidRPr="000E7EA3">
        <w:rPr>
          <w:rFonts w:cs="Segoe UI"/>
          <w:szCs w:val="20"/>
        </w:rPr>
        <w:t>hard to reach</w:t>
      </w:r>
      <w:proofErr w:type="gramEnd"/>
      <w:r w:rsidR="000E7EA3" w:rsidRPr="000E7EA3">
        <w:rPr>
          <w:rFonts w:cs="Segoe UI"/>
          <w:szCs w:val="20"/>
        </w:rPr>
        <w:t xml:space="preserve"> areas. </w:t>
      </w:r>
    </w:p>
    <w:p w14:paraId="100ABE13" w14:textId="652DC7E3" w:rsidR="00EE5D4F" w:rsidRDefault="00B93D13" w:rsidP="00283793">
      <w:pPr>
        <w:spacing w:after="0"/>
        <w:jc w:val="both"/>
        <w:rPr>
          <w:rFonts w:cs="Segoe UI"/>
          <w:szCs w:val="20"/>
        </w:rPr>
      </w:pPr>
      <w:r>
        <w:rPr>
          <w:rFonts w:cs="Segoe UI"/>
          <w:szCs w:val="20"/>
        </w:rPr>
        <w:t>Acted</w:t>
      </w:r>
      <w:r w:rsidR="000E7EA3" w:rsidRPr="000E7EA3">
        <w:rPr>
          <w:rFonts w:cs="Segoe UI"/>
          <w:szCs w:val="20"/>
        </w:rPr>
        <w:t xml:space="preserve"> develops and implements </w:t>
      </w:r>
      <w:r w:rsidR="00EF5B1A" w:rsidRPr="000E7EA3">
        <w:rPr>
          <w:rFonts w:cs="Segoe UI"/>
          <w:szCs w:val="20"/>
        </w:rPr>
        <w:t>program</w:t>
      </w:r>
      <w:r w:rsidR="00EF5B1A">
        <w:rPr>
          <w:rFonts w:cs="Segoe UI"/>
          <w:szCs w:val="20"/>
        </w:rPr>
        <w:t>s</w:t>
      </w:r>
      <w:r w:rsidR="000E7EA3" w:rsidRPr="000E7EA3">
        <w:rPr>
          <w:rFonts w:cs="Segoe UI"/>
          <w:szCs w:val="20"/>
        </w:rPr>
        <w:t xml:space="preserve"> that target the most vulnerable amongst populations that have suffered from conflict, natural disaster, or socio-economic hardship.</w:t>
      </w:r>
    </w:p>
    <w:p w14:paraId="5ABA0A4E" w14:textId="285A2A0E" w:rsidR="000E7EA3" w:rsidRDefault="00B93D13" w:rsidP="00283793">
      <w:pPr>
        <w:spacing w:after="0"/>
        <w:jc w:val="both"/>
        <w:rPr>
          <w:rFonts w:cs="Segoe UI"/>
          <w:szCs w:val="20"/>
        </w:rPr>
      </w:pPr>
      <w:r>
        <w:rPr>
          <w:rFonts w:cs="Segoe UI"/>
          <w:szCs w:val="20"/>
        </w:rPr>
        <w:t>Acted</w:t>
      </w:r>
      <w:r w:rsidR="000E7EA3" w:rsidRPr="000E7EA3">
        <w:rPr>
          <w:rFonts w:cs="Segoe UI"/>
          <w:szCs w:val="20"/>
        </w:rPr>
        <w:t xml:space="preserve">’s approach looks beyond the immediate emergency towards opportunities for longer term livelihoods reconstruction and sustainable development. </w:t>
      </w:r>
    </w:p>
    <w:p w14:paraId="1B0C9E2A" w14:textId="260C25B7" w:rsidR="00283793" w:rsidRDefault="00517E00" w:rsidP="00283793">
      <w:pPr>
        <w:spacing w:after="0"/>
        <w:jc w:val="both"/>
        <w:rPr>
          <w:rFonts w:cs="Segoe UI"/>
          <w:szCs w:val="20"/>
        </w:rPr>
      </w:pPr>
      <w:r>
        <w:rPr>
          <w:rFonts w:cs="Segoe UI"/>
          <w:szCs w:val="20"/>
        </w:rPr>
        <w:t xml:space="preserve">As of </w:t>
      </w:r>
      <w:r w:rsidR="0010593F">
        <w:rPr>
          <w:rFonts w:cs="Segoe UI"/>
          <w:szCs w:val="20"/>
        </w:rPr>
        <w:t>20</w:t>
      </w:r>
      <w:r w:rsidR="002969D0">
        <w:rPr>
          <w:rFonts w:cs="Segoe UI"/>
          <w:szCs w:val="20"/>
        </w:rPr>
        <w:t>22</w:t>
      </w:r>
      <w:r>
        <w:rPr>
          <w:rFonts w:cs="Segoe UI"/>
          <w:szCs w:val="20"/>
        </w:rPr>
        <w:t xml:space="preserve">, </w:t>
      </w:r>
      <w:r w:rsidR="00B93D13">
        <w:rPr>
          <w:rFonts w:cs="Segoe UI"/>
          <w:szCs w:val="20"/>
        </w:rPr>
        <w:t>Acted</w:t>
      </w:r>
      <w:r w:rsidR="000E7EA3" w:rsidRPr="000E7EA3">
        <w:rPr>
          <w:rFonts w:cs="Segoe UI"/>
          <w:szCs w:val="20"/>
        </w:rPr>
        <w:t xml:space="preserve"> </w:t>
      </w:r>
      <w:r w:rsidR="009F147C">
        <w:rPr>
          <w:rFonts w:cs="Segoe UI"/>
          <w:szCs w:val="20"/>
        </w:rPr>
        <w:t>was</w:t>
      </w:r>
      <w:r w:rsidR="000E7EA3" w:rsidRPr="000E7EA3">
        <w:rPr>
          <w:rFonts w:cs="Segoe UI"/>
          <w:szCs w:val="20"/>
        </w:rPr>
        <w:t xml:space="preserve"> present in four continents and our teams intervene in </w:t>
      </w:r>
      <w:r w:rsidR="00250FB4">
        <w:rPr>
          <w:rFonts w:cs="Segoe UI"/>
          <w:szCs w:val="20"/>
        </w:rPr>
        <w:t>42</w:t>
      </w:r>
      <w:r w:rsidR="000E7EA3" w:rsidRPr="000E7EA3">
        <w:rPr>
          <w:rFonts w:cs="Segoe UI"/>
          <w:szCs w:val="20"/>
        </w:rPr>
        <w:t xml:space="preserve"> countries towards </w:t>
      </w:r>
      <w:r w:rsidR="00250FB4">
        <w:rPr>
          <w:rFonts w:cs="Segoe UI"/>
          <w:szCs w:val="20"/>
        </w:rPr>
        <w:t>17.8</w:t>
      </w:r>
      <w:r w:rsidR="000E7EA3" w:rsidRPr="000E7EA3">
        <w:rPr>
          <w:rFonts w:cs="Segoe UI"/>
          <w:szCs w:val="20"/>
        </w:rPr>
        <w:t xml:space="preserve"> million people, responding to emergency situations, supporting rehabilitation </w:t>
      </w:r>
      <w:proofErr w:type="gramStart"/>
      <w:r w:rsidR="000E7EA3" w:rsidRPr="000E7EA3">
        <w:rPr>
          <w:rFonts w:cs="Segoe UI"/>
          <w:szCs w:val="20"/>
        </w:rPr>
        <w:t>projects</w:t>
      </w:r>
      <w:proofErr w:type="gramEnd"/>
      <w:r w:rsidR="000E7EA3" w:rsidRPr="000E7EA3">
        <w:rPr>
          <w:rFonts w:cs="Segoe UI"/>
          <w:szCs w:val="20"/>
        </w:rPr>
        <w:t xml:space="preserve"> and accompanying the dynamics of development.</w:t>
      </w:r>
      <w:r w:rsidR="000E7EA3">
        <w:rPr>
          <w:rFonts w:ascii="Helvetica" w:hAnsi="Helvetica"/>
          <w:sz w:val="18"/>
          <w:szCs w:val="18"/>
          <w:lang w:val="en"/>
        </w:rPr>
        <w:t xml:space="preserve"> </w:t>
      </w:r>
    </w:p>
    <w:p w14:paraId="47648518" w14:textId="77777777" w:rsidR="00283793" w:rsidRPr="00283793" w:rsidRDefault="00283793" w:rsidP="00283793"/>
    <w:p w14:paraId="741B03F4" w14:textId="3B0FB406" w:rsidR="002039E4" w:rsidRPr="00114871" w:rsidRDefault="00B93D13" w:rsidP="00114871">
      <w:pPr>
        <w:pStyle w:val="Heading2"/>
        <w:spacing w:before="160" w:line="240" w:lineRule="auto"/>
        <w:ind w:left="576" w:hanging="576"/>
        <w:jc w:val="both"/>
        <w:rPr>
          <w:rFonts w:asciiTheme="majorHAnsi" w:eastAsiaTheme="majorEastAsia" w:hAnsiTheme="majorHAnsi" w:cstheme="majorBidi"/>
          <w:bCs w:val="0"/>
          <w:iCs/>
          <w:caps/>
          <w:color w:val="44546A" w:themeColor="text2"/>
          <w:sz w:val="24"/>
          <w:szCs w:val="24"/>
          <w:bdr w:val="none" w:sz="0" w:space="0" w:color="auto" w:frame="1"/>
          <w:lang w:eastAsia="ja-JP"/>
        </w:rPr>
      </w:pPr>
      <w:bookmarkStart w:id="1" w:name="_Toc162279240"/>
      <w:r>
        <w:rPr>
          <w:rFonts w:asciiTheme="majorHAnsi" w:eastAsiaTheme="majorEastAsia" w:hAnsiTheme="majorHAnsi" w:cstheme="majorBidi"/>
          <w:bCs w:val="0"/>
          <w:iCs/>
          <w:caps/>
          <w:color w:val="44546A" w:themeColor="text2"/>
          <w:sz w:val="24"/>
          <w:szCs w:val="24"/>
          <w:bdr w:val="none" w:sz="0" w:space="0" w:color="auto" w:frame="1"/>
          <w:lang w:eastAsia="ja-JP"/>
        </w:rPr>
        <w:t>Acted</w:t>
      </w:r>
      <w:r w:rsidR="00517E00" w:rsidRPr="00114871">
        <w:rPr>
          <w:rFonts w:asciiTheme="majorHAnsi" w:eastAsiaTheme="majorEastAsia" w:hAnsiTheme="majorHAnsi" w:cstheme="majorBidi"/>
          <w:bCs w:val="0"/>
          <w:iCs/>
          <w:caps/>
          <w:color w:val="44546A" w:themeColor="text2"/>
          <w:sz w:val="24"/>
          <w:szCs w:val="24"/>
          <w:bdr w:val="none" w:sz="0" w:space="0" w:color="auto" w:frame="1"/>
          <w:lang w:eastAsia="ja-JP"/>
        </w:rPr>
        <w:t xml:space="preserve"> in </w:t>
      </w:r>
      <w:r w:rsidR="00B361EF">
        <w:rPr>
          <w:rFonts w:asciiTheme="majorHAnsi" w:eastAsiaTheme="majorEastAsia" w:hAnsiTheme="majorHAnsi" w:cstheme="majorBidi"/>
          <w:bCs w:val="0"/>
          <w:iCs/>
          <w:caps/>
          <w:color w:val="44546A" w:themeColor="text2"/>
          <w:sz w:val="24"/>
          <w:szCs w:val="24"/>
          <w:bdr w:val="none" w:sz="0" w:space="0" w:color="auto" w:frame="1"/>
          <w:lang w:eastAsia="ja-JP"/>
        </w:rPr>
        <w:t>Afghanistan</w:t>
      </w:r>
      <w:bookmarkEnd w:id="1"/>
      <w:r w:rsidR="00517E00" w:rsidRPr="00114871">
        <w:rPr>
          <w:rFonts w:asciiTheme="majorHAnsi" w:eastAsiaTheme="majorEastAsia" w:hAnsiTheme="majorHAnsi" w:cstheme="majorBidi"/>
          <w:bCs w:val="0"/>
          <w:iCs/>
          <w:caps/>
          <w:color w:val="44546A" w:themeColor="text2"/>
          <w:sz w:val="24"/>
          <w:szCs w:val="24"/>
          <w:bdr w:val="none" w:sz="0" w:space="0" w:color="auto" w:frame="1"/>
          <w:lang w:eastAsia="ja-JP"/>
        </w:rPr>
        <w:t xml:space="preserve"> </w:t>
      </w:r>
    </w:p>
    <w:p w14:paraId="394DABF7" w14:textId="3A45ED83" w:rsidR="00066EC5" w:rsidRDefault="00B361EF" w:rsidP="00B361EF">
      <w:pPr>
        <w:jc w:val="both"/>
        <w:rPr>
          <w:color w:val="FF0000"/>
        </w:rPr>
      </w:pPr>
      <w:r>
        <w:t>Founded in Afghanistan in 1993, Acted is committed to immediate humanitarian relief to support those in urgent need and protect people’s dignity, while co-creating longer term opportunities for sustainable growth and fulfilling people’s potential. Through its long-standing presence in Afghanistan (currently 18 provinces), Acted has built a long-term legacy of community access and acceptance and has extensive experience in the country, especially in the North, West and East. In 2023, Acted implemented over 30 projects, funded by multiple donors (UNICEF, ECHO, FAO, AHF, BHA, and the Norwegian Ministry of Foreign Affairs).</w:t>
      </w:r>
    </w:p>
    <w:p w14:paraId="2BF0C686" w14:textId="027A02DB" w:rsidR="00066EC5" w:rsidRPr="00114871" w:rsidRDefault="00614417" w:rsidP="00114871">
      <w:pPr>
        <w:pStyle w:val="Heading1"/>
        <w:numPr>
          <w:ilvl w:val="0"/>
          <w:numId w:val="0"/>
        </w:numPr>
        <w:ind w:left="709" w:hanging="709"/>
        <w:rPr>
          <w:lang w:val="en-GB"/>
        </w:rPr>
      </w:pPr>
      <w:bookmarkStart w:id="2" w:name="_Toc162279241"/>
      <w:r w:rsidRPr="00114871">
        <w:rPr>
          <w:lang w:val="en-GB"/>
        </w:rPr>
        <w:t>Project B</w:t>
      </w:r>
      <w:r w:rsidR="00066EC5" w:rsidRPr="00114871">
        <w:rPr>
          <w:lang w:val="en-GB"/>
        </w:rPr>
        <w:t>ackground</w:t>
      </w:r>
      <w:bookmarkEnd w:id="2"/>
    </w:p>
    <w:p w14:paraId="3DFBBCF3" w14:textId="1F38E7CC" w:rsidR="009F147C" w:rsidRPr="0097737D" w:rsidRDefault="009F147C" w:rsidP="0097737D">
      <w:pPr>
        <w:pStyle w:val="Heading2"/>
        <w:spacing w:before="160" w:line="240" w:lineRule="auto"/>
        <w:ind w:left="576" w:hanging="576"/>
        <w:jc w:val="both"/>
        <w:rPr>
          <w:rFonts w:asciiTheme="majorHAnsi" w:eastAsiaTheme="majorEastAsia" w:hAnsiTheme="majorHAnsi" w:cstheme="majorBidi"/>
          <w:bCs w:val="0"/>
          <w:iCs/>
          <w:caps/>
          <w:color w:val="44546A" w:themeColor="text2"/>
          <w:sz w:val="24"/>
          <w:szCs w:val="24"/>
          <w:bdr w:val="none" w:sz="0" w:space="0" w:color="auto" w:frame="1"/>
          <w:lang w:eastAsia="ja-JP"/>
        </w:rPr>
      </w:pPr>
      <w:bookmarkStart w:id="3" w:name="_Toc162279242"/>
      <w:r w:rsidRPr="0097737D">
        <w:rPr>
          <w:rFonts w:asciiTheme="majorHAnsi" w:eastAsiaTheme="majorEastAsia" w:hAnsiTheme="majorHAnsi" w:cstheme="majorBidi"/>
          <w:bCs w:val="0"/>
          <w:iCs/>
          <w:caps/>
          <w:color w:val="44546A" w:themeColor="text2"/>
          <w:sz w:val="24"/>
          <w:szCs w:val="24"/>
          <w:bdr w:val="none" w:sz="0" w:space="0" w:color="auto" w:frame="1"/>
          <w:lang w:eastAsia="ja-JP"/>
        </w:rPr>
        <w:t xml:space="preserve">Background and </w:t>
      </w:r>
      <w:r w:rsidR="00066EC5" w:rsidRPr="0097737D">
        <w:rPr>
          <w:rFonts w:asciiTheme="majorHAnsi" w:eastAsiaTheme="majorEastAsia" w:hAnsiTheme="majorHAnsi" w:cstheme="majorBidi"/>
          <w:bCs w:val="0"/>
          <w:iCs/>
          <w:caps/>
          <w:color w:val="44546A" w:themeColor="text2"/>
          <w:sz w:val="24"/>
          <w:szCs w:val="24"/>
          <w:bdr w:val="none" w:sz="0" w:space="0" w:color="auto" w:frame="1"/>
          <w:lang w:eastAsia="ja-JP"/>
        </w:rPr>
        <w:t>rationale</w:t>
      </w:r>
      <w:r w:rsidRPr="0097737D">
        <w:rPr>
          <w:rFonts w:asciiTheme="majorHAnsi" w:eastAsiaTheme="majorEastAsia" w:hAnsiTheme="majorHAnsi" w:cstheme="majorBidi"/>
          <w:bCs w:val="0"/>
          <w:iCs/>
          <w:caps/>
          <w:color w:val="44546A" w:themeColor="text2"/>
          <w:sz w:val="24"/>
          <w:szCs w:val="24"/>
          <w:bdr w:val="none" w:sz="0" w:space="0" w:color="auto" w:frame="1"/>
          <w:lang w:eastAsia="ja-JP"/>
        </w:rPr>
        <w:t xml:space="preserve"> of the project</w:t>
      </w:r>
      <w:bookmarkEnd w:id="3"/>
      <w:r w:rsidRPr="0097737D">
        <w:rPr>
          <w:rFonts w:asciiTheme="majorHAnsi" w:eastAsiaTheme="majorEastAsia" w:hAnsiTheme="majorHAnsi" w:cstheme="majorBidi"/>
          <w:bCs w:val="0"/>
          <w:iCs/>
          <w:caps/>
          <w:color w:val="44546A" w:themeColor="text2"/>
          <w:sz w:val="24"/>
          <w:szCs w:val="24"/>
          <w:bdr w:val="none" w:sz="0" w:space="0" w:color="auto" w:frame="1"/>
          <w:lang w:eastAsia="ja-JP"/>
        </w:rPr>
        <w:t xml:space="preserve"> </w:t>
      </w:r>
    </w:p>
    <w:p w14:paraId="2333D953" w14:textId="5C608253" w:rsidR="003565D6" w:rsidRDefault="003565D6" w:rsidP="003565D6">
      <w:pPr>
        <w:jc w:val="both"/>
      </w:pPr>
      <w:r>
        <w:t xml:space="preserve">Supported by USAID and in alignment with the Bureau for Humanitarian Assistance's (BHA) efforts in Afghanistan, a consortium comprising Acted, the Norwegian Refugee Council (NRC), and REACH Initiatives is set to implement a project titled "Holistic and Multisectoral Emergency Response." This initiative adopts Area-Based Approaches to aid populations residing in and adjacent to informal settlements across the Northern, Western, and Eastern regions of Afghanistan. The project spans from December 1st, 2022, to November 1st, 2024, focusing on providing multifaceted emergency responses.  </w:t>
      </w:r>
    </w:p>
    <w:p w14:paraId="17251A59" w14:textId="77777777" w:rsidR="003565D6" w:rsidRDefault="003565D6" w:rsidP="003565D6">
      <w:pPr>
        <w:jc w:val="both"/>
      </w:pPr>
      <w:r>
        <w:t xml:space="preserve">The primary objective of this project is to address the specific humanitarian needs arising from community displacements and the various shocks experienced within Afghanistan. The undertaking is informed by insights and effective practices gleaned from a previous BHA-funded project (award number 720BHA21GR00307) conducted from June 2021 to January 2023. The experiences from this past initiative offer foundational knowledge that shapes the current project's approaches and strategies. </w:t>
      </w:r>
    </w:p>
    <w:p w14:paraId="0F9F1915" w14:textId="1E3EF2B3" w:rsidR="0097737D" w:rsidRDefault="003565D6" w:rsidP="003565D6">
      <w:pPr>
        <w:jc w:val="both"/>
      </w:pPr>
      <w:r>
        <w:lastRenderedPageBreak/>
        <w:t>The consortium aims to extend its support to particularly vulnerable segments within Afghan society, notably those residing in informal settlements (ISETs) across the provinces of Balkh, Herat, Nangarhar, and Kunduz. The initiative seeks to reach a total of 960,386 individuals, encompassing 313,709 internally displaced persons (IDPs). The intervention spans several sectors, including Humanitarian Coordination, Agriculture, Water, Sanitation and Hygiene (WASH), Shelter, and Settlements, aiming to address a wide array of needs.</w:t>
      </w:r>
    </w:p>
    <w:p w14:paraId="34AC5639" w14:textId="7A78877E" w:rsidR="00552376" w:rsidRPr="0097737D" w:rsidRDefault="00552376" w:rsidP="0097737D">
      <w:pPr>
        <w:pStyle w:val="Heading2"/>
        <w:spacing w:before="160" w:line="240" w:lineRule="auto"/>
        <w:ind w:left="576" w:hanging="576"/>
        <w:jc w:val="both"/>
        <w:rPr>
          <w:rFonts w:asciiTheme="majorHAnsi" w:eastAsiaTheme="majorEastAsia" w:hAnsiTheme="majorHAnsi" w:cstheme="majorBidi"/>
          <w:bCs w:val="0"/>
          <w:iCs/>
          <w:caps/>
          <w:color w:val="44546A" w:themeColor="text2"/>
          <w:sz w:val="24"/>
          <w:szCs w:val="24"/>
          <w:bdr w:val="none" w:sz="0" w:space="0" w:color="auto" w:frame="1"/>
          <w:lang w:eastAsia="ja-JP"/>
        </w:rPr>
      </w:pPr>
      <w:bookmarkStart w:id="4" w:name="_Toc162279243"/>
      <w:r w:rsidRPr="0097737D">
        <w:rPr>
          <w:rFonts w:asciiTheme="majorHAnsi" w:eastAsiaTheme="majorEastAsia" w:hAnsiTheme="majorHAnsi" w:cstheme="majorBidi"/>
          <w:bCs w:val="0"/>
          <w:iCs/>
          <w:caps/>
          <w:color w:val="44546A" w:themeColor="text2"/>
          <w:sz w:val="24"/>
          <w:szCs w:val="24"/>
          <w:bdr w:val="none" w:sz="0" w:space="0" w:color="auto" w:frame="1"/>
          <w:lang w:eastAsia="ja-JP"/>
        </w:rPr>
        <w:t>Activities</w:t>
      </w:r>
      <w:r w:rsidR="009F147C" w:rsidRPr="0097737D">
        <w:rPr>
          <w:rFonts w:asciiTheme="majorHAnsi" w:eastAsiaTheme="majorEastAsia" w:hAnsiTheme="majorHAnsi" w:cstheme="majorBidi"/>
          <w:bCs w:val="0"/>
          <w:iCs/>
          <w:caps/>
          <w:color w:val="44546A" w:themeColor="text2"/>
          <w:sz w:val="24"/>
          <w:szCs w:val="24"/>
          <w:bdr w:val="none" w:sz="0" w:space="0" w:color="auto" w:frame="1"/>
          <w:lang w:eastAsia="ja-JP"/>
        </w:rPr>
        <w:t xml:space="preserve"> of the project</w:t>
      </w:r>
      <w:bookmarkEnd w:id="4"/>
    </w:p>
    <w:p w14:paraId="34C893A1" w14:textId="65369C55" w:rsidR="00ED3BDF" w:rsidRDefault="00ED3BDF" w:rsidP="00ED3BDF">
      <w:pPr>
        <w:autoSpaceDE w:val="0"/>
        <w:autoSpaceDN w:val="0"/>
        <w:adjustRightInd w:val="0"/>
        <w:spacing w:line="240" w:lineRule="auto"/>
        <w:contextualSpacing/>
      </w:pPr>
      <w:r>
        <w:t>Outlined below are the key activities</w:t>
      </w:r>
      <w:r w:rsidR="00ED717A">
        <w:t xml:space="preserve"> and purposes</w:t>
      </w:r>
      <w:r>
        <w:t xml:space="preserve"> planned within the scope of the project: </w:t>
      </w:r>
    </w:p>
    <w:p w14:paraId="0DD45558" w14:textId="77777777" w:rsidR="00ED3BDF" w:rsidRDefault="00ED3BDF" w:rsidP="00ED3BDF">
      <w:pPr>
        <w:autoSpaceDE w:val="0"/>
        <w:autoSpaceDN w:val="0"/>
        <w:adjustRightInd w:val="0"/>
        <w:spacing w:line="240" w:lineRule="auto"/>
        <w:contextualSpacing/>
      </w:pPr>
    </w:p>
    <w:tbl>
      <w:tblPr>
        <w:tblW w:w="9345" w:type="dxa"/>
        <w:tblLook w:val="04A0" w:firstRow="1" w:lastRow="0" w:firstColumn="1" w:lastColumn="0" w:noHBand="0" w:noVBand="1"/>
      </w:tblPr>
      <w:tblGrid>
        <w:gridCol w:w="4947"/>
        <w:gridCol w:w="826"/>
        <w:gridCol w:w="826"/>
        <w:gridCol w:w="1282"/>
        <w:gridCol w:w="1464"/>
      </w:tblGrid>
      <w:tr w:rsidR="00ED717A" w:rsidRPr="00ED717A" w14:paraId="54076A68" w14:textId="77777777" w:rsidTr="00ED717A">
        <w:trPr>
          <w:trHeight w:val="722"/>
        </w:trPr>
        <w:tc>
          <w:tcPr>
            <w:tcW w:w="4956" w:type="dxa"/>
            <w:tcBorders>
              <w:top w:val="single" w:sz="4" w:space="0" w:color="auto"/>
              <w:left w:val="single" w:sz="4" w:space="0" w:color="auto"/>
              <w:bottom w:val="single" w:sz="8" w:space="0" w:color="auto"/>
              <w:right w:val="single" w:sz="4" w:space="0" w:color="auto"/>
            </w:tcBorders>
            <w:shd w:val="clear" w:color="auto" w:fill="auto"/>
            <w:vAlign w:val="center"/>
            <w:hideMark/>
          </w:tcPr>
          <w:p w14:paraId="1D38D25F" w14:textId="77777777" w:rsidR="00ED717A" w:rsidRPr="00ED717A" w:rsidRDefault="00ED717A" w:rsidP="00ED717A">
            <w:pPr>
              <w:spacing w:after="0" w:line="240" w:lineRule="auto"/>
              <w:jc w:val="center"/>
              <w:rPr>
                <w:rFonts w:eastAsia="Times New Roman" w:cstheme="minorHAnsi"/>
                <w:b/>
                <w:bCs/>
                <w:color w:val="000000"/>
              </w:rPr>
            </w:pPr>
            <w:r w:rsidRPr="00ED717A">
              <w:rPr>
                <w:rFonts w:eastAsia="Times New Roman" w:cstheme="minorHAnsi"/>
                <w:b/>
                <w:bCs/>
                <w:color w:val="000000"/>
              </w:rPr>
              <w:t>Purpose name</w:t>
            </w:r>
          </w:p>
        </w:tc>
        <w:tc>
          <w:tcPr>
            <w:tcW w:w="826" w:type="dxa"/>
            <w:tcBorders>
              <w:top w:val="single" w:sz="4" w:space="0" w:color="auto"/>
              <w:left w:val="nil"/>
              <w:bottom w:val="single" w:sz="8" w:space="0" w:color="auto"/>
              <w:right w:val="single" w:sz="4" w:space="0" w:color="auto"/>
            </w:tcBorders>
            <w:shd w:val="clear" w:color="auto" w:fill="auto"/>
            <w:vAlign w:val="center"/>
            <w:hideMark/>
          </w:tcPr>
          <w:p w14:paraId="27EB4FB8" w14:textId="77777777" w:rsidR="00ED717A" w:rsidRPr="00ED717A" w:rsidRDefault="00ED717A" w:rsidP="00ED717A">
            <w:pPr>
              <w:spacing w:after="0" w:line="240" w:lineRule="auto"/>
              <w:jc w:val="center"/>
              <w:rPr>
                <w:rFonts w:eastAsia="Times New Roman" w:cstheme="minorHAnsi"/>
                <w:b/>
                <w:bCs/>
                <w:color w:val="000000"/>
              </w:rPr>
            </w:pPr>
            <w:r w:rsidRPr="00ED717A">
              <w:rPr>
                <w:rFonts w:eastAsia="Times New Roman" w:cstheme="minorHAnsi"/>
                <w:b/>
                <w:bCs/>
                <w:color w:val="000000"/>
              </w:rPr>
              <w:t>Year 1</w:t>
            </w:r>
          </w:p>
        </w:tc>
        <w:tc>
          <w:tcPr>
            <w:tcW w:w="826" w:type="dxa"/>
            <w:tcBorders>
              <w:top w:val="single" w:sz="4" w:space="0" w:color="auto"/>
              <w:left w:val="nil"/>
              <w:bottom w:val="single" w:sz="8" w:space="0" w:color="auto"/>
              <w:right w:val="single" w:sz="4" w:space="0" w:color="auto"/>
            </w:tcBorders>
            <w:shd w:val="clear" w:color="auto" w:fill="auto"/>
            <w:vAlign w:val="center"/>
            <w:hideMark/>
          </w:tcPr>
          <w:p w14:paraId="095E0B15" w14:textId="77777777" w:rsidR="00ED717A" w:rsidRPr="00ED717A" w:rsidRDefault="00ED717A" w:rsidP="00ED717A">
            <w:pPr>
              <w:spacing w:after="0" w:line="240" w:lineRule="auto"/>
              <w:jc w:val="center"/>
              <w:rPr>
                <w:rFonts w:eastAsia="Times New Roman" w:cstheme="minorHAnsi"/>
                <w:b/>
                <w:bCs/>
                <w:color w:val="000000"/>
              </w:rPr>
            </w:pPr>
            <w:r w:rsidRPr="00ED717A">
              <w:rPr>
                <w:rFonts w:eastAsia="Times New Roman" w:cstheme="minorHAnsi"/>
                <w:b/>
                <w:bCs/>
                <w:color w:val="000000"/>
              </w:rPr>
              <w:t>Year 2</w:t>
            </w:r>
          </w:p>
        </w:tc>
        <w:tc>
          <w:tcPr>
            <w:tcW w:w="1273" w:type="dxa"/>
            <w:tcBorders>
              <w:top w:val="single" w:sz="4" w:space="0" w:color="auto"/>
              <w:left w:val="nil"/>
              <w:bottom w:val="single" w:sz="8" w:space="0" w:color="auto"/>
              <w:right w:val="single" w:sz="4" w:space="0" w:color="auto"/>
            </w:tcBorders>
            <w:shd w:val="clear" w:color="auto" w:fill="auto"/>
            <w:vAlign w:val="center"/>
            <w:hideMark/>
          </w:tcPr>
          <w:p w14:paraId="77DBD1CF" w14:textId="77777777" w:rsidR="00ED717A" w:rsidRPr="00ED717A" w:rsidRDefault="00ED717A" w:rsidP="00ED717A">
            <w:pPr>
              <w:spacing w:after="0" w:line="240" w:lineRule="auto"/>
              <w:jc w:val="center"/>
              <w:rPr>
                <w:rFonts w:eastAsia="Times New Roman" w:cstheme="minorHAnsi"/>
                <w:b/>
                <w:bCs/>
                <w:color w:val="000000"/>
              </w:rPr>
            </w:pPr>
            <w:r w:rsidRPr="00ED717A">
              <w:rPr>
                <w:rFonts w:eastAsia="Times New Roman" w:cstheme="minorHAnsi"/>
                <w:b/>
                <w:bCs/>
                <w:color w:val="000000"/>
              </w:rPr>
              <w:t>Location</w:t>
            </w:r>
          </w:p>
        </w:tc>
        <w:tc>
          <w:tcPr>
            <w:tcW w:w="1462" w:type="dxa"/>
            <w:tcBorders>
              <w:top w:val="single" w:sz="4" w:space="0" w:color="auto"/>
              <w:left w:val="nil"/>
              <w:bottom w:val="single" w:sz="8" w:space="0" w:color="auto"/>
              <w:right w:val="single" w:sz="4" w:space="0" w:color="auto"/>
            </w:tcBorders>
            <w:shd w:val="clear" w:color="auto" w:fill="auto"/>
            <w:vAlign w:val="center"/>
            <w:hideMark/>
          </w:tcPr>
          <w:p w14:paraId="470CE058" w14:textId="77777777" w:rsidR="00ED717A" w:rsidRPr="00ED717A" w:rsidRDefault="00ED717A" w:rsidP="00ED717A">
            <w:pPr>
              <w:spacing w:after="0" w:line="240" w:lineRule="auto"/>
              <w:jc w:val="center"/>
              <w:rPr>
                <w:rFonts w:eastAsia="Times New Roman" w:cstheme="minorHAnsi"/>
                <w:b/>
                <w:bCs/>
                <w:color w:val="000000"/>
              </w:rPr>
            </w:pPr>
            <w:r w:rsidRPr="00ED717A">
              <w:rPr>
                <w:rFonts w:eastAsia="Times New Roman" w:cstheme="minorHAnsi"/>
                <w:b/>
                <w:bCs/>
                <w:color w:val="000000"/>
              </w:rPr>
              <w:t xml:space="preserve">Activity included in evaluation </w:t>
            </w:r>
          </w:p>
        </w:tc>
      </w:tr>
      <w:tr w:rsidR="00ED717A" w:rsidRPr="00ED717A" w14:paraId="3768C287" w14:textId="77777777" w:rsidTr="00ED717A">
        <w:trPr>
          <w:trHeight w:val="998"/>
        </w:trPr>
        <w:tc>
          <w:tcPr>
            <w:tcW w:w="9345" w:type="dxa"/>
            <w:gridSpan w:val="5"/>
            <w:tcBorders>
              <w:top w:val="nil"/>
              <w:left w:val="single" w:sz="4" w:space="0" w:color="auto"/>
              <w:bottom w:val="single" w:sz="4" w:space="0" w:color="auto"/>
              <w:right w:val="single" w:sz="4" w:space="0" w:color="auto"/>
            </w:tcBorders>
            <w:shd w:val="clear" w:color="auto" w:fill="auto"/>
            <w:vAlign w:val="center"/>
            <w:hideMark/>
          </w:tcPr>
          <w:p w14:paraId="3B89FAD6" w14:textId="77777777" w:rsidR="00ED717A" w:rsidRPr="00ED717A" w:rsidRDefault="00ED717A" w:rsidP="00ED717A">
            <w:pPr>
              <w:spacing w:after="0" w:line="240" w:lineRule="auto"/>
              <w:rPr>
                <w:rFonts w:eastAsia="Times New Roman" w:cstheme="minorHAnsi"/>
                <w:b/>
                <w:bCs/>
                <w:color w:val="000000"/>
              </w:rPr>
            </w:pPr>
            <w:r w:rsidRPr="00ED717A">
              <w:rPr>
                <w:rFonts w:eastAsia="Times New Roman" w:cstheme="minorHAnsi"/>
                <w:b/>
                <w:bCs/>
                <w:color w:val="000000"/>
              </w:rPr>
              <w:t>Purpose 1: Equip humanitarian and community-based actors  with multi sectoral data and information tools to contribute to increased evidence-based response planning / targeting and inform settlements-based inclusive and integrated service provision</w:t>
            </w:r>
          </w:p>
        </w:tc>
      </w:tr>
      <w:tr w:rsidR="00ED717A" w:rsidRPr="00ED717A" w14:paraId="0165F9C7" w14:textId="77777777" w:rsidTr="00ED717A">
        <w:trPr>
          <w:trHeight w:val="1229"/>
        </w:trPr>
        <w:tc>
          <w:tcPr>
            <w:tcW w:w="4956" w:type="dxa"/>
            <w:tcBorders>
              <w:top w:val="nil"/>
              <w:left w:val="single" w:sz="4" w:space="0" w:color="auto"/>
              <w:bottom w:val="single" w:sz="4" w:space="0" w:color="auto"/>
              <w:right w:val="single" w:sz="4" w:space="0" w:color="auto"/>
            </w:tcBorders>
            <w:shd w:val="clear" w:color="auto" w:fill="auto"/>
            <w:vAlign w:val="center"/>
            <w:hideMark/>
          </w:tcPr>
          <w:p w14:paraId="48FB8644" w14:textId="77777777" w:rsidR="00ED717A" w:rsidRPr="00ED717A" w:rsidRDefault="00ED717A" w:rsidP="00ED717A">
            <w:pPr>
              <w:spacing w:after="0" w:line="240" w:lineRule="auto"/>
              <w:rPr>
                <w:rFonts w:eastAsia="Times New Roman" w:cstheme="minorHAnsi"/>
                <w:color w:val="000000"/>
              </w:rPr>
            </w:pPr>
            <w:r w:rsidRPr="00ED717A">
              <w:rPr>
                <w:rFonts w:eastAsia="Times New Roman" w:cstheme="minorHAnsi"/>
                <w:color w:val="000000"/>
              </w:rPr>
              <w:t xml:space="preserve">Sub-Purpose 1.1: Provide annual evidence base multi-sectoral data and  monitor shifts in development to strengthen humanitarian response planning, prioritization and early  identification for timely and targeted response </w:t>
            </w:r>
          </w:p>
        </w:tc>
        <w:tc>
          <w:tcPr>
            <w:tcW w:w="826" w:type="dxa"/>
            <w:tcBorders>
              <w:top w:val="nil"/>
              <w:left w:val="nil"/>
              <w:bottom w:val="single" w:sz="4" w:space="0" w:color="auto"/>
              <w:right w:val="single" w:sz="4" w:space="0" w:color="auto"/>
            </w:tcBorders>
            <w:shd w:val="clear" w:color="auto" w:fill="auto"/>
            <w:noWrap/>
            <w:vAlign w:val="center"/>
            <w:hideMark/>
          </w:tcPr>
          <w:p w14:paraId="745AB4A5" w14:textId="77777777" w:rsidR="00ED717A" w:rsidRPr="00ED717A" w:rsidRDefault="00ED717A" w:rsidP="00ED717A">
            <w:pPr>
              <w:spacing w:after="0" w:line="240" w:lineRule="auto"/>
              <w:jc w:val="center"/>
              <w:rPr>
                <w:rFonts w:eastAsia="Times New Roman" w:cstheme="minorHAnsi"/>
                <w:color w:val="000000"/>
              </w:rPr>
            </w:pPr>
            <w:r w:rsidRPr="00ED717A">
              <w:rPr>
                <w:rFonts w:eastAsia="Times New Roman" w:cstheme="minorHAnsi"/>
                <w:color w:val="000000"/>
              </w:rPr>
              <w:t>Yes</w:t>
            </w:r>
          </w:p>
        </w:tc>
        <w:tc>
          <w:tcPr>
            <w:tcW w:w="826" w:type="dxa"/>
            <w:tcBorders>
              <w:top w:val="nil"/>
              <w:left w:val="nil"/>
              <w:bottom w:val="single" w:sz="4" w:space="0" w:color="auto"/>
              <w:right w:val="single" w:sz="4" w:space="0" w:color="auto"/>
            </w:tcBorders>
            <w:shd w:val="clear" w:color="auto" w:fill="auto"/>
            <w:noWrap/>
            <w:vAlign w:val="center"/>
            <w:hideMark/>
          </w:tcPr>
          <w:p w14:paraId="56D104E4" w14:textId="77777777" w:rsidR="00ED717A" w:rsidRPr="00ED717A" w:rsidRDefault="00ED717A" w:rsidP="00ED717A">
            <w:pPr>
              <w:spacing w:after="0" w:line="240" w:lineRule="auto"/>
              <w:jc w:val="center"/>
              <w:rPr>
                <w:rFonts w:eastAsia="Times New Roman" w:cstheme="minorHAnsi"/>
                <w:color w:val="000000"/>
              </w:rPr>
            </w:pPr>
            <w:r w:rsidRPr="00ED717A">
              <w:rPr>
                <w:rFonts w:eastAsia="Times New Roman" w:cstheme="minorHAnsi"/>
                <w:color w:val="000000"/>
              </w:rPr>
              <w:t>Yes</w:t>
            </w:r>
          </w:p>
        </w:tc>
        <w:tc>
          <w:tcPr>
            <w:tcW w:w="1273" w:type="dxa"/>
            <w:tcBorders>
              <w:top w:val="nil"/>
              <w:left w:val="nil"/>
              <w:bottom w:val="single" w:sz="4" w:space="0" w:color="auto"/>
              <w:right w:val="single" w:sz="4" w:space="0" w:color="auto"/>
            </w:tcBorders>
            <w:shd w:val="clear" w:color="auto" w:fill="auto"/>
            <w:vAlign w:val="center"/>
            <w:hideMark/>
          </w:tcPr>
          <w:p w14:paraId="2BB58ED9" w14:textId="77777777" w:rsidR="00ED717A" w:rsidRPr="00ED717A" w:rsidRDefault="00ED717A" w:rsidP="00ED717A">
            <w:pPr>
              <w:spacing w:after="0" w:line="240" w:lineRule="auto"/>
              <w:jc w:val="center"/>
              <w:rPr>
                <w:rFonts w:eastAsia="Times New Roman" w:cstheme="minorHAnsi"/>
                <w:color w:val="000000"/>
              </w:rPr>
            </w:pPr>
            <w:r w:rsidRPr="00ED717A">
              <w:rPr>
                <w:rFonts w:eastAsia="Times New Roman" w:cstheme="minorHAnsi"/>
                <w:color w:val="000000"/>
              </w:rPr>
              <w:t>Afghanistan (All 34 provinces)</w:t>
            </w:r>
          </w:p>
        </w:tc>
        <w:tc>
          <w:tcPr>
            <w:tcW w:w="1462" w:type="dxa"/>
            <w:tcBorders>
              <w:top w:val="nil"/>
              <w:left w:val="nil"/>
              <w:bottom w:val="single" w:sz="4" w:space="0" w:color="auto"/>
              <w:right w:val="single" w:sz="4" w:space="0" w:color="auto"/>
            </w:tcBorders>
            <w:shd w:val="clear" w:color="auto" w:fill="auto"/>
            <w:noWrap/>
            <w:vAlign w:val="center"/>
            <w:hideMark/>
          </w:tcPr>
          <w:p w14:paraId="6F35E383" w14:textId="77777777" w:rsidR="00ED717A" w:rsidRPr="00ED717A" w:rsidRDefault="00ED717A" w:rsidP="00ED717A">
            <w:pPr>
              <w:spacing w:after="0" w:line="240" w:lineRule="auto"/>
              <w:jc w:val="center"/>
              <w:rPr>
                <w:rFonts w:eastAsia="Times New Roman" w:cstheme="minorHAnsi"/>
                <w:color w:val="000000"/>
              </w:rPr>
            </w:pPr>
            <w:r w:rsidRPr="00ED717A">
              <w:rPr>
                <w:rFonts w:eastAsia="Times New Roman" w:cstheme="minorHAnsi"/>
                <w:color w:val="000000"/>
              </w:rPr>
              <w:t>No</w:t>
            </w:r>
          </w:p>
        </w:tc>
      </w:tr>
      <w:tr w:rsidR="00ED717A" w:rsidRPr="00ED717A" w14:paraId="1DDAD60F" w14:textId="77777777" w:rsidTr="00ED717A">
        <w:trPr>
          <w:trHeight w:val="921"/>
        </w:trPr>
        <w:tc>
          <w:tcPr>
            <w:tcW w:w="4956" w:type="dxa"/>
            <w:tcBorders>
              <w:top w:val="nil"/>
              <w:left w:val="single" w:sz="4" w:space="0" w:color="auto"/>
              <w:bottom w:val="single" w:sz="4" w:space="0" w:color="auto"/>
              <w:right w:val="single" w:sz="4" w:space="0" w:color="auto"/>
            </w:tcBorders>
            <w:shd w:val="clear" w:color="auto" w:fill="auto"/>
            <w:vAlign w:val="center"/>
            <w:hideMark/>
          </w:tcPr>
          <w:p w14:paraId="402BEB09" w14:textId="77777777" w:rsidR="00ED717A" w:rsidRPr="00ED717A" w:rsidRDefault="00ED717A" w:rsidP="00ED717A">
            <w:pPr>
              <w:spacing w:after="0" w:line="240" w:lineRule="auto"/>
              <w:rPr>
                <w:rFonts w:eastAsia="Times New Roman" w:cstheme="minorHAnsi"/>
                <w:color w:val="000000"/>
              </w:rPr>
            </w:pPr>
            <w:r w:rsidRPr="00ED717A">
              <w:rPr>
                <w:rFonts w:eastAsia="Times New Roman" w:cstheme="minorHAnsi"/>
                <w:color w:val="000000"/>
              </w:rPr>
              <w:t xml:space="preserve">Sub-purpose 1.2: Provide settlements-based information on needs and services to inform community-led coordination mechanisms and pathways </w:t>
            </w:r>
          </w:p>
        </w:tc>
        <w:tc>
          <w:tcPr>
            <w:tcW w:w="826" w:type="dxa"/>
            <w:tcBorders>
              <w:top w:val="nil"/>
              <w:left w:val="nil"/>
              <w:bottom w:val="single" w:sz="4" w:space="0" w:color="auto"/>
              <w:right w:val="single" w:sz="4" w:space="0" w:color="auto"/>
            </w:tcBorders>
            <w:shd w:val="clear" w:color="auto" w:fill="auto"/>
            <w:noWrap/>
            <w:vAlign w:val="center"/>
            <w:hideMark/>
          </w:tcPr>
          <w:p w14:paraId="6FE48465" w14:textId="77777777" w:rsidR="00ED717A" w:rsidRPr="00ED717A" w:rsidRDefault="00ED717A" w:rsidP="00ED717A">
            <w:pPr>
              <w:spacing w:after="0" w:line="240" w:lineRule="auto"/>
              <w:jc w:val="center"/>
              <w:rPr>
                <w:rFonts w:eastAsia="Times New Roman" w:cstheme="minorHAnsi"/>
                <w:color w:val="000000"/>
              </w:rPr>
            </w:pPr>
            <w:r w:rsidRPr="00ED717A">
              <w:rPr>
                <w:rFonts w:eastAsia="Times New Roman" w:cstheme="minorHAnsi"/>
                <w:color w:val="000000"/>
              </w:rPr>
              <w:t>Yes</w:t>
            </w:r>
          </w:p>
        </w:tc>
        <w:tc>
          <w:tcPr>
            <w:tcW w:w="826" w:type="dxa"/>
            <w:tcBorders>
              <w:top w:val="nil"/>
              <w:left w:val="nil"/>
              <w:bottom w:val="single" w:sz="4" w:space="0" w:color="auto"/>
              <w:right w:val="single" w:sz="4" w:space="0" w:color="auto"/>
            </w:tcBorders>
            <w:shd w:val="clear" w:color="auto" w:fill="auto"/>
            <w:noWrap/>
            <w:vAlign w:val="center"/>
            <w:hideMark/>
          </w:tcPr>
          <w:p w14:paraId="2CB810FA" w14:textId="77777777" w:rsidR="00ED717A" w:rsidRPr="00ED717A" w:rsidRDefault="00ED717A" w:rsidP="00ED717A">
            <w:pPr>
              <w:spacing w:after="0" w:line="240" w:lineRule="auto"/>
              <w:jc w:val="center"/>
              <w:rPr>
                <w:rFonts w:eastAsia="Times New Roman" w:cstheme="minorHAnsi"/>
                <w:color w:val="000000"/>
              </w:rPr>
            </w:pPr>
            <w:r w:rsidRPr="00ED717A">
              <w:rPr>
                <w:rFonts w:eastAsia="Times New Roman" w:cstheme="minorHAnsi"/>
                <w:color w:val="000000"/>
              </w:rPr>
              <w:t>Yes</w:t>
            </w:r>
          </w:p>
        </w:tc>
        <w:tc>
          <w:tcPr>
            <w:tcW w:w="1273" w:type="dxa"/>
            <w:tcBorders>
              <w:top w:val="nil"/>
              <w:left w:val="nil"/>
              <w:bottom w:val="single" w:sz="4" w:space="0" w:color="auto"/>
              <w:right w:val="single" w:sz="4" w:space="0" w:color="auto"/>
            </w:tcBorders>
            <w:shd w:val="clear" w:color="auto" w:fill="auto"/>
            <w:vAlign w:val="center"/>
            <w:hideMark/>
          </w:tcPr>
          <w:p w14:paraId="2C700B15" w14:textId="77777777" w:rsidR="00ED717A" w:rsidRPr="00ED717A" w:rsidRDefault="00ED717A" w:rsidP="00ED717A">
            <w:pPr>
              <w:spacing w:after="0" w:line="240" w:lineRule="auto"/>
              <w:jc w:val="center"/>
              <w:rPr>
                <w:rFonts w:eastAsia="Times New Roman" w:cstheme="minorHAnsi"/>
                <w:color w:val="000000"/>
              </w:rPr>
            </w:pPr>
            <w:r w:rsidRPr="00ED717A">
              <w:rPr>
                <w:rFonts w:eastAsia="Times New Roman" w:cstheme="minorHAnsi"/>
                <w:color w:val="000000"/>
              </w:rPr>
              <w:t>Afghanistan (All 34 provinces)</w:t>
            </w:r>
          </w:p>
        </w:tc>
        <w:tc>
          <w:tcPr>
            <w:tcW w:w="1462" w:type="dxa"/>
            <w:tcBorders>
              <w:top w:val="nil"/>
              <w:left w:val="nil"/>
              <w:bottom w:val="single" w:sz="4" w:space="0" w:color="auto"/>
              <w:right w:val="single" w:sz="4" w:space="0" w:color="auto"/>
            </w:tcBorders>
            <w:shd w:val="clear" w:color="auto" w:fill="auto"/>
            <w:noWrap/>
            <w:vAlign w:val="center"/>
            <w:hideMark/>
          </w:tcPr>
          <w:p w14:paraId="6165EA4F" w14:textId="77777777" w:rsidR="00ED717A" w:rsidRPr="00ED717A" w:rsidRDefault="00ED717A" w:rsidP="00ED717A">
            <w:pPr>
              <w:spacing w:after="0" w:line="240" w:lineRule="auto"/>
              <w:jc w:val="center"/>
              <w:rPr>
                <w:rFonts w:eastAsia="Times New Roman" w:cstheme="minorHAnsi"/>
                <w:color w:val="000000"/>
              </w:rPr>
            </w:pPr>
            <w:r w:rsidRPr="00ED717A">
              <w:rPr>
                <w:rFonts w:eastAsia="Times New Roman" w:cstheme="minorHAnsi"/>
                <w:color w:val="000000"/>
              </w:rPr>
              <w:t>No</w:t>
            </w:r>
          </w:p>
        </w:tc>
      </w:tr>
      <w:tr w:rsidR="00ED717A" w:rsidRPr="00ED717A" w14:paraId="51B0AD66" w14:textId="77777777" w:rsidTr="00ED717A">
        <w:trPr>
          <w:trHeight w:val="998"/>
        </w:trPr>
        <w:tc>
          <w:tcPr>
            <w:tcW w:w="9345"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6F52AC80" w14:textId="77777777" w:rsidR="00ED717A" w:rsidRPr="00ED717A" w:rsidRDefault="00ED717A" w:rsidP="00ED717A">
            <w:pPr>
              <w:spacing w:after="0" w:line="240" w:lineRule="auto"/>
              <w:rPr>
                <w:rFonts w:eastAsia="Times New Roman" w:cstheme="minorHAnsi"/>
                <w:b/>
                <w:bCs/>
                <w:color w:val="000000"/>
              </w:rPr>
            </w:pPr>
            <w:r w:rsidRPr="00ED717A">
              <w:rPr>
                <w:rFonts w:eastAsia="Times New Roman" w:cstheme="minorHAnsi"/>
                <w:b/>
                <w:bCs/>
                <w:color w:val="000000"/>
              </w:rPr>
              <w:t>Purpose 2: Establish community-led protection and information pathways, coordination systems, service delivery platforms and referral mechanisms in areas of informal settlements to promote inclusive and integrated service provision; while providing tailored emergency protection assistance</w:t>
            </w:r>
          </w:p>
        </w:tc>
      </w:tr>
      <w:tr w:rsidR="00ED717A" w:rsidRPr="00ED717A" w14:paraId="260F1899" w14:textId="77777777" w:rsidTr="00ED717A">
        <w:trPr>
          <w:trHeight w:val="921"/>
        </w:trPr>
        <w:tc>
          <w:tcPr>
            <w:tcW w:w="4956" w:type="dxa"/>
            <w:tcBorders>
              <w:top w:val="nil"/>
              <w:left w:val="single" w:sz="4" w:space="0" w:color="auto"/>
              <w:bottom w:val="single" w:sz="4" w:space="0" w:color="auto"/>
              <w:right w:val="single" w:sz="4" w:space="0" w:color="auto"/>
            </w:tcBorders>
            <w:shd w:val="clear" w:color="auto" w:fill="auto"/>
            <w:vAlign w:val="center"/>
            <w:hideMark/>
          </w:tcPr>
          <w:p w14:paraId="01F9087C" w14:textId="77777777" w:rsidR="00ED717A" w:rsidRPr="00ED717A" w:rsidRDefault="00ED717A" w:rsidP="00ED717A">
            <w:pPr>
              <w:spacing w:after="0" w:line="240" w:lineRule="auto"/>
              <w:rPr>
                <w:rFonts w:eastAsia="Times New Roman" w:cstheme="minorHAnsi"/>
                <w:color w:val="000000"/>
              </w:rPr>
            </w:pPr>
            <w:r w:rsidRPr="00ED717A">
              <w:rPr>
                <w:rFonts w:eastAsia="Times New Roman" w:cstheme="minorHAnsi"/>
                <w:color w:val="000000"/>
              </w:rPr>
              <w:t>Sub-Purpose 2.1: Provide community-led protection and information pathways and coordination mechanisms, and improved referral mechanisms</w:t>
            </w:r>
          </w:p>
        </w:tc>
        <w:tc>
          <w:tcPr>
            <w:tcW w:w="826" w:type="dxa"/>
            <w:tcBorders>
              <w:top w:val="nil"/>
              <w:left w:val="nil"/>
              <w:bottom w:val="single" w:sz="4" w:space="0" w:color="auto"/>
              <w:right w:val="single" w:sz="4" w:space="0" w:color="auto"/>
            </w:tcBorders>
            <w:shd w:val="clear" w:color="auto" w:fill="auto"/>
            <w:noWrap/>
            <w:vAlign w:val="center"/>
            <w:hideMark/>
          </w:tcPr>
          <w:p w14:paraId="49C73C23" w14:textId="77777777" w:rsidR="00ED717A" w:rsidRPr="00ED717A" w:rsidRDefault="00ED717A" w:rsidP="00ED717A">
            <w:pPr>
              <w:spacing w:after="0" w:line="240" w:lineRule="auto"/>
              <w:jc w:val="center"/>
              <w:rPr>
                <w:rFonts w:eastAsia="Times New Roman" w:cstheme="minorHAnsi"/>
                <w:color w:val="000000"/>
              </w:rPr>
            </w:pPr>
            <w:r w:rsidRPr="00ED717A">
              <w:rPr>
                <w:rFonts w:eastAsia="Times New Roman" w:cstheme="minorHAnsi"/>
                <w:color w:val="000000"/>
              </w:rPr>
              <w:t>Yes</w:t>
            </w:r>
          </w:p>
        </w:tc>
        <w:tc>
          <w:tcPr>
            <w:tcW w:w="826" w:type="dxa"/>
            <w:tcBorders>
              <w:top w:val="nil"/>
              <w:left w:val="nil"/>
              <w:bottom w:val="single" w:sz="4" w:space="0" w:color="auto"/>
              <w:right w:val="single" w:sz="4" w:space="0" w:color="auto"/>
            </w:tcBorders>
            <w:shd w:val="clear" w:color="auto" w:fill="auto"/>
            <w:noWrap/>
            <w:vAlign w:val="center"/>
            <w:hideMark/>
          </w:tcPr>
          <w:p w14:paraId="7B5AE24E" w14:textId="77777777" w:rsidR="00ED717A" w:rsidRPr="00ED717A" w:rsidRDefault="00ED717A" w:rsidP="00ED717A">
            <w:pPr>
              <w:spacing w:after="0" w:line="240" w:lineRule="auto"/>
              <w:jc w:val="center"/>
              <w:rPr>
                <w:rFonts w:eastAsia="Times New Roman" w:cstheme="minorHAnsi"/>
                <w:color w:val="000000"/>
              </w:rPr>
            </w:pPr>
            <w:r w:rsidRPr="00ED717A">
              <w:rPr>
                <w:rFonts w:eastAsia="Times New Roman" w:cstheme="minorHAnsi"/>
                <w:color w:val="000000"/>
              </w:rPr>
              <w:t>Yes</w:t>
            </w:r>
          </w:p>
        </w:tc>
        <w:tc>
          <w:tcPr>
            <w:tcW w:w="1273" w:type="dxa"/>
            <w:tcBorders>
              <w:top w:val="nil"/>
              <w:left w:val="nil"/>
              <w:bottom w:val="single" w:sz="4" w:space="0" w:color="auto"/>
              <w:right w:val="single" w:sz="4" w:space="0" w:color="auto"/>
            </w:tcBorders>
            <w:shd w:val="clear" w:color="auto" w:fill="auto"/>
            <w:vAlign w:val="center"/>
            <w:hideMark/>
          </w:tcPr>
          <w:p w14:paraId="68A8C823" w14:textId="77777777" w:rsidR="00ED717A" w:rsidRPr="00ED717A" w:rsidRDefault="00ED717A" w:rsidP="00ED717A">
            <w:pPr>
              <w:spacing w:after="0" w:line="240" w:lineRule="auto"/>
              <w:jc w:val="center"/>
              <w:rPr>
                <w:rFonts w:eastAsia="Times New Roman" w:cstheme="minorHAnsi"/>
                <w:color w:val="000000"/>
              </w:rPr>
            </w:pPr>
            <w:r w:rsidRPr="00ED717A">
              <w:rPr>
                <w:rFonts w:eastAsia="Times New Roman" w:cstheme="minorHAnsi"/>
                <w:color w:val="000000"/>
              </w:rPr>
              <w:t>Balkh, Herat, Kunduz, Nangarhar</w:t>
            </w:r>
          </w:p>
        </w:tc>
        <w:tc>
          <w:tcPr>
            <w:tcW w:w="1462" w:type="dxa"/>
            <w:tcBorders>
              <w:top w:val="nil"/>
              <w:left w:val="nil"/>
              <w:bottom w:val="single" w:sz="4" w:space="0" w:color="auto"/>
              <w:right w:val="single" w:sz="4" w:space="0" w:color="auto"/>
            </w:tcBorders>
            <w:shd w:val="clear" w:color="auto" w:fill="auto"/>
            <w:noWrap/>
            <w:vAlign w:val="center"/>
            <w:hideMark/>
          </w:tcPr>
          <w:p w14:paraId="2E12E605" w14:textId="77777777" w:rsidR="00ED717A" w:rsidRPr="00ED717A" w:rsidRDefault="00ED717A" w:rsidP="00ED717A">
            <w:pPr>
              <w:spacing w:after="0" w:line="240" w:lineRule="auto"/>
              <w:jc w:val="center"/>
              <w:rPr>
                <w:rFonts w:eastAsia="Times New Roman" w:cstheme="minorHAnsi"/>
                <w:color w:val="000000"/>
              </w:rPr>
            </w:pPr>
            <w:r w:rsidRPr="00ED717A">
              <w:rPr>
                <w:rFonts w:eastAsia="Times New Roman" w:cstheme="minorHAnsi"/>
                <w:color w:val="000000"/>
              </w:rPr>
              <w:t>Yes</w:t>
            </w:r>
          </w:p>
        </w:tc>
      </w:tr>
      <w:tr w:rsidR="00ED717A" w:rsidRPr="00ED717A" w14:paraId="0A83889C" w14:textId="77777777" w:rsidTr="00ED717A">
        <w:trPr>
          <w:trHeight w:val="921"/>
        </w:trPr>
        <w:tc>
          <w:tcPr>
            <w:tcW w:w="4956" w:type="dxa"/>
            <w:tcBorders>
              <w:top w:val="nil"/>
              <w:left w:val="single" w:sz="4" w:space="0" w:color="auto"/>
              <w:bottom w:val="single" w:sz="4" w:space="0" w:color="auto"/>
              <w:right w:val="single" w:sz="4" w:space="0" w:color="auto"/>
            </w:tcBorders>
            <w:shd w:val="clear" w:color="auto" w:fill="auto"/>
            <w:vAlign w:val="center"/>
            <w:hideMark/>
          </w:tcPr>
          <w:p w14:paraId="2C2F63B3" w14:textId="77777777" w:rsidR="00ED717A" w:rsidRPr="00ED717A" w:rsidRDefault="00ED717A" w:rsidP="00ED717A">
            <w:pPr>
              <w:spacing w:after="0" w:line="240" w:lineRule="auto"/>
              <w:rPr>
                <w:rFonts w:eastAsia="Times New Roman" w:cstheme="minorHAnsi"/>
                <w:color w:val="000000"/>
              </w:rPr>
            </w:pPr>
            <w:r w:rsidRPr="00ED717A">
              <w:rPr>
                <w:rFonts w:eastAsia="Times New Roman" w:cstheme="minorHAnsi"/>
                <w:color w:val="000000"/>
              </w:rPr>
              <w:t>Sub-Purpose 2.2: Provide immediate protection assistance and protection trainings to 4,040 HHs, information, counselling and legal assistance to 7,351 beneficiaries</w:t>
            </w:r>
          </w:p>
        </w:tc>
        <w:tc>
          <w:tcPr>
            <w:tcW w:w="826" w:type="dxa"/>
            <w:tcBorders>
              <w:top w:val="nil"/>
              <w:left w:val="nil"/>
              <w:bottom w:val="single" w:sz="4" w:space="0" w:color="auto"/>
              <w:right w:val="single" w:sz="4" w:space="0" w:color="auto"/>
            </w:tcBorders>
            <w:shd w:val="clear" w:color="auto" w:fill="auto"/>
            <w:noWrap/>
            <w:vAlign w:val="center"/>
            <w:hideMark/>
          </w:tcPr>
          <w:p w14:paraId="311093C2" w14:textId="77777777" w:rsidR="00ED717A" w:rsidRPr="00ED717A" w:rsidRDefault="00ED717A" w:rsidP="00ED717A">
            <w:pPr>
              <w:spacing w:after="0" w:line="240" w:lineRule="auto"/>
              <w:jc w:val="center"/>
              <w:rPr>
                <w:rFonts w:eastAsia="Times New Roman" w:cstheme="minorHAnsi"/>
                <w:color w:val="000000"/>
              </w:rPr>
            </w:pPr>
            <w:r w:rsidRPr="00ED717A">
              <w:rPr>
                <w:rFonts w:eastAsia="Times New Roman" w:cstheme="minorHAnsi"/>
                <w:color w:val="000000"/>
              </w:rPr>
              <w:t>Yes</w:t>
            </w:r>
          </w:p>
        </w:tc>
        <w:tc>
          <w:tcPr>
            <w:tcW w:w="826" w:type="dxa"/>
            <w:tcBorders>
              <w:top w:val="nil"/>
              <w:left w:val="nil"/>
              <w:bottom w:val="single" w:sz="4" w:space="0" w:color="auto"/>
              <w:right w:val="single" w:sz="4" w:space="0" w:color="auto"/>
            </w:tcBorders>
            <w:shd w:val="clear" w:color="auto" w:fill="auto"/>
            <w:noWrap/>
            <w:vAlign w:val="center"/>
            <w:hideMark/>
          </w:tcPr>
          <w:p w14:paraId="64014920" w14:textId="77777777" w:rsidR="00ED717A" w:rsidRPr="00ED717A" w:rsidRDefault="00ED717A" w:rsidP="00ED717A">
            <w:pPr>
              <w:spacing w:after="0" w:line="240" w:lineRule="auto"/>
              <w:jc w:val="center"/>
              <w:rPr>
                <w:rFonts w:eastAsia="Times New Roman" w:cstheme="minorHAnsi"/>
                <w:color w:val="000000"/>
              </w:rPr>
            </w:pPr>
            <w:r w:rsidRPr="00ED717A">
              <w:rPr>
                <w:rFonts w:eastAsia="Times New Roman" w:cstheme="minorHAnsi"/>
                <w:color w:val="000000"/>
              </w:rPr>
              <w:t>Yes</w:t>
            </w:r>
          </w:p>
        </w:tc>
        <w:tc>
          <w:tcPr>
            <w:tcW w:w="1273" w:type="dxa"/>
            <w:tcBorders>
              <w:top w:val="nil"/>
              <w:left w:val="nil"/>
              <w:bottom w:val="single" w:sz="4" w:space="0" w:color="auto"/>
              <w:right w:val="single" w:sz="4" w:space="0" w:color="auto"/>
            </w:tcBorders>
            <w:shd w:val="clear" w:color="auto" w:fill="auto"/>
            <w:vAlign w:val="center"/>
            <w:hideMark/>
          </w:tcPr>
          <w:p w14:paraId="205F2DB0" w14:textId="77777777" w:rsidR="00ED717A" w:rsidRPr="00ED717A" w:rsidRDefault="00ED717A" w:rsidP="00ED717A">
            <w:pPr>
              <w:spacing w:after="0" w:line="240" w:lineRule="auto"/>
              <w:jc w:val="center"/>
              <w:rPr>
                <w:rFonts w:eastAsia="Times New Roman" w:cstheme="minorHAnsi"/>
                <w:color w:val="000000"/>
              </w:rPr>
            </w:pPr>
            <w:r w:rsidRPr="00ED717A">
              <w:rPr>
                <w:rFonts w:eastAsia="Times New Roman" w:cstheme="minorHAnsi"/>
                <w:color w:val="000000"/>
              </w:rPr>
              <w:t>Balkh, Herat, Kunduz, Nangarhar</w:t>
            </w:r>
          </w:p>
        </w:tc>
        <w:tc>
          <w:tcPr>
            <w:tcW w:w="1462" w:type="dxa"/>
            <w:tcBorders>
              <w:top w:val="nil"/>
              <w:left w:val="nil"/>
              <w:bottom w:val="single" w:sz="4" w:space="0" w:color="auto"/>
              <w:right w:val="single" w:sz="4" w:space="0" w:color="auto"/>
            </w:tcBorders>
            <w:shd w:val="clear" w:color="auto" w:fill="auto"/>
            <w:noWrap/>
            <w:vAlign w:val="center"/>
            <w:hideMark/>
          </w:tcPr>
          <w:p w14:paraId="7E688356" w14:textId="77777777" w:rsidR="00ED717A" w:rsidRPr="00ED717A" w:rsidRDefault="00ED717A" w:rsidP="00ED717A">
            <w:pPr>
              <w:spacing w:after="0" w:line="240" w:lineRule="auto"/>
              <w:jc w:val="center"/>
              <w:rPr>
                <w:rFonts w:eastAsia="Times New Roman" w:cstheme="minorHAnsi"/>
                <w:color w:val="000000"/>
              </w:rPr>
            </w:pPr>
            <w:r w:rsidRPr="00ED717A">
              <w:rPr>
                <w:rFonts w:eastAsia="Times New Roman" w:cstheme="minorHAnsi"/>
                <w:color w:val="000000"/>
              </w:rPr>
              <w:t>Yes</w:t>
            </w:r>
          </w:p>
        </w:tc>
      </w:tr>
      <w:tr w:rsidR="00ED717A" w:rsidRPr="00ED717A" w14:paraId="278007B8" w14:textId="77777777" w:rsidTr="00ED717A">
        <w:trPr>
          <w:trHeight w:val="983"/>
        </w:trPr>
        <w:tc>
          <w:tcPr>
            <w:tcW w:w="9345"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731C80A4" w14:textId="77777777" w:rsidR="00ED717A" w:rsidRPr="00ED717A" w:rsidRDefault="00ED717A" w:rsidP="00ED717A">
            <w:pPr>
              <w:spacing w:after="0" w:line="240" w:lineRule="auto"/>
              <w:rPr>
                <w:rFonts w:eastAsia="Times New Roman" w:cstheme="minorHAnsi"/>
                <w:b/>
                <w:bCs/>
                <w:color w:val="000000"/>
              </w:rPr>
            </w:pPr>
            <w:r w:rsidRPr="00ED717A">
              <w:rPr>
                <w:rFonts w:eastAsia="Times New Roman" w:cstheme="minorHAnsi"/>
                <w:b/>
                <w:bCs/>
                <w:color w:val="000000"/>
              </w:rPr>
              <w:t>Purpose 3: Deliver effective, integrated and multi-sectoral humanitarian assistance and access to basics services for 318,887 displacement-affected individuals (25,591 HHs), including women-headed HHs, living in or nearby ISETs in Herat, Mazar, Kunduz and Jalalabad.</w:t>
            </w:r>
          </w:p>
        </w:tc>
      </w:tr>
      <w:tr w:rsidR="00ED717A" w:rsidRPr="00ED717A" w14:paraId="6DA7C420" w14:textId="77777777" w:rsidTr="00ED717A">
        <w:trPr>
          <w:trHeight w:val="921"/>
        </w:trPr>
        <w:tc>
          <w:tcPr>
            <w:tcW w:w="4956" w:type="dxa"/>
            <w:tcBorders>
              <w:top w:val="nil"/>
              <w:left w:val="single" w:sz="4" w:space="0" w:color="auto"/>
              <w:bottom w:val="single" w:sz="4" w:space="0" w:color="auto"/>
              <w:right w:val="single" w:sz="4" w:space="0" w:color="auto"/>
            </w:tcBorders>
            <w:shd w:val="clear" w:color="auto" w:fill="auto"/>
            <w:vAlign w:val="center"/>
            <w:hideMark/>
          </w:tcPr>
          <w:p w14:paraId="75B4E64C" w14:textId="77777777" w:rsidR="00ED717A" w:rsidRPr="00ED717A" w:rsidRDefault="00ED717A" w:rsidP="00ED717A">
            <w:pPr>
              <w:spacing w:after="0" w:line="240" w:lineRule="auto"/>
              <w:rPr>
                <w:rFonts w:eastAsia="Times New Roman" w:cstheme="minorHAnsi"/>
                <w:color w:val="000000"/>
              </w:rPr>
            </w:pPr>
            <w:r w:rsidRPr="00ED717A">
              <w:rPr>
                <w:rFonts w:eastAsia="Times New Roman" w:cstheme="minorHAnsi"/>
                <w:color w:val="000000"/>
              </w:rPr>
              <w:t>Sub-Purpose 3.1: Improve food security for 2,400 women-headed HHs, through HH-level agricultural assistance</w:t>
            </w:r>
          </w:p>
        </w:tc>
        <w:tc>
          <w:tcPr>
            <w:tcW w:w="826" w:type="dxa"/>
            <w:tcBorders>
              <w:top w:val="nil"/>
              <w:left w:val="nil"/>
              <w:bottom w:val="single" w:sz="4" w:space="0" w:color="auto"/>
              <w:right w:val="single" w:sz="4" w:space="0" w:color="auto"/>
            </w:tcBorders>
            <w:shd w:val="clear" w:color="auto" w:fill="auto"/>
            <w:noWrap/>
            <w:vAlign w:val="center"/>
            <w:hideMark/>
          </w:tcPr>
          <w:p w14:paraId="37F3E440" w14:textId="77777777" w:rsidR="00ED717A" w:rsidRPr="00ED717A" w:rsidRDefault="00ED717A" w:rsidP="00ED717A">
            <w:pPr>
              <w:spacing w:after="0" w:line="240" w:lineRule="auto"/>
              <w:jc w:val="center"/>
              <w:rPr>
                <w:rFonts w:eastAsia="Times New Roman" w:cstheme="minorHAnsi"/>
                <w:color w:val="000000"/>
              </w:rPr>
            </w:pPr>
            <w:r w:rsidRPr="00ED717A">
              <w:rPr>
                <w:rFonts w:eastAsia="Times New Roman" w:cstheme="minorHAnsi"/>
                <w:color w:val="000000"/>
              </w:rPr>
              <w:t>Yes</w:t>
            </w:r>
          </w:p>
        </w:tc>
        <w:tc>
          <w:tcPr>
            <w:tcW w:w="826" w:type="dxa"/>
            <w:tcBorders>
              <w:top w:val="nil"/>
              <w:left w:val="nil"/>
              <w:bottom w:val="single" w:sz="4" w:space="0" w:color="auto"/>
              <w:right w:val="single" w:sz="4" w:space="0" w:color="auto"/>
            </w:tcBorders>
            <w:shd w:val="clear" w:color="auto" w:fill="auto"/>
            <w:noWrap/>
            <w:vAlign w:val="center"/>
            <w:hideMark/>
          </w:tcPr>
          <w:p w14:paraId="228841CB" w14:textId="77777777" w:rsidR="00ED717A" w:rsidRPr="00ED717A" w:rsidRDefault="00ED717A" w:rsidP="00ED717A">
            <w:pPr>
              <w:spacing w:after="0" w:line="240" w:lineRule="auto"/>
              <w:jc w:val="center"/>
              <w:rPr>
                <w:rFonts w:eastAsia="Times New Roman" w:cstheme="minorHAnsi"/>
                <w:color w:val="000000"/>
              </w:rPr>
            </w:pPr>
            <w:r w:rsidRPr="00ED717A">
              <w:rPr>
                <w:rFonts w:eastAsia="Times New Roman" w:cstheme="minorHAnsi"/>
                <w:color w:val="000000"/>
              </w:rPr>
              <w:t>Yes</w:t>
            </w:r>
          </w:p>
        </w:tc>
        <w:tc>
          <w:tcPr>
            <w:tcW w:w="1273" w:type="dxa"/>
            <w:tcBorders>
              <w:top w:val="nil"/>
              <w:left w:val="nil"/>
              <w:bottom w:val="single" w:sz="4" w:space="0" w:color="auto"/>
              <w:right w:val="single" w:sz="4" w:space="0" w:color="auto"/>
            </w:tcBorders>
            <w:shd w:val="clear" w:color="auto" w:fill="auto"/>
            <w:vAlign w:val="center"/>
            <w:hideMark/>
          </w:tcPr>
          <w:p w14:paraId="6050DAB7" w14:textId="77777777" w:rsidR="00ED717A" w:rsidRPr="00ED717A" w:rsidRDefault="00ED717A" w:rsidP="00ED717A">
            <w:pPr>
              <w:spacing w:after="0" w:line="240" w:lineRule="auto"/>
              <w:jc w:val="center"/>
              <w:rPr>
                <w:rFonts w:eastAsia="Times New Roman" w:cstheme="minorHAnsi"/>
                <w:color w:val="000000"/>
              </w:rPr>
            </w:pPr>
            <w:r w:rsidRPr="00ED717A">
              <w:rPr>
                <w:rFonts w:eastAsia="Times New Roman" w:cstheme="minorHAnsi"/>
                <w:color w:val="000000"/>
              </w:rPr>
              <w:t>Balkh, Herat, Kunduz, Nangarhar</w:t>
            </w:r>
          </w:p>
        </w:tc>
        <w:tc>
          <w:tcPr>
            <w:tcW w:w="1462" w:type="dxa"/>
            <w:tcBorders>
              <w:top w:val="nil"/>
              <w:left w:val="nil"/>
              <w:bottom w:val="single" w:sz="4" w:space="0" w:color="auto"/>
              <w:right w:val="single" w:sz="4" w:space="0" w:color="auto"/>
            </w:tcBorders>
            <w:shd w:val="clear" w:color="auto" w:fill="auto"/>
            <w:noWrap/>
            <w:vAlign w:val="center"/>
            <w:hideMark/>
          </w:tcPr>
          <w:p w14:paraId="18E393BF" w14:textId="77777777" w:rsidR="00ED717A" w:rsidRPr="00ED717A" w:rsidRDefault="00ED717A" w:rsidP="00ED717A">
            <w:pPr>
              <w:spacing w:after="0" w:line="240" w:lineRule="auto"/>
              <w:jc w:val="center"/>
              <w:rPr>
                <w:rFonts w:eastAsia="Times New Roman" w:cstheme="minorHAnsi"/>
                <w:color w:val="000000"/>
              </w:rPr>
            </w:pPr>
            <w:r w:rsidRPr="00ED717A">
              <w:rPr>
                <w:rFonts w:eastAsia="Times New Roman" w:cstheme="minorHAnsi"/>
                <w:color w:val="000000"/>
              </w:rPr>
              <w:t>Yes</w:t>
            </w:r>
          </w:p>
        </w:tc>
      </w:tr>
      <w:tr w:rsidR="00ED717A" w:rsidRPr="00ED717A" w14:paraId="38C46B5C" w14:textId="77777777" w:rsidTr="00ED717A">
        <w:trPr>
          <w:trHeight w:val="1229"/>
        </w:trPr>
        <w:tc>
          <w:tcPr>
            <w:tcW w:w="4956" w:type="dxa"/>
            <w:tcBorders>
              <w:top w:val="nil"/>
              <w:left w:val="single" w:sz="4" w:space="0" w:color="auto"/>
              <w:bottom w:val="single" w:sz="4" w:space="0" w:color="auto"/>
              <w:right w:val="single" w:sz="4" w:space="0" w:color="auto"/>
            </w:tcBorders>
            <w:shd w:val="clear" w:color="auto" w:fill="auto"/>
            <w:vAlign w:val="center"/>
            <w:hideMark/>
          </w:tcPr>
          <w:p w14:paraId="581BF33D" w14:textId="77777777" w:rsidR="00ED717A" w:rsidRPr="00ED717A" w:rsidRDefault="00ED717A" w:rsidP="00ED717A">
            <w:pPr>
              <w:spacing w:after="0" w:line="240" w:lineRule="auto"/>
              <w:rPr>
                <w:rFonts w:eastAsia="Times New Roman" w:cstheme="minorHAnsi"/>
                <w:color w:val="000000"/>
              </w:rPr>
            </w:pPr>
            <w:r w:rsidRPr="00ED717A">
              <w:rPr>
                <w:rFonts w:eastAsia="Times New Roman" w:cstheme="minorHAnsi"/>
                <w:color w:val="000000"/>
              </w:rPr>
              <w:lastRenderedPageBreak/>
              <w:t>Sub-Purpose 3.2: Provide access to safe drinking water for 25,600 vulnerable individuals, improved sanitation facilities for 600 HHs, and improved hygiene practices for 1,000 beneficiaries.</w:t>
            </w:r>
          </w:p>
        </w:tc>
        <w:tc>
          <w:tcPr>
            <w:tcW w:w="826" w:type="dxa"/>
            <w:tcBorders>
              <w:top w:val="nil"/>
              <w:left w:val="nil"/>
              <w:bottom w:val="single" w:sz="4" w:space="0" w:color="auto"/>
              <w:right w:val="single" w:sz="4" w:space="0" w:color="auto"/>
            </w:tcBorders>
            <w:shd w:val="clear" w:color="auto" w:fill="auto"/>
            <w:noWrap/>
            <w:vAlign w:val="center"/>
            <w:hideMark/>
          </w:tcPr>
          <w:p w14:paraId="434F4F7D" w14:textId="77777777" w:rsidR="00ED717A" w:rsidRPr="00ED717A" w:rsidRDefault="00ED717A" w:rsidP="00ED717A">
            <w:pPr>
              <w:spacing w:after="0" w:line="240" w:lineRule="auto"/>
              <w:jc w:val="center"/>
              <w:rPr>
                <w:rFonts w:eastAsia="Times New Roman" w:cstheme="minorHAnsi"/>
                <w:color w:val="000000"/>
              </w:rPr>
            </w:pPr>
            <w:r w:rsidRPr="00ED717A">
              <w:rPr>
                <w:rFonts w:eastAsia="Times New Roman" w:cstheme="minorHAnsi"/>
                <w:color w:val="000000"/>
              </w:rPr>
              <w:t>Yes</w:t>
            </w:r>
          </w:p>
        </w:tc>
        <w:tc>
          <w:tcPr>
            <w:tcW w:w="826" w:type="dxa"/>
            <w:tcBorders>
              <w:top w:val="nil"/>
              <w:left w:val="nil"/>
              <w:bottom w:val="single" w:sz="4" w:space="0" w:color="auto"/>
              <w:right w:val="single" w:sz="4" w:space="0" w:color="auto"/>
            </w:tcBorders>
            <w:shd w:val="clear" w:color="auto" w:fill="auto"/>
            <w:noWrap/>
            <w:vAlign w:val="center"/>
            <w:hideMark/>
          </w:tcPr>
          <w:p w14:paraId="54A95091" w14:textId="77777777" w:rsidR="00ED717A" w:rsidRPr="00ED717A" w:rsidRDefault="00ED717A" w:rsidP="00ED717A">
            <w:pPr>
              <w:spacing w:after="0" w:line="240" w:lineRule="auto"/>
              <w:jc w:val="center"/>
              <w:rPr>
                <w:rFonts w:eastAsia="Times New Roman" w:cstheme="minorHAnsi"/>
                <w:color w:val="000000"/>
              </w:rPr>
            </w:pPr>
            <w:r w:rsidRPr="00ED717A">
              <w:rPr>
                <w:rFonts w:eastAsia="Times New Roman" w:cstheme="minorHAnsi"/>
                <w:color w:val="000000"/>
              </w:rPr>
              <w:t>Yes</w:t>
            </w:r>
          </w:p>
        </w:tc>
        <w:tc>
          <w:tcPr>
            <w:tcW w:w="1273" w:type="dxa"/>
            <w:tcBorders>
              <w:top w:val="nil"/>
              <w:left w:val="nil"/>
              <w:bottom w:val="single" w:sz="4" w:space="0" w:color="auto"/>
              <w:right w:val="single" w:sz="4" w:space="0" w:color="auto"/>
            </w:tcBorders>
            <w:shd w:val="clear" w:color="auto" w:fill="auto"/>
            <w:vAlign w:val="center"/>
            <w:hideMark/>
          </w:tcPr>
          <w:p w14:paraId="7E84A290" w14:textId="77777777" w:rsidR="00ED717A" w:rsidRPr="00ED717A" w:rsidRDefault="00ED717A" w:rsidP="00ED717A">
            <w:pPr>
              <w:spacing w:after="0" w:line="240" w:lineRule="auto"/>
              <w:jc w:val="center"/>
              <w:rPr>
                <w:rFonts w:eastAsia="Times New Roman" w:cstheme="minorHAnsi"/>
                <w:color w:val="000000"/>
              </w:rPr>
            </w:pPr>
            <w:r w:rsidRPr="00ED717A">
              <w:rPr>
                <w:rFonts w:eastAsia="Times New Roman" w:cstheme="minorHAnsi"/>
                <w:color w:val="000000"/>
              </w:rPr>
              <w:t>Balkh, Herat, Kunduz, Nangarhar</w:t>
            </w:r>
          </w:p>
        </w:tc>
        <w:tc>
          <w:tcPr>
            <w:tcW w:w="1462" w:type="dxa"/>
            <w:tcBorders>
              <w:top w:val="nil"/>
              <w:left w:val="nil"/>
              <w:bottom w:val="single" w:sz="4" w:space="0" w:color="auto"/>
              <w:right w:val="single" w:sz="4" w:space="0" w:color="auto"/>
            </w:tcBorders>
            <w:shd w:val="clear" w:color="auto" w:fill="auto"/>
            <w:noWrap/>
            <w:vAlign w:val="center"/>
            <w:hideMark/>
          </w:tcPr>
          <w:p w14:paraId="415D70FD" w14:textId="77777777" w:rsidR="00ED717A" w:rsidRPr="00ED717A" w:rsidRDefault="00ED717A" w:rsidP="00ED717A">
            <w:pPr>
              <w:spacing w:after="0" w:line="240" w:lineRule="auto"/>
              <w:jc w:val="center"/>
              <w:rPr>
                <w:rFonts w:eastAsia="Times New Roman" w:cstheme="minorHAnsi"/>
                <w:color w:val="000000"/>
              </w:rPr>
            </w:pPr>
            <w:r w:rsidRPr="00ED717A">
              <w:rPr>
                <w:rFonts w:eastAsia="Times New Roman" w:cstheme="minorHAnsi"/>
                <w:color w:val="000000"/>
              </w:rPr>
              <w:t>Yes</w:t>
            </w:r>
          </w:p>
        </w:tc>
      </w:tr>
      <w:tr w:rsidR="00ED717A" w:rsidRPr="00ED717A" w14:paraId="1EBA44D9" w14:textId="77777777" w:rsidTr="00ED717A">
        <w:trPr>
          <w:trHeight w:val="983"/>
        </w:trPr>
        <w:tc>
          <w:tcPr>
            <w:tcW w:w="4956" w:type="dxa"/>
            <w:tcBorders>
              <w:top w:val="nil"/>
              <w:left w:val="single" w:sz="4" w:space="0" w:color="auto"/>
              <w:bottom w:val="single" w:sz="4" w:space="0" w:color="auto"/>
              <w:right w:val="single" w:sz="4" w:space="0" w:color="auto"/>
            </w:tcBorders>
            <w:shd w:val="clear" w:color="auto" w:fill="auto"/>
            <w:vAlign w:val="center"/>
            <w:hideMark/>
          </w:tcPr>
          <w:p w14:paraId="62576CE8" w14:textId="32FB290B" w:rsidR="00ED717A" w:rsidRPr="00ED717A" w:rsidRDefault="00ED717A" w:rsidP="00ED717A">
            <w:pPr>
              <w:spacing w:after="0" w:line="240" w:lineRule="auto"/>
              <w:rPr>
                <w:rFonts w:eastAsia="Times New Roman" w:cstheme="minorHAnsi"/>
                <w:color w:val="000000"/>
              </w:rPr>
            </w:pPr>
            <w:r w:rsidRPr="00ED717A">
              <w:rPr>
                <w:rFonts w:eastAsia="Times New Roman" w:cstheme="minorHAnsi"/>
                <w:color w:val="000000"/>
              </w:rPr>
              <w:t xml:space="preserve">Sub-Purpose 3.3: Improve settlement-level living conditions for 8120 individuals, access to adequate and safe shelters for 600 HHs and provide winterization </w:t>
            </w:r>
            <w:r w:rsidR="00EF5B1A" w:rsidRPr="00ED717A">
              <w:rPr>
                <w:rFonts w:eastAsia="Times New Roman" w:cstheme="minorHAnsi"/>
                <w:color w:val="000000"/>
              </w:rPr>
              <w:t>assistance</w:t>
            </w:r>
            <w:r w:rsidRPr="00ED717A">
              <w:rPr>
                <w:rFonts w:eastAsia="Times New Roman" w:cstheme="minorHAnsi"/>
                <w:color w:val="000000"/>
              </w:rPr>
              <w:t xml:space="preserve"> for 400 HHs. </w:t>
            </w:r>
          </w:p>
        </w:tc>
        <w:tc>
          <w:tcPr>
            <w:tcW w:w="826" w:type="dxa"/>
            <w:tcBorders>
              <w:top w:val="nil"/>
              <w:left w:val="nil"/>
              <w:bottom w:val="single" w:sz="4" w:space="0" w:color="auto"/>
              <w:right w:val="single" w:sz="4" w:space="0" w:color="auto"/>
            </w:tcBorders>
            <w:shd w:val="clear" w:color="auto" w:fill="auto"/>
            <w:noWrap/>
            <w:vAlign w:val="center"/>
            <w:hideMark/>
          </w:tcPr>
          <w:p w14:paraId="4EF9DADE" w14:textId="77777777" w:rsidR="00ED717A" w:rsidRPr="00ED717A" w:rsidRDefault="00ED717A" w:rsidP="00ED717A">
            <w:pPr>
              <w:spacing w:after="0" w:line="240" w:lineRule="auto"/>
              <w:jc w:val="center"/>
              <w:rPr>
                <w:rFonts w:eastAsia="Times New Roman" w:cstheme="minorHAnsi"/>
                <w:color w:val="000000"/>
              </w:rPr>
            </w:pPr>
            <w:r w:rsidRPr="00ED717A">
              <w:rPr>
                <w:rFonts w:eastAsia="Times New Roman" w:cstheme="minorHAnsi"/>
                <w:color w:val="000000"/>
              </w:rPr>
              <w:t>No</w:t>
            </w:r>
          </w:p>
        </w:tc>
        <w:tc>
          <w:tcPr>
            <w:tcW w:w="826" w:type="dxa"/>
            <w:tcBorders>
              <w:top w:val="nil"/>
              <w:left w:val="nil"/>
              <w:bottom w:val="single" w:sz="4" w:space="0" w:color="auto"/>
              <w:right w:val="single" w:sz="4" w:space="0" w:color="auto"/>
            </w:tcBorders>
            <w:shd w:val="clear" w:color="auto" w:fill="auto"/>
            <w:noWrap/>
            <w:vAlign w:val="center"/>
            <w:hideMark/>
          </w:tcPr>
          <w:p w14:paraId="624E67A3" w14:textId="77777777" w:rsidR="00ED717A" w:rsidRPr="00ED717A" w:rsidRDefault="00ED717A" w:rsidP="00ED717A">
            <w:pPr>
              <w:spacing w:after="0" w:line="240" w:lineRule="auto"/>
              <w:jc w:val="center"/>
              <w:rPr>
                <w:rFonts w:eastAsia="Times New Roman" w:cstheme="minorHAnsi"/>
                <w:color w:val="000000"/>
              </w:rPr>
            </w:pPr>
            <w:r w:rsidRPr="00ED717A">
              <w:rPr>
                <w:rFonts w:eastAsia="Times New Roman" w:cstheme="minorHAnsi"/>
                <w:color w:val="000000"/>
              </w:rPr>
              <w:t>Yes</w:t>
            </w:r>
          </w:p>
        </w:tc>
        <w:tc>
          <w:tcPr>
            <w:tcW w:w="1273" w:type="dxa"/>
            <w:tcBorders>
              <w:top w:val="nil"/>
              <w:left w:val="nil"/>
              <w:bottom w:val="single" w:sz="4" w:space="0" w:color="auto"/>
              <w:right w:val="single" w:sz="4" w:space="0" w:color="auto"/>
            </w:tcBorders>
            <w:shd w:val="clear" w:color="auto" w:fill="auto"/>
            <w:vAlign w:val="center"/>
            <w:hideMark/>
          </w:tcPr>
          <w:p w14:paraId="74EAD51E" w14:textId="77777777" w:rsidR="00ED717A" w:rsidRPr="00ED717A" w:rsidRDefault="00ED717A" w:rsidP="00ED717A">
            <w:pPr>
              <w:spacing w:after="0" w:line="240" w:lineRule="auto"/>
              <w:jc w:val="center"/>
              <w:rPr>
                <w:rFonts w:eastAsia="Times New Roman" w:cstheme="minorHAnsi"/>
                <w:color w:val="000000"/>
              </w:rPr>
            </w:pPr>
            <w:r w:rsidRPr="00ED717A">
              <w:rPr>
                <w:rFonts w:eastAsia="Times New Roman" w:cstheme="minorHAnsi"/>
                <w:color w:val="000000"/>
              </w:rPr>
              <w:t>Balkh, Herat, Kunduz, Nangarhar</w:t>
            </w:r>
          </w:p>
        </w:tc>
        <w:tc>
          <w:tcPr>
            <w:tcW w:w="1462" w:type="dxa"/>
            <w:tcBorders>
              <w:top w:val="nil"/>
              <w:left w:val="nil"/>
              <w:bottom w:val="single" w:sz="4" w:space="0" w:color="auto"/>
              <w:right w:val="single" w:sz="4" w:space="0" w:color="auto"/>
            </w:tcBorders>
            <w:shd w:val="clear" w:color="auto" w:fill="auto"/>
            <w:noWrap/>
            <w:vAlign w:val="center"/>
            <w:hideMark/>
          </w:tcPr>
          <w:p w14:paraId="6FFED83B" w14:textId="77777777" w:rsidR="00ED717A" w:rsidRPr="00ED717A" w:rsidRDefault="00ED717A" w:rsidP="00ED717A">
            <w:pPr>
              <w:spacing w:after="0" w:line="240" w:lineRule="auto"/>
              <w:jc w:val="center"/>
              <w:rPr>
                <w:rFonts w:eastAsia="Times New Roman" w:cstheme="minorHAnsi"/>
                <w:color w:val="000000"/>
              </w:rPr>
            </w:pPr>
            <w:r w:rsidRPr="00ED717A">
              <w:rPr>
                <w:rFonts w:eastAsia="Times New Roman" w:cstheme="minorHAnsi"/>
                <w:color w:val="000000"/>
              </w:rPr>
              <w:t>Yes</w:t>
            </w:r>
          </w:p>
        </w:tc>
      </w:tr>
      <w:tr w:rsidR="00ED717A" w:rsidRPr="00ED717A" w14:paraId="14ECBA79" w14:textId="77777777" w:rsidTr="00ED717A">
        <w:trPr>
          <w:trHeight w:val="660"/>
        </w:trPr>
        <w:tc>
          <w:tcPr>
            <w:tcW w:w="9345"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6AF00495" w14:textId="77777777" w:rsidR="00ED717A" w:rsidRPr="00ED717A" w:rsidRDefault="00ED717A" w:rsidP="00ED717A">
            <w:pPr>
              <w:spacing w:after="0" w:line="240" w:lineRule="auto"/>
              <w:rPr>
                <w:rFonts w:eastAsia="Times New Roman" w:cstheme="minorHAnsi"/>
                <w:b/>
                <w:bCs/>
                <w:color w:val="000000"/>
              </w:rPr>
            </w:pPr>
            <w:r w:rsidRPr="00ED717A">
              <w:rPr>
                <w:rFonts w:eastAsia="Times New Roman" w:cstheme="minorHAnsi"/>
                <w:b/>
                <w:bCs/>
                <w:color w:val="000000"/>
              </w:rPr>
              <w:t>Purpose 4: Provide for an emergency, flexible and mobile response to immediate humanitarian needs of individuals affected by sudden shocks, natural hazards, throughout Northern Afghanistan</w:t>
            </w:r>
          </w:p>
        </w:tc>
      </w:tr>
      <w:tr w:rsidR="00ED717A" w:rsidRPr="00ED717A" w14:paraId="0C20CA16" w14:textId="77777777" w:rsidTr="00ED717A">
        <w:trPr>
          <w:trHeight w:val="921"/>
        </w:trPr>
        <w:tc>
          <w:tcPr>
            <w:tcW w:w="4956" w:type="dxa"/>
            <w:tcBorders>
              <w:top w:val="nil"/>
              <w:left w:val="single" w:sz="4" w:space="0" w:color="auto"/>
              <w:bottom w:val="single" w:sz="4" w:space="0" w:color="auto"/>
              <w:right w:val="single" w:sz="4" w:space="0" w:color="auto"/>
            </w:tcBorders>
            <w:shd w:val="clear" w:color="auto" w:fill="auto"/>
            <w:vAlign w:val="center"/>
            <w:hideMark/>
          </w:tcPr>
          <w:p w14:paraId="58BA6EA0" w14:textId="77777777" w:rsidR="00ED717A" w:rsidRPr="00ED717A" w:rsidRDefault="00ED717A" w:rsidP="00ED717A">
            <w:pPr>
              <w:spacing w:after="0" w:line="240" w:lineRule="auto"/>
              <w:rPr>
                <w:rFonts w:eastAsia="Times New Roman" w:cstheme="minorHAnsi"/>
                <w:color w:val="000000"/>
              </w:rPr>
            </w:pPr>
            <w:r w:rsidRPr="00ED717A">
              <w:rPr>
                <w:rFonts w:eastAsia="Times New Roman" w:cstheme="minorHAnsi"/>
                <w:color w:val="000000"/>
              </w:rPr>
              <w:t xml:space="preserve">Sub-Purpose 4.1: Provide emergency shelter assistance to 400 HHs whose shelter have been partially damaged or destroyed following a sudden shock </w:t>
            </w:r>
          </w:p>
        </w:tc>
        <w:tc>
          <w:tcPr>
            <w:tcW w:w="826" w:type="dxa"/>
            <w:tcBorders>
              <w:top w:val="nil"/>
              <w:left w:val="nil"/>
              <w:bottom w:val="single" w:sz="4" w:space="0" w:color="auto"/>
              <w:right w:val="single" w:sz="4" w:space="0" w:color="auto"/>
            </w:tcBorders>
            <w:shd w:val="clear" w:color="auto" w:fill="auto"/>
            <w:noWrap/>
            <w:vAlign w:val="center"/>
            <w:hideMark/>
          </w:tcPr>
          <w:p w14:paraId="0332D296" w14:textId="77777777" w:rsidR="00ED717A" w:rsidRPr="00ED717A" w:rsidRDefault="00ED717A" w:rsidP="00ED717A">
            <w:pPr>
              <w:spacing w:after="0" w:line="240" w:lineRule="auto"/>
              <w:jc w:val="center"/>
              <w:rPr>
                <w:rFonts w:eastAsia="Times New Roman" w:cstheme="minorHAnsi"/>
                <w:color w:val="000000"/>
              </w:rPr>
            </w:pPr>
            <w:r w:rsidRPr="00ED717A">
              <w:rPr>
                <w:rFonts w:eastAsia="Times New Roman" w:cstheme="minorHAnsi"/>
                <w:color w:val="000000"/>
              </w:rPr>
              <w:t>Yes</w:t>
            </w:r>
          </w:p>
        </w:tc>
        <w:tc>
          <w:tcPr>
            <w:tcW w:w="826" w:type="dxa"/>
            <w:tcBorders>
              <w:top w:val="nil"/>
              <w:left w:val="nil"/>
              <w:bottom w:val="single" w:sz="4" w:space="0" w:color="auto"/>
              <w:right w:val="single" w:sz="4" w:space="0" w:color="auto"/>
            </w:tcBorders>
            <w:shd w:val="clear" w:color="auto" w:fill="auto"/>
            <w:noWrap/>
            <w:vAlign w:val="center"/>
            <w:hideMark/>
          </w:tcPr>
          <w:p w14:paraId="4FC56B87" w14:textId="77777777" w:rsidR="00ED717A" w:rsidRPr="00ED717A" w:rsidRDefault="00ED717A" w:rsidP="00ED717A">
            <w:pPr>
              <w:spacing w:after="0" w:line="240" w:lineRule="auto"/>
              <w:jc w:val="center"/>
              <w:rPr>
                <w:rFonts w:eastAsia="Times New Roman" w:cstheme="minorHAnsi"/>
                <w:color w:val="000000"/>
              </w:rPr>
            </w:pPr>
            <w:r w:rsidRPr="00ED717A">
              <w:rPr>
                <w:rFonts w:eastAsia="Times New Roman" w:cstheme="minorHAnsi"/>
                <w:color w:val="000000"/>
              </w:rPr>
              <w:t>Yes</w:t>
            </w:r>
          </w:p>
        </w:tc>
        <w:tc>
          <w:tcPr>
            <w:tcW w:w="1273" w:type="dxa"/>
            <w:tcBorders>
              <w:top w:val="nil"/>
              <w:left w:val="nil"/>
              <w:bottom w:val="single" w:sz="4" w:space="0" w:color="auto"/>
              <w:right w:val="single" w:sz="4" w:space="0" w:color="auto"/>
            </w:tcBorders>
            <w:shd w:val="clear" w:color="auto" w:fill="auto"/>
            <w:vAlign w:val="center"/>
            <w:hideMark/>
          </w:tcPr>
          <w:p w14:paraId="63BB0C3C" w14:textId="77777777" w:rsidR="00ED717A" w:rsidRPr="00ED717A" w:rsidRDefault="00ED717A" w:rsidP="00ED717A">
            <w:pPr>
              <w:spacing w:after="0" w:line="240" w:lineRule="auto"/>
              <w:jc w:val="center"/>
              <w:rPr>
                <w:rFonts w:eastAsia="Times New Roman" w:cstheme="minorHAnsi"/>
                <w:color w:val="000000"/>
              </w:rPr>
            </w:pPr>
            <w:r w:rsidRPr="00ED717A">
              <w:rPr>
                <w:rFonts w:eastAsia="Times New Roman" w:cstheme="minorHAnsi"/>
                <w:color w:val="000000"/>
              </w:rPr>
              <w:t>Balkh, Herat, Kunduz, Nangarhar</w:t>
            </w:r>
          </w:p>
        </w:tc>
        <w:tc>
          <w:tcPr>
            <w:tcW w:w="1462" w:type="dxa"/>
            <w:tcBorders>
              <w:top w:val="nil"/>
              <w:left w:val="nil"/>
              <w:bottom w:val="single" w:sz="4" w:space="0" w:color="auto"/>
              <w:right w:val="single" w:sz="4" w:space="0" w:color="auto"/>
            </w:tcBorders>
            <w:shd w:val="clear" w:color="auto" w:fill="auto"/>
            <w:noWrap/>
            <w:vAlign w:val="center"/>
            <w:hideMark/>
          </w:tcPr>
          <w:p w14:paraId="19D143C0" w14:textId="77777777" w:rsidR="00ED717A" w:rsidRPr="00ED717A" w:rsidRDefault="00ED717A" w:rsidP="00ED717A">
            <w:pPr>
              <w:spacing w:after="0" w:line="240" w:lineRule="auto"/>
              <w:jc w:val="center"/>
              <w:rPr>
                <w:rFonts w:eastAsia="Times New Roman" w:cstheme="minorHAnsi"/>
                <w:color w:val="000000"/>
              </w:rPr>
            </w:pPr>
            <w:r w:rsidRPr="00ED717A">
              <w:rPr>
                <w:rFonts w:eastAsia="Times New Roman" w:cstheme="minorHAnsi"/>
                <w:color w:val="000000"/>
              </w:rPr>
              <w:t>Yes</w:t>
            </w:r>
          </w:p>
        </w:tc>
      </w:tr>
      <w:tr w:rsidR="00ED717A" w:rsidRPr="00ED717A" w14:paraId="7DB5D11D" w14:textId="77777777" w:rsidTr="00ED717A">
        <w:trPr>
          <w:trHeight w:val="937"/>
        </w:trPr>
        <w:tc>
          <w:tcPr>
            <w:tcW w:w="4956" w:type="dxa"/>
            <w:tcBorders>
              <w:top w:val="nil"/>
              <w:left w:val="single" w:sz="4" w:space="0" w:color="auto"/>
              <w:bottom w:val="single" w:sz="8" w:space="0" w:color="auto"/>
              <w:right w:val="single" w:sz="4" w:space="0" w:color="auto"/>
            </w:tcBorders>
            <w:shd w:val="clear" w:color="auto" w:fill="auto"/>
            <w:vAlign w:val="center"/>
            <w:hideMark/>
          </w:tcPr>
          <w:p w14:paraId="60F55D58" w14:textId="77777777" w:rsidR="00ED717A" w:rsidRPr="00ED717A" w:rsidRDefault="00ED717A" w:rsidP="00ED717A">
            <w:pPr>
              <w:spacing w:after="0" w:line="240" w:lineRule="auto"/>
              <w:rPr>
                <w:rFonts w:eastAsia="Times New Roman" w:cstheme="minorHAnsi"/>
                <w:color w:val="000000"/>
              </w:rPr>
            </w:pPr>
            <w:r w:rsidRPr="00ED717A">
              <w:rPr>
                <w:rFonts w:eastAsia="Times New Roman" w:cstheme="minorHAnsi"/>
                <w:color w:val="000000"/>
              </w:rPr>
              <w:t>Sub-purpose 4.2: Provide multi-Purpose Cash Assistance to 2,000 crisis-affected HHs following a shock</w:t>
            </w:r>
          </w:p>
        </w:tc>
        <w:tc>
          <w:tcPr>
            <w:tcW w:w="826" w:type="dxa"/>
            <w:tcBorders>
              <w:top w:val="nil"/>
              <w:left w:val="nil"/>
              <w:bottom w:val="single" w:sz="8" w:space="0" w:color="auto"/>
              <w:right w:val="single" w:sz="4" w:space="0" w:color="auto"/>
            </w:tcBorders>
            <w:shd w:val="clear" w:color="auto" w:fill="auto"/>
            <w:noWrap/>
            <w:vAlign w:val="center"/>
            <w:hideMark/>
          </w:tcPr>
          <w:p w14:paraId="400AF161" w14:textId="77777777" w:rsidR="00ED717A" w:rsidRPr="00ED717A" w:rsidRDefault="00ED717A" w:rsidP="00ED717A">
            <w:pPr>
              <w:spacing w:after="0" w:line="240" w:lineRule="auto"/>
              <w:jc w:val="center"/>
              <w:rPr>
                <w:rFonts w:eastAsia="Times New Roman" w:cstheme="minorHAnsi"/>
                <w:color w:val="000000"/>
              </w:rPr>
            </w:pPr>
            <w:r w:rsidRPr="00ED717A">
              <w:rPr>
                <w:rFonts w:eastAsia="Times New Roman" w:cstheme="minorHAnsi"/>
                <w:color w:val="000000"/>
              </w:rPr>
              <w:t>Yes</w:t>
            </w:r>
          </w:p>
        </w:tc>
        <w:tc>
          <w:tcPr>
            <w:tcW w:w="826" w:type="dxa"/>
            <w:tcBorders>
              <w:top w:val="nil"/>
              <w:left w:val="nil"/>
              <w:bottom w:val="single" w:sz="8" w:space="0" w:color="auto"/>
              <w:right w:val="single" w:sz="4" w:space="0" w:color="auto"/>
            </w:tcBorders>
            <w:shd w:val="clear" w:color="auto" w:fill="auto"/>
            <w:noWrap/>
            <w:vAlign w:val="center"/>
            <w:hideMark/>
          </w:tcPr>
          <w:p w14:paraId="7EDAEC1A" w14:textId="77777777" w:rsidR="00ED717A" w:rsidRPr="00ED717A" w:rsidRDefault="00ED717A" w:rsidP="00ED717A">
            <w:pPr>
              <w:spacing w:after="0" w:line="240" w:lineRule="auto"/>
              <w:jc w:val="center"/>
              <w:rPr>
                <w:rFonts w:eastAsia="Times New Roman" w:cstheme="minorHAnsi"/>
                <w:color w:val="000000"/>
              </w:rPr>
            </w:pPr>
            <w:r w:rsidRPr="00ED717A">
              <w:rPr>
                <w:rFonts w:eastAsia="Times New Roman" w:cstheme="minorHAnsi"/>
                <w:color w:val="000000"/>
              </w:rPr>
              <w:t>Yes</w:t>
            </w:r>
          </w:p>
        </w:tc>
        <w:tc>
          <w:tcPr>
            <w:tcW w:w="1273" w:type="dxa"/>
            <w:tcBorders>
              <w:top w:val="nil"/>
              <w:left w:val="nil"/>
              <w:bottom w:val="single" w:sz="8" w:space="0" w:color="auto"/>
              <w:right w:val="single" w:sz="4" w:space="0" w:color="auto"/>
            </w:tcBorders>
            <w:shd w:val="clear" w:color="auto" w:fill="auto"/>
            <w:vAlign w:val="center"/>
            <w:hideMark/>
          </w:tcPr>
          <w:p w14:paraId="2FA0A7CB" w14:textId="77777777" w:rsidR="00ED717A" w:rsidRPr="00ED717A" w:rsidRDefault="00ED717A" w:rsidP="00ED717A">
            <w:pPr>
              <w:spacing w:after="0" w:line="240" w:lineRule="auto"/>
              <w:jc w:val="center"/>
              <w:rPr>
                <w:rFonts w:eastAsia="Times New Roman" w:cstheme="minorHAnsi"/>
                <w:color w:val="000000"/>
              </w:rPr>
            </w:pPr>
            <w:r w:rsidRPr="00ED717A">
              <w:rPr>
                <w:rFonts w:eastAsia="Times New Roman" w:cstheme="minorHAnsi"/>
                <w:color w:val="000000"/>
              </w:rPr>
              <w:t>Balkh, Herat, Kunduz, Nangarhar</w:t>
            </w:r>
          </w:p>
        </w:tc>
        <w:tc>
          <w:tcPr>
            <w:tcW w:w="1462" w:type="dxa"/>
            <w:tcBorders>
              <w:top w:val="nil"/>
              <w:left w:val="nil"/>
              <w:bottom w:val="single" w:sz="8" w:space="0" w:color="auto"/>
              <w:right w:val="single" w:sz="4" w:space="0" w:color="auto"/>
            </w:tcBorders>
            <w:shd w:val="clear" w:color="auto" w:fill="auto"/>
            <w:noWrap/>
            <w:vAlign w:val="center"/>
            <w:hideMark/>
          </w:tcPr>
          <w:p w14:paraId="4151E472" w14:textId="77777777" w:rsidR="00ED717A" w:rsidRPr="00ED717A" w:rsidRDefault="00ED717A" w:rsidP="00ED717A">
            <w:pPr>
              <w:spacing w:after="0" w:line="240" w:lineRule="auto"/>
              <w:jc w:val="center"/>
              <w:rPr>
                <w:rFonts w:eastAsia="Times New Roman" w:cstheme="minorHAnsi"/>
                <w:color w:val="000000"/>
              </w:rPr>
            </w:pPr>
            <w:r w:rsidRPr="00ED717A">
              <w:rPr>
                <w:rFonts w:eastAsia="Times New Roman" w:cstheme="minorHAnsi"/>
                <w:color w:val="000000"/>
              </w:rPr>
              <w:t>Yes</w:t>
            </w:r>
          </w:p>
        </w:tc>
      </w:tr>
    </w:tbl>
    <w:p w14:paraId="1A515CA2" w14:textId="1CFEECFF" w:rsidR="00ED3BDF" w:rsidRDefault="00ED3BDF" w:rsidP="00ED3BDF">
      <w:pPr>
        <w:autoSpaceDE w:val="0"/>
        <w:autoSpaceDN w:val="0"/>
        <w:adjustRightInd w:val="0"/>
        <w:spacing w:line="240" w:lineRule="auto"/>
        <w:contextualSpacing/>
      </w:pPr>
    </w:p>
    <w:p w14:paraId="736A2EB1" w14:textId="3E5B613C" w:rsidR="00906080" w:rsidRDefault="00ED3BDF" w:rsidP="00ED3BDF">
      <w:pPr>
        <w:autoSpaceDE w:val="0"/>
        <w:autoSpaceDN w:val="0"/>
        <w:adjustRightInd w:val="0"/>
        <w:spacing w:line="240" w:lineRule="auto"/>
        <w:contextualSpacing/>
      </w:pPr>
      <w:r>
        <w:t>This project represents a focused effort to mitigate the impact of displacement and shocks on vulnerable populations in Afghanistan, leveraging past experiences and current assessments to implement effective and sustainable solutions across targeted regions.</w:t>
      </w:r>
    </w:p>
    <w:p w14:paraId="48B90F7B" w14:textId="77777777" w:rsidR="00614417" w:rsidRDefault="00614417" w:rsidP="00906080">
      <w:pPr>
        <w:autoSpaceDE w:val="0"/>
        <w:autoSpaceDN w:val="0"/>
        <w:adjustRightInd w:val="0"/>
        <w:spacing w:line="240" w:lineRule="auto"/>
        <w:contextualSpacing/>
      </w:pPr>
    </w:p>
    <w:p w14:paraId="3B10A4F4" w14:textId="25A3C8FA" w:rsidR="003056F2" w:rsidRPr="00114871" w:rsidRDefault="00552376" w:rsidP="00114871">
      <w:pPr>
        <w:pStyle w:val="Heading1"/>
        <w:numPr>
          <w:ilvl w:val="0"/>
          <w:numId w:val="0"/>
        </w:numPr>
        <w:ind w:left="709" w:hanging="709"/>
        <w:rPr>
          <w:lang w:val="en-GB"/>
        </w:rPr>
      </w:pPr>
      <w:bookmarkStart w:id="5" w:name="_Toc162279244"/>
      <w:r w:rsidRPr="00114871">
        <w:rPr>
          <w:lang w:val="en-GB"/>
        </w:rPr>
        <w:t xml:space="preserve">Key </w:t>
      </w:r>
      <w:r w:rsidR="00614417" w:rsidRPr="00114871">
        <w:rPr>
          <w:lang w:val="en-GB"/>
        </w:rPr>
        <w:t xml:space="preserve">Project </w:t>
      </w:r>
      <w:r w:rsidRPr="00114871">
        <w:rPr>
          <w:lang w:val="en-GB"/>
        </w:rPr>
        <w:t>Stakeholders</w:t>
      </w:r>
      <w:bookmarkEnd w:id="5"/>
    </w:p>
    <w:p w14:paraId="5F2A1DC2" w14:textId="2F3E9C05" w:rsidR="00252CDE" w:rsidRPr="002D33D2" w:rsidRDefault="00CA6E48" w:rsidP="00CA6E48">
      <w:pPr>
        <w:pStyle w:val="ListParagraph"/>
        <w:numPr>
          <w:ilvl w:val="0"/>
          <w:numId w:val="40"/>
        </w:numPr>
        <w:rPr>
          <w:rFonts w:asciiTheme="minorHAnsi" w:hAnsiTheme="minorHAnsi" w:cstheme="minorHAnsi"/>
        </w:rPr>
      </w:pPr>
      <w:r>
        <w:rPr>
          <w:rFonts w:asciiTheme="minorHAnsi" w:hAnsiTheme="minorHAnsi" w:cstheme="minorHAnsi"/>
        </w:rPr>
        <w:t xml:space="preserve">BHA: </w:t>
      </w:r>
      <w:r w:rsidR="002D33D2" w:rsidRPr="002D33D2">
        <w:rPr>
          <w:rFonts w:asciiTheme="minorHAnsi" w:hAnsiTheme="minorHAnsi" w:cstheme="minorHAnsi"/>
        </w:rPr>
        <w:t>the project’s funding agency, updated with periodic reports on the status of project implementation.</w:t>
      </w:r>
    </w:p>
    <w:p w14:paraId="28AB3502" w14:textId="56A930A5" w:rsidR="002D33D2" w:rsidRDefault="002D33D2" w:rsidP="00CA6E48">
      <w:pPr>
        <w:pStyle w:val="ListParagraph"/>
        <w:numPr>
          <w:ilvl w:val="0"/>
          <w:numId w:val="40"/>
        </w:numPr>
        <w:rPr>
          <w:rFonts w:asciiTheme="minorHAnsi" w:hAnsiTheme="minorHAnsi" w:cstheme="minorHAnsi"/>
        </w:rPr>
      </w:pPr>
      <w:r w:rsidRPr="002D33D2">
        <w:rPr>
          <w:rFonts w:asciiTheme="minorHAnsi" w:hAnsiTheme="minorHAnsi" w:cstheme="minorHAnsi"/>
        </w:rPr>
        <w:t>Acted: manage</w:t>
      </w:r>
      <w:r>
        <w:rPr>
          <w:rFonts w:asciiTheme="minorHAnsi" w:hAnsiTheme="minorHAnsi" w:cstheme="minorHAnsi"/>
        </w:rPr>
        <w:t>s</w:t>
      </w:r>
      <w:r w:rsidRPr="002D33D2">
        <w:rPr>
          <w:rFonts w:asciiTheme="minorHAnsi" w:hAnsiTheme="minorHAnsi" w:cstheme="minorHAnsi"/>
        </w:rPr>
        <w:t xml:space="preserve"> the implementation of all activities, responsible for reporting to the donor. Acted is also in charge of ensuring accountability to the target population, by setting up channels that the beneficiaries can use to send feedback to the organization, including the Acted Feedback Mechanism (AFM).</w:t>
      </w:r>
    </w:p>
    <w:p w14:paraId="4F7F5A9A" w14:textId="7999007A" w:rsidR="002D33D2" w:rsidRDefault="002D33D2" w:rsidP="00CA6E48">
      <w:pPr>
        <w:pStyle w:val="ListParagraph"/>
        <w:numPr>
          <w:ilvl w:val="0"/>
          <w:numId w:val="40"/>
        </w:numPr>
        <w:rPr>
          <w:rFonts w:asciiTheme="minorHAnsi" w:hAnsiTheme="minorHAnsi" w:cstheme="minorHAnsi"/>
        </w:rPr>
      </w:pPr>
      <w:r>
        <w:rPr>
          <w:rFonts w:asciiTheme="minorHAnsi" w:hAnsiTheme="minorHAnsi" w:cstheme="minorHAnsi"/>
        </w:rPr>
        <w:t xml:space="preserve">NRC: </w:t>
      </w:r>
      <w:r w:rsidR="00870BF9">
        <w:rPr>
          <w:rFonts w:asciiTheme="minorHAnsi" w:hAnsiTheme="minorHAnsi" w:cstheme="minorHAnsi"/>
        </w:rPr>
        <w:t xml:space="preserve">involved </w:t>
      </w:r>
      <w:r w:rsidR="001E168F">
        <w:rPr>
          <w:rFonts w:asciiTheme="minorHAnsi" w:hAnsiTheme="minorHAnsi" w:cstheme="minorHAnsi"/>
        </w:rPr>
        <w:t>in Purpose 2 activities (Protection</w:t>
      </w:r>
      <w:r w:rsidR="00634B5A">
        <w:rPr>
          <w:rFonts w:asciiTheme="minorHAnsi" w:hAnsiTheme="minorHAnsi" w:cstheme="minorHAnsi"/>
        </w:rPr>
        <w:t>)</w:t>
      </w:r>
    </w:p>
    <w:p w14:paraId="1E4F74E2" w14:textId="192AF1A1" w:rsidR="00672166" w:rsidRDefault="00672166" w:rsidP="00CA6E48">
      <w:pPr>
        <w:pStyle w:val="ListParagraph"/>
        <w:numPr>
          <w:ilvl w:val="0"/>
          <w:numId w:val="40"/>
        </w:numPr>
        <w:rPr>
          <w:rFonts w:asciiTheme="minorHAnsi" w:hAnsiTheme="minorHAnsi" w:cstheme="minorHAnsi"/>
        </w:rPr>
      </w:pPr>
      <w:r>
        <w:rPr>
          <w:rFonts w:asciiTheme="minorHAnsi" w:hAnsiTheme="minorHAnsi" w:cstheme="minorHAnsi"/>
        </w:rPr>
        <w:t>REACH Initiative: involved in Purpose 1 activities (</w:t>
      </w:r>
      <w:r w:rsidR="00566C88">
        <w:rPr>
          <w:rFonts w:asciiTheme="minorHAnsi" w:hAnsiTheme="minorHAnsi" w:cstheme="minorHAnsi"/>
        </w:rPr>
        <w:t xml:space="preserve">Humanitarian </w:t>
      </w:r>
      <w:r>
        <w:rPr>
          <w:rFonts w:asciiTheme="minorHAnsi" w:hAnsiTheme="minorHAnsi" w:cstheme="minorHAnsi"/>
        </w:rPr>
        <w:t xml:space="preserve">Coordination, </w:t>
      </w:r>
      <w:r w:rsidR="00566C88">
        <w:rPr>
          <w:rFonts w:asciiTheme="minorHAnsi" w:hAnsiTheme="minorHAnsi" w:cstheme="minorHAnsi"/>
        </w:rPr>
        <w:t>Information Management, and Assessments)</w:t>
      </w:r>
    </w:p>
    <w:p w14:paraId="37FB2DB3" w14:textId="08355702" w:rsidR="00566C88" w:rsidRDefault="00C40024" w:rsidP="00CA6E48">
      <w:pPr>
        <w:pStyle w:val="ListParagraph"/>
        <w:numPr>
          <w:ilvl w:val="0"/>
          <w:numId w:val="40"/>
        </w:numPr>
        <w:rPr>
          <w:rFonts w:asciiTheme="minorHAnsi" w:hAnsiTheme="minorHAnsi" w:cstheme="minorHAnsi"/>
        </w:rPr>
      </w:pPr>
      <w:r w:rsidRPr="00C40024">
        <w:rPr>
          <w:rFonts w:asciiTheme="minorHAnsi" w:hAnsiTheme="minorHAnsi" w:cstheme="minorHAnsi"/>
        </w:rPr>
        <w:t>Community leaders and representatives, local authorities and NGOs operating in the area: consulted in the implementation of the project.</w:t>
      </w:r>
    </w:p>
    <w:p w14:paraId="6330A8C0" w14:textId="76256C72" w:rsidR="00E2395D" w:rsidRDefault="00E2395D" w:rsidP="00CA6E48">
      <w:pPr>
        <w:pStyle w:val="ListParagraph"/>
        <w:numPr>
          <w:ilvl w:val="0"/>
          <w:numId w:val="40"/>
        </w:numPr>
        <w:rPr>
          <w:rFonts w:asciiTheme="minorHAnsi" w:hAnsiTheme="minorHAnsi" w:cstheme="minorHAnsi"/>
        </w:rPr>
      </w:pPr>
      <w:r>
        <w:rPr>
          <w:rFonts w:asciiTheme="minorHAnsi" w:hAnsiTheme="minorHAnsi" w:cstheme="minorHAnsi"/>
        </w:rPr>
        <w:t xml:space="preserve">Protection beneficiaries (Purpose 2): selected by Acted </w:t>
      </w:r>
      <w:r w:rsidR="00770295">
        <w:rPr>
          <w:rFonts w:asciiTheme="minorHAnsi" w:hAnsiTheme="minorHAnsi" w:cstheme="minorHAnsi"/>
        </w:rPr>
        <w:t xml:space="preserve">and NRC through the Community Centres (CCs). Some of these beneficiaries may also benefit from activities under other purposes </w:t>
      </w:r>
      <w:r w:rsidR="00DA2EAB">
        <w:rPr>
          <w:rFonts w:asciiTheme="minorHAnsi" w:hAnsiTheme="minorHAnsi" w:cstheme="minorHAnsi"/>
        </w:rPr>
        <w:t>of the project</w:t>
      </w:r>
    </w:p>
    <w:p w14:paraId="1026BAEB" w14:textId="3B8669BE" w:rsidR="009A5B42" w:rsidRPr="00C11307" w:rsidRDefault="008C5A4A" w:rsidP="008C5A4A">
      <w:pPr>
        <w:pStyle w:val="ListParagraph"/>
        <w:numPr>
          <w:ilvl w:val="0"/>
          <w:numId w:val="40"/>
        </w:numPr>
      </w:pPr>
      <w:r>
        <w:rPr>
          <w:rFonts w:asciiTheme="minorHAnsi" w:hAnsiTheme="minorHAnsi" w:cstheme="minorHAnsi"/>
        </w:rPr>
        <w:t>Beneficiaries from Agriculture, WASH, and Shelter activities</w:t>
      </w:r>
      <w:r w:rsidR="009A2EB9">
        <w:rPr>
          <w:rFonts w:asciiTheme="minorHAnsi" w:hAnsiTheme="minorHAnsi" w:cstheme="minorHAnsi"/>
        </w:rPr>
        <w:t xml:space="preserve"> (</w:t>
      </w:r>
      <w:r>
        <w:rPr>
          <w:rFonts w:asciiTheme="minorHAnsi" w:hAnsiTheme="minorHAnsi" w:cstheme="minorHAnsi"/>
        </w:rPr>
        <w:t>Purpose 3</w:t>
      </w:r>
      <w:r w:rsidR="00764E5A">
        <w:rPr>
          <w:rFonts w:asciiTheme="minorHAnsi" w:hAnsiTheme="minorHAnsi" w:cstheme="minorHAnsi"/>
        </w:rPr>
        <w:t xml:space="preserve">): </w:t>
      </w:r>
      <w:r>
        <w:rPr>
          <w:rFonts w:asciiTheme="minorHAnsi" w:hAnsiTheme="minorHAnsi" w:cstheme="minorHAnsi"/>
        </w:rPr>
        <w:t xml:space="preserve">these include </w:t>
      </w:r>
      <w:r w:rsidR="00237410">
        <w:rPr>
          <w:rFonts w:asciiTheme="minorHAnsi" w:hAnsiTheme="minorHAnsi" w:cstheme="minorHAnsi"/>
        </w:rPr>
        <w:t xml:space="preserve">beneficiaries from the following activities: kitchen gardening (kit and training), shelter repair (kit and training), </w:t>
      </w:r>
      <w:r w:rsidR="0031397C">
        <w:rPr>
          <w:rFonts w:asciiTheme="minorHAnsi" w:hAnsiTheme="minorHAnsi" w:cstheme="minorHAnsi"/>
        </w:rPr>
        <w:t xml:space="preserve">latrine construction (kit and training), </w:t>
      </w:r>
      <w:r w:rsidR="00BB2C56">
        <w:rPr>
          <w:rFonts w:asciiTheme="minorHAnsi" w:hAnsiTheme="minorHAnsi" w:cstheme="minorHAnsi"/>
        </w:rPr>
        <w:t xml:space="preserve">winterization </w:t>
      </w:r>
      <w:r w:rsidR="00C11307">
        <w:rPr>
          <w:rFonts w:asciiTheme="minorHAnsi" w:hAnsiTheme="minorHAnsi" w:cstheme="minorHAnsi"/>
        </w:rPr>
        <w:t>assistance</w:t>
      </w:r>
      <w:r w:rsidR="00BB2C56">
        <w:rPr>
          <w:rFonts w:asciiTheme="minorHAnsi" w:hAnsiTheme="minorHAnsi" w:cstheme="minorHAnsi"/>
        </w:rPr>
        <w:t>, hygiene kits, hygiene promotion</w:t>
      </w:r>
      <w:r w:rsidR="00C11307">
        <w:rPr>
          <w:rFonts w:asciiTheme="minorHAnsi" w:hAnsiTheme="minorHAnsi" w:cstheme="minorHAnsi"/>
        </w:rPr>
        <w:t>, water network extension.</w:t>
      </w:r>
    </w:p>
    <w:p w14:paraId="79FFEF19" w14:textId="5FAEBBD9" w:rsidR="00C11307" w:rsidRPr="00876F6C" w:rsidRDefault="00C11307" w:rsidP="008C5A4A">
      <w:pPr>
        <w:pStyle w:val="ListParagraph"/>
        <w:numPr>
          <w:ilvl w:val="0"/>
          <w:numId w:val="40"/>
        </w:numPr>
      </w:pPr>
      <w:r>
        <w:rPr>
          <w:rFonts w:asciiTheme="minorHAnsi" w:hAnsiTheme="minorHAnsi" w:cstheme="minorHAnsi"/>
        </w:rPr>
        <w:lastRenderedPageBreak/>
        <w:t>Shock-affected populations who received assistance under Purpose 4: these include beneficiaries who received shelter or cash assistance</w:t>
      </w:r>
      <w:r w:rsidR="002D04AE">
        <w:rPr>
          <w:rFonts w:asciiTheme="minorHAnsi" w:hAnsiTheme="minorHAnsi" w:cstheme="minorHAnsi"/>
        </w:rPr>
        <w:t xml:space="preserve"> </w:t>
      </w:r>
      <w:r w:rsidR="006A2A63">
        <w:rPr>
          <w:rFonts w:asciiTheme="minorHAnsi" w:hAnsiTheme="minorHAnsi" w:cstheme="minorHAnsi"/>
        </w:rPr>
        <w:t>following negative shocks (adverse weather conditions, floods, forced return to country of origin, earthquakes, …)</w:t>
      </w:r>
    </w:p>
    <w:p w14:paraId="7CD42A93" w14:textId="38DA7B14" w:rsidR="00876F6C" w:rsidRDefault="00876F6C" w:rsidP="008C5A4A">
      <w:pPr>
        <w:pStyle w:val="ListParagraph"/>
        <w:numPr>
          <w:ilvl w:val="0"/>
          <w:numId w:val="40"/>
        </w:numPr>
        <w:rPr>
          <w:rFonts w:asciiTheme="minorHAnsi" w:hAnsiTheme="minorHAnsi" w:cstheme="minorHAnsi"/>
        </w:rPr>
      </w:pPr>
      <w:r w:rsidRPr="00876F6C">
        <w:rPr>
          <w:rFonts w:asciiTheme="minorHAnsi" w:hAnsiTheme="minorHAnsi" w:cstheme="minorHAnsi"/>
        </w:rPr>
        <w:t>Relevant Cluster and Working Group (WG) representatives: closely engaged by Acted throughout the life of the project to facilitate the effective coordination in</w:t>
      </w:r>
      <w:r>
        <w:rPr>
          <w:rFonts w:asciiTheme="minorHAnsi" w:hAnsiTheme="minorHAnsi" w:cstheme="minorHAnsi"/>
        </w:rPr>
        <w:t xml:space="preserve"> Afghanistan.</w:t>
      </w:r>
    </w:p>
    <w:p w14:paraId="4340C81A" w14:textId="1634FB58" w:rsidR="00876F6C" w:rsidRDefault="00D51FBA" w:rsidP="008C5A4A">
      <w:pPr>
        <w:pStyle w:val="ListParagraph"/>
        <w:numPr>
          <w:ilvl w:val="0"/>
          <w:numId w:val="40"/>
        </w:numPr>
        <w:rPr>
          <w:rFonts w:asciiTheme="minorHAnsi" w:hAnsiTheme="minorHAnsi" w:cstheme="minorHAnsi"/>
        </w:rPr>
      </w:pPr>
      <w:r w:rsidRPr="00D51FBA">
        <w:rPr>
          <w:rFonts w:asciiTheme="minorHAnsi" w:hAnsiTheme="minorHAnsi" w:cstheme="minorHAnsi"/>
        </w:rPr>
        <w:t>Other national or international NGOs: active in the same areas of operations as Acted, a close cooperation was maintained with them throughout the project to avoid duplication of assistance and ensure gaps’ coverag</w:t>
      </w:r>
      <w:r>
        <w:rPr>
          <w:rFonts w:asciiTheme="minorHAnsi" w:hAnsiTheme="minorHAnsi" w:cstheme="minorHAnsi"/>
        </w:rPr>
        <w:t>e.</w:t>
      </w:r>
    </w:p>
    <w:p w14:paraId="1CA99664" w14:textId="69C6A3A1" w:rsidR="00D51FBA" w:rsidRPr="00876F6C" w:rsidRDefault="00D51FBA" w:rsidP="008C5A4A">
      <w:pPr>
        <w:pStyle w:val="ListParagraph"/>
        <w:numPr>
          <w:ilvl w:val="0"/>
          <w:numId w:val="40"/>
        </w:numPr>
        <w:rPr>
          <w:rFonts w:asciiTheme="minorHAnsi" w:hAnsiTheme="minorHAnsi" w:cstheme="minorHAnsi"/>
        </w:rPr>
      </w:pPr>
      <w:r w:rsidRPr="00D51FBA">
        <w:rPr>
          <w:rFonts w:asciiTheme="minorHAnsi" w:hAnsiTheme="minorHAnsi" w:cstheme="minorHAnsi"/>
        </w:rPr>
        <w:t>UN agencies / Access Working Group / NGO Forum: instances in which Acted takes part and/or coordinates with as part of its operations.</w:t>
      </w:r>
    </w:p>
    <w:p w14:paraId="4BB7E7FC" w14:textId="77777777" w:rsidR="00F707CC" w:rsidRPr="00114871" w:rsidRDefault="00F707CC" w:rsidP="00114871">
      <w:pPr>
        <w:pStyle w:val="Heading1"/>
        <w:numPr>
          <w:ilvl w:val="0"/>
          <w:numId w:val="0"/>
        </w:numPr>
        <w:ind w:left="709" w:hanging="709"/>
        <w:rPr>
          <w:lang w:val="en-GB"/>
        </w:rPr>
      </w:pPr>
      <w:bookmarkStart w:id="6" w:name="_Toc502126832"/>
      <w:bookmarkStart w:id="7" w:name="_Toc162279245"/>
      <w:r w:rsidRPr="00114871">
        <w:rPr>
          <w:lang w:val="en-GB"/>
        </w:rPr>
        <w:t>Scope and purpose of the evaluation</w:t>
      </w:r>
      <w:bookmarkEnd w:id="6"/>
      <w:bookmarkEnd w:id="7"/>
    </w:p>
    <w:p w14:paraId="0B99053F" w14:textId="5382443D" w:rsidR="00F707CC" w:rsidRPr="00657BFC" w:rsidRDefault="00F707CC" w:rsidP="00F707CC">
      <w:pPr>
        <w:pStyle w:val="PlainText"/>
        <w:spacing w:line="259" w:lineRule="auto"/>
        <w:jc w:val="both"/>
        <w:rPr>
          <w:rFonts w:asciiTheme="minorHAnsi" w:eastAsiaTheme="minorHAnsi" w:hAnsiTheme="minorHAnsi" w:cstheme="minorBidi"/>
          <w:sz w:val="22"/>
          <w:szCs w:val="22"/>
          <w:lang w:val="en-US" w:eastAsia="en-US" w:bidi="ar-SA"/>
        </w:rPr>
      </w:pPr>
      <w:r w:rsidRPr="00657BFC">
        <w:rPr>
          <w:rFonts w:asciiTheme="minorHAnsi" w:eastAsiaTheme="minorHAnsi" w:hAnsiTheme="minorHAnsi" w:cstheme="minorBidi"/>
          <w:sz w:val="22"/>
          <w:szCs w:val="22"/>
          <w:lang w:val="en-US" w:eastAsia="en-US" w:bidi="ar-SA"/>
        </w:rPr>
        <w:t xml:space="preserve">The main objective of this evaluation is to provide </w:t>
      </w:r>
      <w:r w:rsidR="00B93D13">
        <w:rPr>
          <w:rFonts w:asciiTheme="minorHAnsi" w:eastAsiaTheme="minorHAnsi" w:hAnsiTheme="minorHAnsi" w:cstheme="minorBidi"/>
          <w:sz w:val="22"/>
          <w:szCs w:val="22"/>
          <w:lang w:val="en-US" w:eastAsia="en-US" w:bidi="ar-SA"/>
        </w:rPr>
        <w:t>Acted</w:t>
      </w:r>
      <w:r w:rsidR="00614417" w:rsidRPr="006174DA">
        <w:rPr>
          <w:rFonts w:asciiTheme="minorHAnsi" w:eastAsiaTheme="minorHAnsi" w:hAnsiTheme="minorHAnsi" w:cstheme="minorBidi"/>
          <w:sz w:val="22"/>
          <w:szCs w:val="22"/>
          <w:lang w:val="en-US" w:eastAsia="en-US" w:bidi="ar-SA"/>
        </w:rPr>
        <w:t xml:space="preserve"> and the donor</w:t>
      </w:r>
      <w:r w:rsidRPr="006174DA">
        <w:rPr>
          <w:rFonts w:asciiTheme="minorHAnsi" w:eastAsiaTheme="minorHAnsi" w:hAnsiTheme="minorHAnsi" w:cstheme="minorBidi"/>
          <w:sz w:val="22"/>
          <w:szCs w:val="22"/>
          <w:lang w:val="en-US" w:eastAsia="en-US" w:bidi="ar-SA"/>
        </w:rPr>
        <w:t xml:space="preserve"> with an assessment of the project, its design, </w:t>
      </w:r>
      <w:proofErr w:type="gramStart"/>
      <w:r w:rsidRPr="006174DA">
        <w:rPr>
          <w:rFonts w:asciiTheme="minorHAnsi" w:eastAsiaTheme="minorHAnsi" w:hAnsiTheme="minorHAnsi" w:cstheme="minorBidi"/>
          <w:sz w:val="22"/>
          <w:szCs w:val="22"/>
          <w:lang w:val="en-US" w:eastAsia="en-US" w:bidi="ar-SA"/>
        </w:rPr>
        <w:t>implementation</w:t>
      </w:r>
      <w:proofErr w:type="gramEnd"/>
      <w:r w:rsidRPr="006174DA">
        <w:rPr>
          <w:rFonts w:asciiTheme="minorHAnsi" w:eastAsiaTheme="minorHAnsi" w:hAnsiTheme="minorHAnsi" w:cstheme="minorBidi"/>
          <w:sz w:val="22"/>
          <w:szCs w:val="22"/>
          <w:lang w:val="en-US" w:eastAsia="en-US" w:bidi="ar-SA"/>
        </w:rPr>
        <w:t xml:space="preserve"> and results. The aim is to determine the relevance and fulfillment of objectives, </w:t>
      </w:r>
      <w:r w:rsidR="0010593F">
        <w:rPr>
          <w:rFonts w:asciiTheme="minorHAnsi" w:eastAsiaTheme="minorHAnsi" w:hAnsiTheme="minorHAnsi" w:cstheme="minorBidi"/>
          <w:sz w:val="22"/>
          <w:szCs w:val="22"/>
          <w:lang w:val="en-US" w:eastAsia="en-US" w:bidi="ar-SA"/>
        </w:rPr>
        <w:t xml:space="preserve">coherence, </w:t>
      </w:r>
      <w:r w:rsidRPr="006174DA">
        <w:rPr>
          <w:rFonts w:asciiTheme="minorHAnsi" w:eastAsiaTheme="minorHAnsi" w:hAnsiTheme="minorHAnsi" w:cstheme="minorBidi"/>
          <w:sz w:val="22"/>
          <w:szCs w:val="22"/>
          <w:lang w:val="en-US" w:eastAsia="en-US" w:bidi="ar-SA"/>
        </w:rPr>
        <w:t>efficiency, effectiveness, impact and sustainability</w:t>
      </w:r>
      <w:r w:rsidR="00492810" w:rsidRPr="006174DA">
        <w:rPr>
          <w:rFonts w:asciiTheme="minorHAnsi" w:eastAsiaTheme="minorHAnsi" w:hAnsiTheme="minorHAnsi" w:cstheme="minorBidi"/>
          <w:sz w:val="22"/>
          <w:szCs w:val="22"/>
          <w:lang w:val="en-US" w:eastAsia="en-US" w:bidi="ar-SA"/>
        </w:rPr>
        <w:t xml:space="preserve"> of the project</w:t>
      </w:r>
      <w:r w:rsidRPr="006174DA">
        <w:rPr>
          <w:rFonts w:asciiTheme="minorHAnsi" w:eastAsiaTheme="minorHAnsi" w:hAnsiTheme="minorHAnsi" w:cstheme="minorBidi"/>
          <w:sz w:val="22"/>
          <w:szCs w:val="22"/>
          <w:lang w:val="en-US" w:eastAsia="en-US" w:bidi="ar-SA"/>
        </w:rPr>
        <w:t xml:space="preserve">. The evaluation should provide information that is evidence-based, credible and useful, enabling the incorporation of lessons learned into </w:t>
      </w:r>
      <w:r w:rsidR="004055CB" w:rsidRPr="006174DA">
        <w:rPr>
          <w:rFonts w:asciiTheme="minorHAnsi" w:eastAsiaTheme="minorHAnsi" w:hAnsiTheme="minorHAnsi" w:cstheme="minorBidi"/>
          <w:sz w:val="22"/>
          <w:szCs w:val="22"/>
          <w:lang w:val="en-US" w:eastAsia="en-US" w:bidi="ar-SA"/>
        </w:rPr>
        <w:t>the</w:t>
      </w:r>
      <w:r w:rsidR="00492810" w:rsidRPr="006174DA">
        <w:rPr>
          <w:rFonts w:asciiTheme="minorHAnsi" w:eastAsiaTheme="minorHAnsi" w:hAnsiTheme="minorHAnsi" w:cstheme="minorBidi"/>
          <w:sz w:val="22"/>
          <w:szCs w:val="22"/>
          <w:lang w:val="en-US" w:eastAsia="en-US" w:bidi="ar-SA"/>
        </w:rPr>
        <w:t xml:space="preserve"> future</w:t>
      </w:r>
      <w:r w:rsidRPr="006174DA">
        <w:rPr>
          <w:rFonts w:asciiTheme="minorHAnsi" w:eastAsiaTheme="minorHAnsi" w:hAnsiTheme="minorHAnsi" w:cstheme="minorBidi"/>
          <w:sz w:val="22"/>
          <w:szCs w:val="22"/>
          <w:lang w:val="en-US" w:eastAsia="en-US" w:bidi="ar-SA"/>
        </w:rPr>
        <w:t xml:space="preserve"> decision-making process</w:t>
      </w:r>
      <w:r w:rsidR="00492810" w:rsidRPr="006174DA">
        <w:rPr>
          <w:rFonts w:asciiTheme="minorHAnsi" w:eastAsiaTheme="minorHAnsi" w:hAnsiTheme="minorHAnsi" w:cstheme="minorBidi"/>
          <w:sz w:val="22"/>
          <w:szCs w:val="22"/>
          <w:lang w:val="en-US" w:eastAsia="en-US" w:bidi="ar-SA"/>
        </w:rPr>
        <w:t>es</w:t>
      </w:r>
      <w:r w:rsidR="004055CB" w:rsidRPr="006174DA">
        <w:rPr>
          <w:rFonts w:asciiTheme="minorHAnsi" w:eastAsiaTheme="minorHAnsi" w:hAnsiTheme="minorHAnsi" w:cstheme="minorBidi"/>
          <w:sz w:val="22"/>
          <w:szCs w:val="22"/>
          <w:lang w:val="en-US" w:eastAsia="en-US" w:bidi="ar-SA"/>
        </w:rPr>
        <w:t xml:space="preserve"> of </w:t>
      </w:r>
      <w:r w:rsidR="00B93D13">
        <w:rPr>
          <w:rFonts w:asciiTheme="minorHAnsi" w:eastAsiaTheme="minorHAnsi" w:hAnsiTheme="minorHAnsi" w:cstheme="minorBidi"/>
          <w:sz w:val="22"/>
          <w:szCs w:val="22"/>
          <w:lang w:val="en-US" w:eastAsia="en-US" w:bidi="ar-SA"/>
        </w:rPr>
        <w:t>Acted</w:t>
      </w:r>
      <w:r w:rsidR="004055CB" w:rsidRPr="006174DA">
        <w:rPr>
          <w:rFonts w:asciiTheme="minorHAnsi" w:eastAsiaTheme="minorHAnsi" w:hAnsiTheme="minorHAnsi" w:cstheme="minorBidi"/>
          <w:sz w:val="22"/>
          <w:szCs w:val="22"/>
          <w:lang w:val="en-US" w:eastAsia="en-US" w:bidi="ar-SA"/>
        </w:rPr>
        <w:t xml:space="preserve"> and the donor</w:t>
      </w:r>
      <w:r w:rsidRPr="006174DA">
        <w:rPr>
          <w:rFonts w:asciiTheme="minorHAnsi" w:eastAsiaTheme="minorHAnsi" w:hAnsiTheme="minorHAnsi" w:cstheme="minorBidi"/>
          <w:sz w:val="22"/>
          <w:szCs w:val="22"/>
          <w:lang w:val="en-US" w:eastAsia="en-US" w:bidi="ar-SA"/>
        </w:rPr>
        <w:t>.</w:t>
      </w:r>
      <w:r>
        <w:rPr>
          <w:rFonts w:asciiTheme="minorHAnsi" w:eastAsiaTheme="minorHAnsi" w:hAnsiTheme="minorHAnsi" w:cstheme="minorBidi"/>
          <w:sz w:val="22"/>
          <w:szCs w:val="22"/>
          <w:lang w:val="en-US" w:eastAsia="en-US" w:bidi="ar-SA"/>
        </w:rPr>
        <w:t xml:space="preserve"> </w:t>
      </w:r>
    </w:p>
    <w:p w14:paraId="0CA107F3" w14:textId="77777777" w:rsidR="00F707CC" w:rsidRPr="00492810" w:rsidRDefault="00F707CC" w:rsidP="001C442F">
      <w:pPr>
        <w:pStyle w:val="Default"/>
        <w:spacing w:line="360" w:lineRule="auto"/>
        <w:jc w:val="both"/>
        <w:rPr>
          <w:rFonts w:asciiTheme="minorHAnsi" w:hAnsiTheme="minorHAnsi" w:cstheme="minorBidi"/>
          <w:color w:val="auto"/>
          <w:sz w:val="22"/>
          <w:szCs w:val="22"/>
          <w:lang w:val="en-US"/>
        </w:rPr>
      </w:pPr>
    </w:p>
    <w:p w14:paraId="74554631" w14:textId="28EEB821" w:rsidR="001C442F" w:rsidRPr="00492810" w:rsidRDefault="001C442F" w:rsidP="001C442F">
      <w:pPr>
        <w:pStyle w:val="Default"/>
        <w:spacing w:line="360" w:lineRule="auto"/>
        <w:jc w:val="both"/>
        <w:rPr>
          <w:rFonts w:asciiTheme="minorHAnsi" w:hAnsiTheme="minorHAnsi" w:cstheme="minorBidi"/>
          <w:color w:val="auto"/>
          <w:sz w:val="22"/>
          <w:szCs w:val="22"/>
          <w:lang w:val="en-US"/>
        </w:rPr>
      </w:pPr>
      <w:r w:rsidRPr="00492810">
        <w:rPr>
          <w:rFonts w:asciiTheme="minorHAnsi" w:hAnsiTheme="minorHAnsi" w:cstheme="minorBidi"/>
          <w:color w:val="auto"/>
          <w:sz w:val="22"/>
          <w:szCs w:val="22"/>
          <w:lang w:val="en-US"/>
        </w:rPr>
        <w:t xml:space="preserve">The evaluation will </w:t>
      </w:r>
      <w:r w:rsidR="004055CB">
        <w:rPr>
          <w:rFonts w:asciiTheme="minorHAnsi" w:hAnsiTheme="minorHAnsi" w:cstheme="minorBidi"/>
          <w:color w:val="auto"/>
          <w:sz w:val="22"/>
          <w:szCs w:val="22"/>
          <w:lang w:val="en-US"/>
        </w:rPr>
        <w:t>specifically</w:t>
      </w:r>
      <w:r w:rsidRPr="00492810">
        <w:rPr>
          <w:rFonts w:asciiTheme="minorHAnsi" w:hAnsiTheme="minorHAnsi" w:cstheme="minorBidi"/>
          <w:color w:val="auto"/>
          <w:sz w:val="22"/>
          <w:szCs w:val="22"/>
          <w:lang w:val="en-US"/>
        </w:rPr>
        <w:t>:</w:t>
      </w:r>
    </w:p>
    <w:p w14:paraId="78372938" w14:textId="48B971C1" w:rsidR="009A5B42" w:rsidRPr="00492810" w:rsidRDefault="009A5B42" w:rsidP="00F7644A">
      <w:pPr>
        <w:pStyle w:val="ListParagraph"/>
        <w:numPr>
          <w:ilvl w:val="0"/>
          <w:numId w:val="5"/>
        </w:numPr>
        <w:spacing w:line="240" w:lineRule="auto"/>
        <w:rPr>
          <w:rFonts w:asciiTheme="minorHAnsi" w:hAnsiTheme="minorHAnsi" w:cstheme="minorHAnsi"/>
        </w:rPr>
      </w:pPr>
      <w:r w:rsidRPr="00492810">
        <w:rPr>
          <w:rFonts w:asciiTheme="minorHAnsi" w:hAnsiTheme="minorHAnsi" w:cstheme="minorHAnsi"/>
        </w:rPr>
        <w:t>Assess the extent to which t</w:t>
      </w:r>
      <w:r w:rsidR="00492810" w:rsidRPr="00492810">
        <w:rPr>
          <w:rFonts w:asciiTheme="minorHAnsi" w:hAnsiTheme="minorHAnsi" w:cstheme="minorHAnsi"/>
        </w:rPr>
        <w:t>he project met planned outcomes</w:t>
      </w:r>
      <w:r w:rsidRPr="00492810">
        <w:rPr>
          <w:rFonts w:asciiTheme="minorHAnsi" w:hAnsiTheme="minorHAnsi" w:cstheme="minorHAnsi"/>
        </w:rPr>
        <w:t xml:space="preserve">;  </w:t>
      </w:r>
    </w:p>
    <w:p w14:paraId="773553A9" w14:textId="4780C016" w:rsidR="009A5B42" w:rsidRPr="00960100" w:rsidRDefault="009A5B42" w:rsidP="00F7644A">
      <w:pPr>
        <w:pStyle w:val="ListParagraph"/>
        <w:numPr>
          <w:ilvl w:val="0"/>
          <w:numId w:val="5"/>
        </w:numPr>
        <w:spacing w:line="240" w:lineRule="auto"/>
        <w:rPr>
          <w:rFonts w:asciiTheme="minorHAnsi" w:hAnsiTheme="minorHAnsi" w:cstheme="minorHAnsi"/>
        </w:rPr>
      </w:pPr>
      <w:r w:rsidRPr="00960100">
        <w:rPr>
          <w:rFonts w:asciiTheme="minorHAnsi" w:hAnsiTheme="minorHAnsi" w:cstheme="minorHAnsi"/>
        </w:rPr>
        <w:t xml:space="preserve">Assess the extent to which </w:t>
      </w:r>
      <w:r w:rsidR="00B93D13">
        <w:rPr>
          <w:rFonts w:asciiTheme="minorHAnsi" w:hAnsiTheme="minorHAnsi" w:cstheme="minorHAnsi"/>
        </w:rPr>
        <w:t>Acted</w:t>
      </w:r>
      <w:r w:rsidRPr="00960100">
        <w:rPr>
          <w:rFonts w:asciiTheme="minorHAnsi" w:hAnsiTheme="minorHAnsi" w:cstheme="minorHAnsi"/>
        </w:rPr>
        <w:t xml:space="preserve"> met key CHS commitments during implementation of the </w:t>
      </w:r>
      <w:proofErr w:type="gramStart"/>
      <w:r w:rsidRPr="00960100">
        <w:rPr>
          <w:rFonts w:asciiTheme="minorHAnsi" w:hAnsiTheme="minorHAnsi" w:cstheme="minorHAnsi"/>
        </w:rPr>
        <w:t>project;</w:t>
      </w:r>
      <w:proofErr w:type="gramEnd"/>
    </w:p>
    <w:p w14:paraId="037D1D59" w14:textId="3155E35C" w:rsidR="00FF6468" w:rsidRPr="00492810" w:rsidRDefault="00492810" w:rsidP="00F7644A">
      <w:pPr>
        <w:pStyle w:val="ListParagraph"/>
        <w:numPr>
          <w:ilvl w:val="0"/>
          <w:numId w:val="5"/>
        </w:numPr>
        <w:spacing w:line="240" w:lineRule="auto"/>
        <w:rPr>
          <w:rFonts w:asciiTheme="minorHAnsi" w:hAnsiTheme="minorHAnsi"/>
        </w:rPr>
      </w:pPr>
      <w:r w:rsidRPr="00492810">
        <w:rPr>
          <w:rFonts w:asciiTheme="minorHAnsi" w:hAnsiTheme="minorHAnsi" w:cstheme="minorHAnsi"/>
        </w:rPr>
        <w:t xml:space="preserve">Highlight lessons learnt, best practices and recommendations </w:t>
      </w:r>
      <w:r w:rsidR="006174DA">
        <w:rPr>
          <w:rFonts w:asciiTheme="minorHAnsi" w:hAnsiTheme="minorHAnsi" w:cstheme="minorHAnsi"/>
        </w:rPr>
        <w:t xml:space="preserve">for improvements </w:t>
      </w:r>
      <w:r w:rsidRPr="00492810">
        <w:rPr>
          <w:rFonts w:asciiTheme="minorHAnsi" w:hAnsiTheme="minorHAnsi" w:cstheme="minorHAnsi"/>
        </w:rPr>
        <w:t xml:space="preserve">to feed back into current and future </w:t>
      </w:r>
      <w:r w:rsidR="00B93D13">
        <w:rPr>
          <w:rFonts w:asciiTheme="minorHAnsi" w:hAnsiTheme="minorHAnsi" w:cstheme="minorHAnsi"/>
        </w:rPr>
        <w:t>Acted</w:t>
      </w:r>
      <w:r w:rsidRPr="00492810">
        <w:rPr>
          <w:rFonts w:asciiTheme="minorHAnsi" w:hAnsiTheme="minorHAnsi" w:cstheme="minorHAnsi"/>
        </w:rPr>
        <w:t xml:space="preserve"> programming in the same sectoral areas and using similar approaches to meeting their objectives.</w:t>
      </w:r>
    </w:p>
    <w:p w14:paraId="74E098FB" w14:textId="77777777" w:rsidR="00492810" w:rsidRPr="009A5B42" w:rsidRDefault="00492810" w:rsidP="00492810">
      <w:pPr>
        <w:pStyle w:val="ListParagraph"/>
        <w:spacing w:line="240" w:lineRule="auto"/>
        <w:ind w:firstLine="0"/>
      </w:pPr>
    </w:p>
    <w:p w14:paraId="3359FAE7" w14:textId="0700CCE5" w:rsidR="00657BFC" w:rsidRPr="00114871" w:rsidRDefault="00F707CC" w:rsidP="00114871">
      <w:pPr>
        <w:pStyle w:val="Heading1"/>
        <w:numPr>
          <w:ilvl w:val="0"/>
          <w:numId w:val="0"/>
        </w:numPr>
        <w:ind w:left="709" w:hanging="709"/>
        <w:rPr>
          <w:lang w:val="en-GB"/>
        </w:rPr>
      </w:pPr>
      <w:bookmarkStart w:id="8" w:name="_Toc162279246"/>
      <w:r w:rsidRPr="00114871">
        <w:rPr>
          <w:lang w:val="en-GB"/>
        </w:rPr>
        <w:t>Research criteria and questions</w:t>
      </w:r>
      <w:bookmarkEnd w:id="8"/>
    </w:p>
    <w:p w14:paraId="44C11D72" w14:textId="77777777" w:rsidR="00F707CC" w:rsidRPr="00657BFC" w:rsidRDefault="00F707CC" w:rsidP="00657BFC">
      <w:pPr>
        <w:autoSpaceDE w:val="0"/>
        <w:autoSpaceDN w:val="0"/>
        <w:adjustRightInd w:val="0"/>
        <w:spacing w:after="0" w:line="240" w:lineRule="auto"/>
      </w:pPr>
    </w:p>
    <w:p w14:paraId="7CCF0822" w14:textId="68CB9BB8" w:rsidR="00267C4E" w:rsidRPr="00267C4E" w:rsidRDefault="00657BFC" w:rsidP="75281948">
      <w:pPr>
        <w:pStyle w:val="PlainText"/>
        <w:spacing w:line="259" w:lineRule="auto"/>
        <w:jc w:val="both"/>
        <w:rPr>
          <w:rFonts w:asciiTheme="minorHAnsi" w:eastAsiaTheme="minorEastAsia" w:hAnsiTheme="minorHAnsi" w:cstheme="minorBidi"/>
          <w:sz w:val="22"/>
          <w:szCs w:val="22"/>
          <w:lang w:val="en-US" w:eastAsia="en-US" w:bidi="ar-SA"/>
        </w:rPr>
      </w:pPr>
      <w:r w:rsidRPr="75281948">
        <w:rPr>
          <w:rFonts w:asciiTheme="minorHAnsi" w:eastAsiaTheme="minorEastAsia" w:hAnsiTheme="minorHAnsi" w:cstheme="minorBidi"/>
          <w:sz w:val="22"/>
          <w:szCs w:val="22"/>
          <w:lang w:val="en-US" w:eastAsia="en-US" w:bidi="ar-SA"/>
        </w:rPr>
        <w:t xml:space="preserve">The evaluation shall </w:t>
      </w:r>
      <w:r w:rsidR="00267C4E" w:rsidRPr="75281948">
        <w:rPr>
          <w:rFonts w:asciiTheme="minorHAnsi" w:eastAsiaTheme="minorEastAsia" w:hAnsiTheme="minorHAnsi" w:cstheme="minorBidi"/>
          <w:sz w:val="22"/>
          <w:szCs w:val="22"/>
          <w:lang w:val="en-US" w:eastAsia="en-US" w:bidi="ar-SA"/>
        </w:rPr>
        <w:t>use</w:t>
      </w:r>
      <w:r w:rsidRPr="75281948">
        <w:rPr>
          <w:rFonts w:asciiTheme="minorHAnsi" w:eastAsiaTheme="minorEastAsia" w:hAnsiTheme="minorHAnsi" w:cstheme="minorBidi"/>
          <w:sz w:val="22"/>
          <w:szCs w:val="22"/>
          <w:lang w:val="en-US" w:eastAsia="en-US" w:bidi="ar-SA"/>
        </w:rPr>
        <w:t xml:space="preserve"> the following </w:t>
      </w:r>
      <w:r w:rsidR="00761715" w:rsidRPr="75281948">
        <w:rPr>
          <w:rFonts w:asciiTheme="minorHAnsi" w:eastAsiaTheme="minorEastAsia" w:hAnsiTheme="minorHAnsi" w:cstheme="minorBidi"/>
          <w:sz w:val="22"/>
          <w:szCs w:val="22"/>
          <w:lang w:val="en-US" w:eastAsia="en-US" w:bidi="ar-SA"/>
        </w:rPr>
        <w:t xml:space="preserve">DAC </w:t>
      </w:r>
      <w:r w:rsidRPr="75281948">
        <w:rPr>
          <w:rFonts w:asciiTheme="minorHAnsi" w:eastAsiaTheme="minorEastAsia" w:hAnsiTheme="minorHAnsi" w:cstheme="minorBidi"/>
          <w:sz w:val="22"/>
          <w:szCs w:val="22"/>
          <w:lang w:val="en-US" w:eastAsia="en-US" w:bidi="ar-SA"/>
        </w:rPr>
        <w:t>criteria</w:t>
      </w:r>
      <w:r w:rsidR="00F707CC" w:rsidRPr="75281948">
        <w:rPr>
          <w:rFonts w:asciiTheme="minorHAnsi" w:eastAsiaTheme="minorEastAsia" w:hAnsiTheme="minorHAnsi" w:cstheme="minorBidi"/>
          <w:sz w:val="22"/>
          <w:szCs w:val="22"/>
          <w:lang w:val="en-US" w:eastAsia="en-US" w:bidi="ar-SA"/>
        </w:rPr>
        <w:t xml:space="preserve"> and corresponding questions</w:t>
      </w:r>
      <w:r w:rsidR="00267C4E" w:rsidRPr="75281948">
        <w:rPr>
          <w:rFonts w:asciiTheme="minorHAnsi" w:eastAsiaTheme="minorEastAsia" w:hAnsiTheme="minorHAnsi" w:cstheme="minorBidi"/>
          <w:sz w:val="22"/>
          <w:szCs w:val="22"/>
          <w:lang w:val="en-US" w:eastAsia="en-US" w:bidi="ar-SA"/>
        </w:rPr>
        <w:t xml:space="preserve">. The </w:t>
      </w:r>
      <w:r w:rsidR="003E1139" w:rsidRPr="75281948">
        <w:rPr>
          <w:rFonts w:asciiTheme="minorHAnsi" w:eastAsiaTheme="minorEastAsia" w:hAnsiTheme="minorHAnsi" w:cstheme="minorBidi"/>
          <w:sz w:val="22"/>
          <w:szCs w:val="22"/>
          <w:lang w:val="en-US" w:eastAsia="en-US" w:bidi="ar-SA"/>
        </w:rPr>
        <w:t>evaluator</w:t>
      </w:r>
      <w:r w:rsidR="00267C4E" w:rsidRPr="75281948">
        <w:rPr>
          <w:rFonts w:asciiTheme="minorHAnsi" w:eastAsiaTheme="minorEastAsia" w:hAnsiTheme="minorHAnsi" w:cstheme="minorBidi"/>
          <w:sz w:val="22"/>
          <w:szCs w:val="22"/>
          <w:lang w:val="en-US" w:eastAsia="en-US" w:bidi="ar-SA"/>
        </w:rPr>
        <w:t xml:space="preserve"> will be able to review and revise the questions</w:t>
      </w:r>
      <w:r w:rsidR="00761715" w:rsidRPr="75281948">
        <w:rPr>
          <w:rFonts w:asciiTheme="minorHAnsi" w:eastAsiaTheme="minorEastAsia" w:hAnsiTheme="minorHAnsi" w:cstheme="minorBidi"/>
          <w:sz w:val="22"/>
          <w:szCs w:val="22"/>
          <w:lang w:val="en-US" w:eastAsia="en-US" w:bidi="ar-SA"/>
        </w:rPr>
        <w:t xml:space="preserve"> (not the criteria) </w:t>
      </w:r>
      <w:r w:rsidR="00267C4E" w:rsidRPr="75281948">
        <w:rPr>
          <w:rFonts w:asciiTheme="minorHAnsi" w:eastAsiaTheme="minorEastAsia" w:hAnsiTheme="minorHAnsi" w:cstheme="minorBidi"/>
          <w:sz w:val="22"/>
          <w:szCs w:val="22"/>
          <w:lang w:val="en-US" w:eastAsia="en-US" w:bidi="ar-SA"/>
        </w:rPr>
        <w:t xml:space="preserve">in consultation with </w:t>
      </w:r>
      <w:r w:rsidR="00B93D13" w:rsidRPr="75281948">
        <w:rPr>
          <w:rFonts w:asciiTheme="minorHAnsi" w:eastAsiaTheme="minorEastAsia" w:hAnsiTheme="minorHAnsi" w:cstheme="minorBidi"/>
          <w:sz w:val="22"/>
          <w:szCs w:val="22"/>
          <w:lang w:val="en-US" w:eastAsia="en-US" w:bidi="ar-SA"/>
        </w:rPr>
        <w:t>Acted</w:t>
      </w:r>
      <w:r w:rsidR="00267C4E" w:rsidRPr="75281948">
        <w:rPr>
          <w:rFonts w:asciiTheme="minorHAnsi" w:eastAsiaTheme="minorEastAsia" w:hAnsiTheme="minorHAnsi" w:cstheme="minorBidi"/>
          <w:sz w:val="22"/>
          <w:szCs w:val="22"/>
          <w:lang w:val="en-US" w:eastAsia="en-US" w:bidi="ar-SA"/>
        </w:rPr>
        <w:t xml:space="preserve"> country office </w:t>
      </w:r>
      <w:r w:rsidR="23E8B089" w:rsidRPr="75281948">
        <w:rPr>
          <w:rFonts w:asciiTheme="minorHAnsi" w:eastAsiaTheme="minorEastAsia" w:hAnsiTheme="minorHAnsi" w:cstheme="minorBidi"/>
          <w:sz w:val="22"/>
          <w:szCs w:val="22"/>
          <w:lang w:val="en-US" w:eastAsia="en-US" w:bidi="ar-SA"/>
        </w:rPr>
        <w:t xml:space="preserve">MEAL </w:t>
      </w:r>
      <w:r w:rsidR="00267C4E" w:rsidRPr="75281948">
        <w:rPr>
          <w:rFonts w:asciiTheme="minorHAnsi" w:eastAsiaTheme="minorEastAsia" w:hAnsiTheme="minorHAnsi" w:cstheme="minorBidi"/>
          <w:sz w:val="22"/>
          <w:szCs w:val="22"/>
          <w:lang w:val="en-US" w:eastAsia="en-US" w:bidi="ar-SA"/>
        </w:rPr>
        <w:t xml:space="preserve">team, as part of the inception phase of the evaluation, and as relevant. </w:t>
      </w:r>
    </w:p>
    <w:p w14:paraId="1DFB43D7" w14:textId="0E195498" w:rsidR="00657BFC" w:rsidRPr="00657BFC" w:rsidRDefault="00657BFC" w:rsidP="00657BFC">
      <w:pPr>
        <w:autoSpaceDE w:val="0"/>
        <w:autoSpaceDN w:val="0"/>
        <w:adjustRightInd w:val="0"/>
        <w:spacing w:after="0" w:line="240" w:lineRule="auto"/>
      </w:pPr>
    </w:p>
    <w:p w14:paraId="4BDC630F" w14:textId="3431B84F" w:rsidR="007B6D7B" w:rsidRPr="00114871" w:rsidRDefault="00F707CC" w:rsidP="00114871">
      <w:pPr>
        <w:pStyle w:val="Heading2"/>
        <w:spacing w:before="160" w:line="240" w:lineRule="auto"/>
        <w:ind w:left="576" w:hanging="576"/>
        <w:jc w:val="both"/>
        <w:rPr>
          <w:rFonts w:asciiTheme="majorHAnsi" w:eastAsiaTheme="majorEastAsia" w:hAnsiTheme="majorHAnsi" w:cstheme="majorBidi"/>
          <w:bCs w:val="0"/>
          <w:iCs/>
          <w:caps/>
          <w:color w:val="44546A" w:themeColor="text2"/>
          <w:sz w:val="24"/>
          <w:szCs w:val="24"/>
          <w:bdr w:val="none" w:sz="0" w:space="0" w:color="auto" w:frame="1"/>
          <w:lang w:eastAsia="ja-JP"/>
        </w:rPr>
      </w:pPr>
      <w:bookmarkStart w:id="9" w:name="_Toc162279247"/>
      <w:r w:rsidRPr="00114871">
        <w:rPr>
          <w:rFonts w:asciiTheme="majorHAnsi" w:eastAsiaTheme="majorEastAsia" w:hAnsiTheme="majorHAnsi" w:cstheme="majorBidi"/>
          <w:bCs w:val="0"/>
          <w:iCs/>
          <w:caps/>
          <w:color w:val="44546A" w:themeColor="text2"/>
          <w:sz w:val="24"/>
          <w:szCs w:val="24"/>
          <w:bdr w:val="none" w:sz="0" w:space="0" w:color="auto" w:frame="1"/>
          <w:lang w:eastAsia="ja-JP"/>
        </w:rPr>
        <w:t xml:space="preserve">1/ </w:t>
      </w:r>
      <w:r w:rsidR="00657BFC" w:rsidRPr="00114871">
        <w:rPr>
          <w:rFonts w:asciiTheme="majorHAnsi" w:eastAsiaTheme="majorEastAsia" w:hAnsiTheme="majorHAnsi" w:cstheme="majorBidi"/>
          <w:bCs w:val="0"/>
          <w:iCs/>
          <w:caps/>
          <w:color w:val="44546A" w:themeColor="text2"/>
          <w:sz w:val="24"/>
          <w:szCs w:val="24"/>
          <w:bdr w:val="none" w:sz="0" w:space="0" w:color="auto" w:frame="1"/>
          <w:lang w:eastAsia="ja-JP"/>
        </w:rPr>
        <w:t>Relevance</w:t>
      </w:r>
      <w:r w:rsidR="00C72EB9">
        <w:rPr>
          <w:rStyle w:val="FootnoteReference"/>
          <w:rFonts w:asciiTheme="majorHAnsi" w:eastAsiaTheme="majorEastAsia" w:hAnsiTheme="majorHAnsi" w:cstheme="majorBidi"/>
          <w:bCs w:val="0"/>
          <w:iCs/>
          <w:caps/>
          <w:color w:val="44546A" w:themeColor="text2"/>
          <w:sz w:val="24"/>
          <w:szCs w:val="24"/>
          <w:bdr w:val="none" w:sz="0" w:space="0" w:color="auto" w:frame="1"/>
          <w:lang w:eastAsia="ja-JP"/>
        </w:rPr>
        <w:footnoteReference w:id="3"/>
      </w:r>
      <w:bookmarkEnd w:id="9"/>
      <w:r w:rsidR="00657BFC" w:rsidRPr="00114871">
        <w:rPr>
          <w:rFonts w:asciiTheme="majorHAnsi" w:eastAsiaTheme="majorEastAsia" w:hAnsiTheme="majorHAnsi" w:cstheme="majorBidi"/>
          <w:bCs w:val="0"/>
          <w:iCs/>
          <w:caps/>
          <w:color w:val="44546A" w:themeColor="text2"/>
          <w:sz w:val="24"/>
          <w:szCs w:val="24"/>
          <w:bdr w:val="none" w:sz="0" w:space="0" w:color="auto" w:frame="1"/>
          <w:lang w:eastAsia="ja-JP"/>
        </w:rPr>
        <w:t xml:space="preserve"> </w:t>
      </w:r>
    </w:p>
    <w:p w14:paraId="51F4E0C7" w14:textId="77777777" w:rsidR="00C72EB9" w:rsidRPr="00C72EB9" w:rsidRDefault="00C72EB9" w:rsidP="00C72EB9">
      <w:pPr>
        <w:autoSpaceDE w:val="0"/>
        <w:autoSpaceDN w:val="0"/>
        <w:adjustRightInd w:val="0"/>
        <w:spacing w:after="0" w:line="240" w:lineRule="auto"/>
        <w:jc w:val="both"/>
        <w:rPr>
          <w:rFonts w:ascii="Calibri" w:hAnsi="Calibri" w:cs="Calibri"/>
          <w:color w:val="000000"/>
        </w:rPr>
      </w:pPr>
      <w:r w:rsidRPr="00C72EB9">
        <w:rPr>
          <w:rFonts w:ascii="Calibri" w:hAnsi="Calibri" w:cs="Calibri"/>
          <w:color w:val="000000"/>
        </w:rPr>
        <w:t>The extent to which the intervention objectives and design respond to beneficiaries’,</w:t>
      </w:r>
      <w:r w:rsidRPr="00C72EB9">
        <w:rPr>
          <w:rFonts w:ascii="Calibri" w:hAnsi="Calibri" w:cs="Calibri"/>
          <w:color w:val="000000"/>
          <w:sz w:val="14"/>
          <w:szCs w:val="14"/>
        </w:rPr>
        <w:t xml:space="preserve"> </w:t>
      </w:r>
      <w:r w:rsidRPr="00C72EB9">
        <w:rPr>
          <w:rFonts w:ascii="Calibri" w:hAnsi="Calibri" w:cs="Calibri"/>
          <w:color w:val="000000"/>
        </w:rPr>
        <w:t xml:space="preserve">global, country, and partner/institution needs, policies, and priorities, and continue to do so if circumstances change. </w:t>
      </w:r>
    </w:p>
    <w:p w14:paraId="3A600E4E" w14:textId="77777777" w:rsidR="00C72EB9" w:rsidRDefault="00C72EB9" w:rsidP="00C72EB9">
      <w:pPr>
        <w:autoSpaceDE w:val="0"/>
        <w:autoSpaceDN w:val="0"/>
        <w:adjustRightInd w:val="0"/>
        <w:spacing w:after="0" w:line="240" w:lineRule="auto"/>
        <w:jc w:val="both"/>
        <w:rPr>
          <w:rFonts w:ascii="Calibri" w:hAnsi="Calibri" w:cs="Calibri"/>
          <w:color w:val="000000"/>
        </w:rPr>
      </w:pPr>
    </w:p>
    <w:p w14:paraId="1211A247" w14:textId="7379B7EB" w:rsidR="00C72EB9" w:rsidRDefault="00C72EB9" w:rsidP="00C72EB9">
      <w:pPr>
        <w:autoSpaceDE w:val="0"/>
        <w:autoSpaceDN w:val="0"/>
        <w:adjustRightInd w:val="0"/>
        <w:spacing w:after="0" w:line="240" w:lineRule="auto"/>
        <w:jc w:val="both"/>
        <w:rPr>
          <w:rFonts w:ascii="Calibri" w:hAnsi="Calibri" w:cs="Calibri"/>
          <w:color w:val="000000"/>
        </w:rPr>
      </w:pPr>
      <w:r w:rsidRPr="00C72EB9">
        <w:rPr>
          <w:rFonts w:ascii="Calibri" w:hAnsi="Calibri" w:cs="Calibri"/>
          <w:color w:val="000000"/>
        </w:rPr>
        <w:t xml:space="preserve">Note: “Respond to” means that the objectives and design of the intervention are sensitive to the economic, environmental, equity, social, political economy, and capacity conditions in which it takes place. “Partner/institution” includes government (national, regional, local), civil society </w:t>
      </w:r>
      <w:r w:rsidR="00EF5B1A" w:rsidRPr="00C72EB9">
        <w:rPr>
          <w:rFonts w:ascii="Calibri" w:hAnsi="Calibri" w:cs="Calibri"/>
          <w:color w:val="000000"/>
        </w:rPr>
        <w:t>organizations</w:t>
      </w:r>
      <w:r w:rsidRPr="00C72EB9">
        <w:rPr>
          <w:rFonts w:ascii="Calibri" w:hAnsi="Calibri" w:cs="Calibri"/>
          <w:color w:val="000000"/>
        </w:rPr>
        <w:t xml:space="preserve">, </w:t>
      </w:r>
      <w:r w:rsidRPr="00C72EB9">
        <w:rPr>
          <w:rFonts w:ascii="Calibri" w:hAnsi="Calibri" w:cs="Calibri"/>
          <w:color w:val="000000"/>
        </w:rPr>
        <w:lastRenderedPageBreak/>
        <w:t xml:space="preserve">private entities and international bodies involved in funding, implementing and/or overseeing the intervention. Relevance assessment involves looking at differences and trade-offs between different priorities or needs. It requires </w:t>
      </w:r>
      <w:r w:rsidR="00EF5B1A" w:rsidRPr="00C72EB9">
        <w:rPr>
          <w:rFonts w:ascii="Calibri" w:hAnsi="Calibri" w:cs="Calibri"/>
          <w:color w:val="000000"/>
        </w:rPr>
        <w:t>analyzing</w:t>
      </w:r>
      <w:r w:rsidRPr="00C72EB9">
        <w:rPr>
          <w:rFonts w:ascii="Calibri" w:hAnsi="Calibri" w:cs="Calibri"/>
          <w:color w:val="000000"/>
        </w:rPr>
        <w:t xml:space="preserve"> any changes in the context to assess the extent to which the intervention can be (or has been) adapted to remain relevant. </w:t>
      </w:r>
    </w:p>
    <w:p w14:paraId="5270271F" w14:textId="77777777" w:rsidR="00C72EB9" w:rsidRDefault="00C72EB9" w:rsidP="00C72EB9">
      <w:pPr>
        <w:autoSpaceDE w:val="0"/>
        <w:autoSpaceDN w:val="0"/>
        <w:adjustRightInd w:val="0"/>
        <w:spacing w:after="0" w:line="240" w:lineRule="auto"/>
        <w:jc w:val="both"/>
        <w:rPr>
          <w:rFonts w:ascii="Calibri" w:hAnsi="Calibri" w:cs="Calibri"/>
          <w:color w:val="000000"/>
        </w:rPr>
      </w:pPr>
    </w:p>
    <w:p w14:paraId="77330524" w14:textId="77777777" w:rsidR="00AE31FD" w:rsidRPr="006174DA" w:rsidRDefault="006D1AAC" w:rsidP="00AE31FD">
      <w:pPr>
        <w:autoSpaceDE w:val="0"/>
        <w:autoSpaceDN w:val="0"/>
        <w:adjustRightInd w:val="0"/>
        <w:spacing w:after="0" w:line="240" w:lineRule="auto"/>
        <w:jc w:val="both"/>
      </w:pPr>
      <w:r w:rsidRPr="006174DA">
        <w:t>The following questions should be answered:</w:t>
      </w:r>
    </w:p>
    <w:p w14:paraId="206D6353" w14:textId="096866ED" w:rsidR="007B6D7B" w:rsidRPr="006174DA" w:rsidRDefault="00085AC3" w:rsidP="00F7644A">
      <w:pPr>
        <w:pStyle w:val="ListParagraph"/>
        <w:numPr>
          <w:ilvl w:val="1"/>
          <w:numId w:val="6"/>
        </w:numPr>
        <w:autoSpaceDE w:val="0"/>
        <w:autoSpaceDN w:val="0"/>
        <w:adjustRightInd w:val="0"/>
        <w:spacing w:line="240" w:lineRule="auto"/>
        <w:rPr>
          <w:rFonts w:asciiTheme="minorHAnsi" w:eastAsiaTheme="minorHAnsi" w:hAnsiTheme="minorHAnsi"/>
          <w:lang w:val="en-US"/>
        </w:rPr>
      </w:pPr>
      <w:r w:rsidRPr="006174DA">
        <w:rPr>
          <w:rFonts w:asciiTheme="minorHAnsi" w:eastAsiaTheme="minorHAnsi" w:hAnsiTheme="minorHAnsi"/>
          <w:lang w:val="en-US"/>
        </w:rPr>
        <w:t>Was</w:t>
      </w:r>
      <w:r w:rsidR="007B6D7B" w:rsidRPr="006174DA">
        <w:rPr>
          <w:rFonts w:asciiTheme="minorHAnsi" w:eastAsiaTheme="minorHAnsi" w:hAnsiTheme="minorHAnsi"/>
          <w:lang w:val="en-US"/>
        </w:rPr>
        <w:t xml:space="preserve"> the action </w:t>
      </w:r>
      <w:r w:rsidR="006174DA">
        <w:rPr>
          <w:rFonts w:asciiTheme="minorHAnsi" w:eastAsiaTheme="minorHAnsi" w:hAnsiTheme="minorHAnsi"/>
          <w:lang w:val="en-US"/>
        </w:rPr>
        <w:t xml:space="preserve">adequately </w:t>
      </w:r>
      <w:r w:rsidRPr="006174DA">
        <w:rPr>
          <w:rFonts w:asciiTheme="minorHAnsi" w:eastAsiaTheme="minorHAnsi" w:hAnsiTheme="minorHAnsi"/>
          <w:lang w:val="en-US"/>
        </w:rPr>
        <w:t xml:space="preserve">designed to </w:t>
      </w:r>
      <w:r w:rsidR="007B6D7B" w:rsidRPr="006174DA">
        <w:rPr>
          <w:rFonts w:asciiTheme="minorHAnsi" w:eastAsiaTheme="minorHAnsi" w:hAnsiTheme="minorHAnsi"/>
          <w:lang w:val="en-US"/>
        </w:rPr>
        <w:t xml:space="preserve">respond to the needs of the direct beneficiaries? </w:t>
      </w:r>
    </w:p>
    <w:p w14:paraId="3F669A9E" w14:textId="63C9746B" w:rsidR="006D1AAC" w:rsidRPr="006174DA" w:rsidRDefault="006D1AAC" w:rsidP="00F7644A">
      <w:pPr>
        <w:pStyle w:val="ListParagraph"/>
        <w:numPr>
          <w:ilvl w:val="1"/>
          <w:numId w:val="6"/>
        </w:numPr>
        <w:autoSpaceDE w:val="0"/>
        <w:autoSpaceDN w:val="0"/>
        <w:adjustRightInd w:val="0"/>
        <w:spacing w:line="240" w:lineRule="auto"/>
        <w:rPr>
          <w:rFonts w:asciiTheme="minorHAnsi" w:eastAsiaTheme="minorHAnsi" w:hAnsiTheme="minorHAnsi"/>
          <w:lang w:val="en-US"/>
        </w:rPr>
      </w:pPr>
      <w:r w:rsidRPr="006174DA">
        <w:rPr>
          <w:rFonts w:asciiTheme="minorHAnsi" w:eastAsiaTheme="minorHAnsi" w:hAnsiTheme="minorHAnsi"/>
          <w:lang w:val="en-US"/>
        </w:rPr>
        <w:t>Were the project methodologies and activities relevant to achieve the project objectives?</w:t>
      </w:r>
    </w:p>
    <w:p w14:paraId="74262BDD" w14:textId="5AF0488C" w:rsidR="004055CB" w:rsidRPr="006174DA" w:rsidRDefault="004055CB" w:rsidP="00F7644A">
      <w:pPr>
        <w:pStyle w:val="ListParagraph"/>
        <w:numPr>
          <w:ilvl w:val="1"/>
          <w:numId w:val="6"/>
        </w:numPr>
        <w:autoSpaceDE w:val="0"/>
        <w:autoSpaceDN w:val="0"/>
        <w:adjustRightInd w:val="0"/>
        <w:spacing w:line="240" w:lineRule="auto"/>
        <w:rPr>
          <w:rFonts w:asciiTheme="minorHAnsi" w:eastAsiaTheme="minorHAnsi" w:hAnsiTheme="minorHAnsi"/>
          <w:lang w:val="en-US"/>
        </w:rPr>
      </w:pPr>
      <w:r w:rsidRPr="006174DA">
        <w:rPr>
          <w:rFonts w:asciiTheme="minorHAnsi" w:eastAsiaTheme="minorHAnsi" w:hAnsiTheme="minorHAnsi"/>
          <w:lang w:val="en-US"/>
        </w:rPr>
        <w:t xml:space="preserve">To what extent did the project </w:t>
      </w:r>
      <w:proofErr w:type="gramStart"/>
      <w:r w:rsidRPr="006174DA">
        <w:rPr>
          <w:rFonts w:asciiTheme="minorHAnsi" w:eastAsiaTheme="minorHAnsi" w:hAnsiTheme="minorHAnsi"/>
          <w:lang w:val="en-US"/>
        </w:rPr>
        <w:t>take into account</w:t>
      </w:r>
      <w:proofErr w:type="gramEnd"/>
      <w:r w:rsidRPr="006174DA">
        <w:rPr>
          <w:rFonts w:asciiTheme="minorHAnsi" w:eastAsiaTheme="minorHAnsi" w:hAnsiTheme="minorHAnsi"/>
          <w:lang w:val="en-US"/>
        </w:rPr>
        <w:t xml:space="preserve"> the needs of different groups (girls, boys, women, men, people with disabilities, etc.)?</w:t>
      </w:r>
      <w:r w:rsidR="00251B39" w:rsidRPr="006174DA">
        <w:rPr>
          <w:rFonts w:asciiTheme="minorHAnsi" w:eastAsiaTheme="minorHAnsi" w:hAnsiTheme="minorHAnsi"/>
          <w:lang w:val="en-US"/>
        </w:rPr>
        <w:t xml:space="preserve"> How </w:t>
      </w:r>
      <w:r w:rsidR="006174DA">
        <w:rPr>
          <w:rFonts w:asciiTheme="minorHAnsi" w:eastAsiaTheme="minorHAnsi" w:hAnsiTheme="minorHAnsi"/>
          <w:lang w:val="en-US"/>
        </w:rPr>
        <w:t>were</w:t>
      </w:r>
      <w:r w:rsidR="00251B39" w:rsidRPr="006174DA">
        <w:rPr>
          <w:rFonts w:asciiTheme="minorHAnsi" w:eastAsiaTheme="minorHAnsi" w:hAnsiTheme="minorHAnsi"/>
          <w:lang w:val="en-US"/>
        </w:rPr>
        <w:t xml:space="preserve"> gender, age and diversity considered? </w:t>
      </w:r>
    </w:p>
    <w:p w14:paraId="60C339F9" w14:textId="77777777" w:rsidR="00464471" w:rsidRDefault="00464471" w:rsidP="00464471">
      <w:pPr>
        <w:autoSpaceDE w:val="0"/>
        <w:autoSpaceDN w:val="0"/>
        <w:adjustRightInd w:val="0"/>
        <w:spacing w:after="0" w:line="240" w:lineRule="auto"/>
      </w:pPr>
    </w:p>
    <w:p w14:paraId="4D8E6401" w14:textId="5B7CADE8" w:rsidR="00B504FD" w:rsidRPr="00B504FD" w:rsidRDefault="00464471" w:rsidP="00B504FD">
      <w:pPr>
        <w:autoSpaceDE w:val="0"/>
        <w:autoSpaceDN w:val="0"/>
        <w:adjustRightInd w:val="0"/>
        <w:spacing w:after="0" w:line="240" w:lineRule="auto"/>
        <w:rPr>
          <w:rFonts w:cstheme="minorHAnsi"/>
        </w:rPr>
      </w:pPr>
      <w:r w:rsidRPr="00464471">
        <w:t xml:space="preserve">The following </w:t>
      </w:r>
      <w:r w:rsidRPr="00B504FD">
        <w:rPr>
          <w:rFonts w:cstheme="minorHAnsi"/>
        </w:rPr>
        <w:t xml:space="preserve">sector-specific questions should also be answered (note that the list is non-exhaustive, and should be taken as reference when developing the </w:t>
      </w:r>
      <w:r w:rsidR="002943EB">
        <w:rPr>
          <w:rFonts w:cstheme="minorHAnsi"/>
        </w:rPr>
        <w:t>Inception Report</w:t>
      </w:r>
      <w:r w:rsidRPr="00B504FD">
        <w:rPr>
          <w:rFonts w:cstheme="minorHAnsi"/>
        </w:rPr>
        <w:t>):</w:t>
      </w:r>
    </w:p>
    <w:p w14:paraId="5960829B" w14:textId="482CC007" w:rsidR="00003125" w:rsidRPr="00B504FD" w:rsidRDefault="00003125" w:rsidP="00B504FD">
      <w:pPr>
        <w:pStyle w:val="ListParagraph"/>
        <w:numPr>
          <w:ilvl w:val="0"/>
          <w:numId w:val="47"/>
        </w:numPr>
        <w:autoSpaceDE w:val="0"/>
        <w:autoSpaceDN w:val="0"/>
        <w:adjustRightInd w:val="0"/>
        <w:spacing w:line="240" w:lineRule="auto"/>
        <w:rPr>
          <w:rFonts w:asciiTheme="minorHAnsi" w:hAnsiTheme="minorHAnsi" w:cstheme="minorHAnsi"/>
        </w:rPr>
      </w:pPr>
      <w:r w:rsidRPr="00EF5B1A">
        <w:rPr>
          <w:rFonts w:asciiTheme="minorHAnsi" w:hAnsiTheme="minorHAnsi" w:cstheme="minorHAnsi"/>
          <w:b/>
          <w:bCs/>
        </w:rPr>
        <w:t xml:space="preserve">Community </w:t>
      </w:r>
      <w:r w:rsidR="001C3C97" w:rsidRPr="00EF5B1A">
        <w:rPr>
          <w:rFonts w:asciiTheme="minorHAnsi" w:hAnsiTheme="minorHAnsi" w:cstheme="minorHAnsi"/>
          <w:b/>
          <w:bCs/>
        </w:rPr>
        <w:t>Centres</w:t>
      </w:r>
      <w:r w:rsidR="00210755">
        <w:rPr>
          <w:rFonts w:asciiTheme="minorHAnsi" w:hAnsiTheme="minorHAnsi" w:cstheme="minorHAnsi"/>
        </w:rPr>
        <w:t xml:space="preserve"> (Purpose 2)</w:t>
      </w:r>
      <w:r w:rsidRPr="00B504FD">
        <w:rPr>
          <w:rFonts w:asciiTheme="minorHAnsi" w:hAnsiTheme="minorHAnsi" w:cstheme="minorHAnsi"/>
        </w:rPr>
        <w:t>: How well do community center activities align with the identified needs of the target communities? Do these centers fill a critical service and engagement gap?</w:t>
      </w:r>
    </w:p>
    <w:p w14:paraId="667F612D" w14:textId="031DB307" w:rsidR="00003125" w:rsidRPr="00464471" w:rsidRDefault="00003125" w:rsidP="00464471">
      <w:pPr>
        <w:pStyle w:val="ListParagraph"/>
        <w:numPr>
          <w:ilvl w:val="0"/>
          <w:numId w:val="41"/>
        </w:numPr>
        <w:autoSpaceDE w:val="0"/>
        <w:autoSpaceDN w:val="0"/>
        <w:adjustRightInd w:val="0"/>
        <w:spacing w:line="240" w:lineRule="auto"/>
        <w:rPr>
          <w:rFonts w:asciiTheme="minorHAnsi" w:hAnsiTheme="minorHAnsi" w:cstheme="minorHAnsi"/>
        </w:rPr>
      </w:pPr>
      <w:r w:rsidRPr="00EF5B1A">
        <w:rPr>
          <w:rFonts w:asciiTheme="minorHAnsi" w:hAnsiTheme="minorHAnsi" w:cstheme="minorHAnsi"/>
          <w:b/>
          <w:bCs/>
        </w:rPr>
        <w:t>Emergency Cash Assistance</w:t>
      </w:r>
      <w:r w:rsidR="001C0F4F">
        <w:rPr>
          <w:rFonts w:asciiTheme="minorHAnsi" w:hAnsiTheme="minorHAnsi" w:cstheme="minorHAnsi"/>
        </w:rPr>
        <w:t xml:space="preserve"> (Sub</w:t>
      </w:r>
      <w:r w:rsidR="00917EFB">
        <w:rPr>
          <w:rFonts w:asciiTheme="minorHAnsi" w:hAnsiTheme="minorHAnsi" w:cstheme="minorHAnsi"/>
        </w:rPr>
        <w:t xml:space="preserve"> purpose 2.2)</w:t>
      </w:r>
      <w:r w:rsidRPr="00B504FD">
        <w:rPr>
          <w:rFonts w:asciiTheme="minorHAnsi" w:hAnsiTheme="minorHAnsi" w:cstheme="minorHAnsi"/>
        </w:rPr>
        <w:t xml:space="preserve">: </w:t>
      </w:r>
      <w:r w:rsidR="001E720D">
        <w:rPr>
          <w:rFonts w:asciiTheme="minorHAnsi" w:hAnsiTheme="minorHAnsi" w:cstheme="minorHAnsi"/>
        </w:rPr>
        <w:t>How effective have</w:t>
      </w:r>
      <w:r w:rsidR="001E720D" w:rsidRPr="00B504FD">
        <w:rPr>
          <w:rFonts w:asciiTheme="minorHAnsi" w:hAnsiTheme="minorHAnsi" w:cstheme="minorHAnsi"/>
        </w:rPr>
        <w:t xml:space="preserve"> </w:t>
      </w:r>
      <w:r w:rsidRPr="00B504FD">
        <w:rPr>
          <w:rFonts w:asciiTheme="minorHAnsi" w:hAnsiTheme="minorHAnsi" w:cstheme="minorHAnsi"/>
        </w:rPr>
        <w:t>the beneficiary</w:t>
      </w:r>
      <w:r w:rsidRPr="00464471">
        <w:rPr>
          <w:rFonts w:asciiTheme="minorHAnsi" w:hAnsiTheme="minorHAnsi" w:cstheme="minorHAnsi"/>
        </w:rPr>
        <w:t xml:space="preserve"> selection criteria for cash assistance </w:t>
      </w:r>
      <w:r w:rsidR="001E720D">
        <w:rPr>
          <w:rFonts w:asciiTheme="minorHAnsi" w:hAnsiTheme="minorHAnsi" w:cstheme="minorHAnsi"/>
        </w:rPr>
        <w:t xml:space="preserve">been in </w:t>
      </w:r>
      <w:r w:rsidRPr="00464471">
        <w:rPr>
          <w:rFonts w:asciiTheme="minorHAnsi" w:hAnsiTheme="minorHAnsi" w:cstheme="minorHAnsi"/>
        </w:rPr>
        <w:t>targeting the most vulnerable and meeting their immediate financial needs?</w:t>
      </w:r>
    </w:p>
    <w:p w14:paraId="3FBFF8A1" w14:textId="67D3A7AB" w:rsidR="00003125" w:rsidRPr="001C3C97" w:rsidRDefault="00003125" w:rsidP="00464471">
      <w:pPr>
        <w:pStyle w:val="ListParagraph"/>
        <w:numPr>
          <w:ilvl w:val="0"/>
          <w:numId w:val="41"/>
        </w:numPr>
        <w:autoSpaceDE w:val="0"/>
        <w:autoSpaceDN w:val="0"/>
        <w:adjustRightInd w:val="0"/>
        <w:spacing w:line="240" w:lineRule="auto"/>
        <w:rPr>
          <w:rFonts w:asciiTheme="minorHAnsi" w:hAnsiTheme="minorHAnsi" w:cstheme="minorHAnsi"/>
        </w:rPr>
      </w:pPr>
      <w:r w:rsidRPr="00EF5B1A">
        <w:rPr>
          <w:rFonts w:asciiTheme="minorHAnsi" w:hAnsiTheme="minorHAnsi" w:cstheme="minorHAnsi"/>
          <w:b/>
          <w:bCs/>
        </w:rPr>
        <w:t>Kitchen Gardening Kits Distribution</w:t>
      </w:r>
      <w:r w:rsidR="00917EFB">
        <w:rPr>
          <w:rFonts w:asciiTheme="minorHAnsi" w:hAnsiTheme="minorHAnsi" w:cstheme="minorHAnsi"/>
        </w:rPr>
        <w:t xml:space="preserve"> (Sub purpose 3.1)</w:t>
      </w:r>
      <w:r w:rsidRPr="00464471">
        <w:rPr>
          <w:rFonts w:asciiTheme="minorHAnsi" w:hAnsiTheme="minorHAnsi" w:cstheme="minorHAnsi"/>
        </w:rPr>
        <w:t xml:space="preserve">: </w:t>
      </w:r>
      <w:r w:rsidR="001E720D">
        <w:rPr>
          <w:rFonts w:asciiTheme="minorHAnsi" w:hAnsiTheme="minorHAnsi" w:cstheme="minorHAnsi"/>
        </w:rPr>
        <w:t>Howe effective have</w:t>
      </w:r>
      <w:r w:rsidR="001E720D" w:rsidRPr="00464471">
        <w:rPr>
          <w:rFonts w:asciiTheme="minorHAnsi" w:hAnsiTheme="minorHAnsi" w:cstheme="minorHAnsi"/>
        </w:rPr>
        <w:t xml:space="preserve"> </w:t>
      </w:r>
      <w:r w:rsidRPr="00464471">
        <w:rPr>
          <w:rFonts w:asciiTheme="minorHAnsi" w:hAnsiTheme="minorHAnsi" w:cstheme="minorHAnsi"/>
        </w:rPr>
        <w:t xml:space="preserve">the kitchen gardening kits </w:t>
      </w:r>
      <w:r w:rsidR="001E720D">
        <w:rPr>
          <w:rFonts w:asciiTheme="minorHAnsi" w:hAnsiTheme="minorHAnsi" w:cstheme="minorHAnsi"/>
        </w:rPr>
        <w:t xml:space="preserve">been in </w:t>
      </w:r>
      <w:r w:rsidRPr="00464471">
        <w:rPr>
          <w:rFonts w:asciiTheme="minorHAnsi" w:hAnsiTheme="minorHAnsi" w:cstheme="minorHAnsi"/>
        </w:rPr>
        <w:t>meet</w:t>
      </w:r>
      <w:r w:rsidR="001E720D">
        <w:rPr>
          <w:rFonts w:asciiTheme="minorHAnsi" w:hAnsiTheme="minorHAnsi" w:cstheme="minorHAnsi"/>
        </w:rPr>
        <w:t>ing</w:t>
      </w:r>
      <w:r w:rsidRPr="00464471">
        <w:rPr>
          <w:rFonts w:asciiTheme="minorHAnsi" w:hAnsiTheme="minorHAnsi" w:cstheme="minorHAnsi"/>
        </w:rPr>
        <w:t xml:space="preserve"> the nutritional and economic needs</w:t>
      </w:r>
      <w:r w:rsidRPr="001C3C97">
        <w:rPr>
          <w:rFonts w:asciiTheme="minorHAnsi" w:hAnsiTheme="minorHAnsi" w:cstheme="minorHAnsi"/>
        </w:rPr>
        <w:t xml:space="preserve"> of women-headed households?</w:t>
      </w:r>
    </w:p>
    <w:p w14:paraId="42B206F0" w14:textId="4534C013" w:rsidR="00003125" w:rsidRPr="001C3C97" w:rsidRDefault="00003125" w:rsidP="00464471">
      <w:pPr>
        <w:pStyle w:val="ListParagraph"/>
        <w:numPr>
          <w:ilvl w:val="0"/>
          <w:numId w:val="41"/>
        </w:numPr>
        <w:autoSpaceDE w:val="0"/>
        <w:autoSpaceDN w:val="0"/>
        <w:adjustRightInd w:val="0"/>
        <w:spacing w:line="240" w:lineRule="auto"/>
        <w:rPr>
          <w:rFonts w:asciiTheme="minorHAnsi" w:hAnsiTheme="minorHAnsi" w:cstheme="minorHAnsi"/>
        </w:rPr>
      </w:pPr>
      <w:r w:rsidRPr="00EF5B1A">
        <w:rPr>
          <w:rFonts w:asciiTheme="minorHAnsi" w:hAnsiTheme="minorHAnsi" w:cstheme="minorHAnsi"/>
          <w:b/>
          <w:bCs/>
        </w:rPr>
        <w:t>Sanitation Facilities Improvement</w:t>
      </w:r>
      <w:r w:rsidR="00917EFB">
        <w:rPr>
          <w:rFonts w:asciiTheme="minorHAnsi" w:hAnsiTheme="minorHAnsi" w:cstheme="minorHAnsi"/>
        </w:rPr>
        <w:t xml:space="preserve"> (Sub purpose 3.2)</w:t>
      </w:r>
      <w:r w:rsidRPr="001C3C97">
        <w:rPr>
          <w:rFonts w:asciiTheme="minorHAnsi" w:hAnsiTheme="minorHAnsi" w:cstheme="minorHAnsi"/>
        </w:rPr>
        <w:t>: How well do the construction and rehabilitation of latrines meet the urgent sanitation needs of targeted communities?</w:t>
      </w:r>
    </w:p>
    <w:p w14:paraId="42C105D8" w14:textId="3F7E0DCD" w:rsidR="00003125" w:rsidRPr="001C3C97" w:rsidRDefault="00003125" w:rsidP="001C3C97">
      <w:pPr>
        <w:pStyle w:val="ListParagraph"/>
        <w:numPr>
          <w:ilvl w:val="0"/>
          <w:numId w:val="41"/>
        </w:numPr>
        <w:autoSpaceDE w:val="0"/>
        <w:autoSpaceDN w:val="0"/>
        <w:adjustRightInd w:val="0"/>
        <w:spacing w:line="240" w:lineRule="auto"/>
        <w:rPr>
          <w:rFonts w:asciiTheme="minorHAnsi" w:hAnsiTheme="minorHAnsi" w:cstheme="minorHAnsi"/>
        </w:rPr>
      </w:pPr>
      <w:r w:rsidRPr="00EF5B1A">
        <w:rPr>
          <w:rFonts w:asciiTheme="minorHAnsi" w:hAnsiTheme="minorHAnsi" w:cstheme="minorHAnsi"/>
          <w:b/>
          <w:bCs/>
        </w:rPr>
        <w:t>Shelter Repair and Upgrade</w:t>
      </w:r>
      <w:r w:rsidR="00917EFB">
        <w:rPr>
          <w:rFonts w:asciiTheme="minorHAnsi" w:hAnsiTheme="minorHAnsi" w:cstheme="minorHAnsi"/>
        </w:rPr>
        <w:t xml:space="preserve"> (Sub purpose 3.3)</w:t>
      </w:r>
      <w:r w:rsidRPr="001C3C97">
        <w:rPr>
          <w:rFonts w:asciiTheme="minorHAnsi" w:hAnsiTheme="minorHAnsi" w:cstheme="minorHAnsi"/>
        </w:rPr>
        <w:t>: How adequately do shelter interventions address the housing needs of the most vulnerable in terms of protection and comfort?</w:t>
      </w:r>
    </w:p>
    <w:p w14:paraId="020A1573" w14:textId="0B94EB7C" w:rsidR="00003125" w:rsidRPr="001C3C97" w:rsidRDefault="00003125" w:rsidP="001C3C97">
      <w:pPr>
        <w:pStyle w:val="ListParagraph"/>
        <w:numPr>
          <w:ilvl w:val="0"/>
          <w:numId w:val="41"/>
        </w:numPr>
        <w:autoSpaceDE w:val="0"/>
        <w:autoSpaceDN w:val="0"/>
        <w:adjustRightInd w:val="0"/>
        <w:spacing w:line="240" w:lineRule="auto"/>
        <w:rPr>
          <w:rFonts w:asciiTheme="minorHAnsi" w:hAnsiTheme="minorHAnsi" w:cstheme="minorHAnsi"/>
        </w:rPr>
      </w:pPr>
      <w:r w:rsidRPr="00EF5B1A">
        <w:rPr>
          <w:rFonts w:asciiTheme="minorHAnsi" w:hAnsiTheme="minorHAnsi" w:cstheme="minorHAnsi"/>
          <w:b/>
          <w:bCs/>
        </w:rPr>
        <w:t>Winterization Kits Distribution</w:t>
      </w:r>
      <w:r w:rsidR="00917EFB">
        <w:rPr>
          <w:rFonts w:asciiTheme="minorHAnsi" w:hAnsiTheme="minorHAnsi" w:cstheme="minorHAnsi"/>
        </w:rPr>
        <w:t xml:space="preserve"> (Sub purpose 3.3)</w:t>
      </w:r>
      <w:r w:rsidRPr="001C3C97">
        <w:rPr>
          <w:rFonts w:asciiTheme="minorHAnsi" w:hAnsiTheme="minorHAnsi" w:cstheme="minorHAnsi"/>
        </w:rPr>
        <w:t>: How well do winterization kits meet the climatic challenges of the target communities?</w:t>
      </w:r>
    </w:p>
    <w:p w14:paraId="3A12007A" w14:textId="1049EFA5" w:rsidR="00003125" w:rsidRPr="001C3C97" w:rsidRDefault="00003125" w:rsidP="001C3C97">
      <w:pPr>
        <w:pStyle w:val="ListParagraph"/>
        <w:numPr>
          <w:ilvl w:val="0"/>
          <w:numId w:val="41"/>
        </w:numPr>
        <w:autoSpaceDE w:val="0"/>
        <w:autoSpaceDN w:val="0"/>
        <w:adjustRightInd w:val="0"/>
        <w:spacing w:line="240" w:lineRule="auto"/>
        <w:rPr>
          <w:rFonts w:asciiTheme="minorHAnsi" w:eastAsiaTheme="minorHAnsi" w:hAnsiTheme="minorHAnsi" w:cstheme="minorHAnsi"/>
          <w:lang w:val="en-US"/>
        </w:rPr>
      </w:pPr>
      <w:r w:rsidRPr="00EF5B1A">
        <w:rPr>
          <w:rFonts w:asciiTheme="minorHAnsi" w:hAnsiTheme="minorHAnsi" w:cstheme="minorHAnsi"/>
          <w:b/>
          <w:bCs/>
        </w:rPr>
        <w:t>Shelter and Cash Assistance to Shock-affected Households</w:t>
      </w:r>
      <w:r w:rsidR="00097333">
        <w:rPr>
          <w:rFonts w:asciiTheme="minorHAnsi" w:hAnsiTheme="minorHAnsi" w:cstheme="minorHAnsi"/>
        </w:rPr>
        <w:t xml:space="preserve"> (Purpose 4)</w:t>
      </w:r>
      <w:r w:rsidRPr="001C3C97">
        <w:rPr>
          <w:rFonts w:asciiTheme="minorHAnsi" w:hAnsiTheme="minorHAnsi" w:cstheme="minorHAnsi"/>
        </w:rPr>
        <w:t xml:space="preserve">: </w:t>
      </w:r>
      <w:r w:rsidR="001E720D">
        <w:rPr>
          <w:rFonts w:asciiTheme="minorHAnsi" w:hAnsiTheme="minorHAnsi" w:cstheme="minorHAnsi"/>
        </w:rPr>
        <w:t>How adequately have</w:t>
      </w:r>
      <w:r w:rsidR="001E720D" w:rsidRPr="001C3C97">
        <w:rPr>
          <w:rFonts w:asciiTheme="minorHAnsi" w:hAnsiTheme="minorHAnsi" w:cstheme="minorHAnsi"/>
        </w:rPr>
        <w:t xml:space="preserve"> </w:t>
      </w:r>
      <w:r w:rsidRPr="001C3C97">
        <w:rPr>
          <w:rFonts w:asciiTheme="minorHAnsi" w:hAnsiTheme="minorHAnsi" w:cstheme="minorHAnsi"/>
        </w:rPr>
        <w:t xml:space="preserve">emergency shelter and cash assistance </w:t>
      </w:r>
      <w:r w:rsidR="001E720D">
        <w:rPr>
          <w:rFonts w:asciiTheme="minorHAnsi" w:hAnsiTheme="minorHAnsi" w:cstheme="minorHAnsi"/>
        </w:rPr>
        <w:t xml:space="preserve">met </w:t>
      </w:r>
      <w:r w:rsidRPr="001C3C97">
        <w:rPr>
          <w:rFonts w:asciiTheme="minorHAnsi" w:hAnsiTheme="minorHAnsi" w:cstheme="minorHAnsi"/>
        </w:rPr>
        <w:t>the immediate needs of households affected by shocks?</w:t>
      </w:r>
    </w:p>
    <w:p w14:paraId="1C0E7C60" w14:textId="4CAAF983" w:rsidR="00657BFC" w:rsidRDefault="00657BFC" w:rsidP="0010593F">
      <w:pPr>
        <w:autoSpaceDE w:val="0"/>
        <w:autoSpaceDN w:val="0"/>
        <w:adjustRightInd w:val="0"/>
        <w:spacing w:after="0" w:line="240" w:lineRule="auto"/>
        <w:jc w:val="both"/>
      </w:pPr>
    </w:p>
    <w:p w14:paraId="70274A64" w14:textId="77777777" w:rsidR="00C72EB9" w:rsidRPr="0010593F" w:rsidRDefault="00C72EB9" w:rsidP="00C72EB9">
      <w:pPr>
        <w:pStyle w:val="Heading2"/>
        <w:spacing w:before="160" w:line="240" w:lineRule="auto"/>
        <w:ind w:left="576" w:hanging="576"/>
        <w:jc w:val="both"/>
        <w:rPr>
          <w:rFonts w:asciiTheme="majorHAnsi" w:eastAsiaTheme="majorEastAsia" w:hAnsiTheme="majorHAnsi" w:cstheme="majorBidi"/>
          <w:bCs w:val="0"/>
          <w:iCs/>
          <w:caps/>
          <w:color w:val="44546A" w:themeColor="text2"/>
          <w:sz w:val="24"/>
          <w:szCs w:val="24"/>
          <w:bdr w:val="none" w:sz="0" w:space="0" w:color="auto" w:frame="1"/>
          <w:lang w:eastAsia="ja-JP"/>
        </w:rPr>
      </w:pPr>
      <w:bookmarkStart w:id="10" w:name="_Toc162279248"/>
      <w:r>
        <w:rPr>
          <w:rFonts w:asciiTheme="majorHAnsi" w:eastAsiaTheme="majorEastAsia" w:hAnsiTheme="majorHAnsi" w:cstheme="majorBidi"/>
          <w:bCs w:val="0"/>
          <w:iCs/>
          <w:caps/>
          <w:color w:val="44546A" w:themeColor="text2"/>
          <w:sz w:val="24"/>
          <w:szCs w:val="24"/>
          <w:bdr w:val="none" w:sz="0" w:space="0" w:color="auto" w:frame="1"/>
          <w:lang w:eastAsia="ja-JP"/>
        </w:rPr>
        <w:t xml:space="preserve">2/ </w:t>
      </w:r>
      <w:r w:rsidRPr="0010593F">
        <w:rPr>
          <w:rFonts w:asciiTheme="majorHAnsi" w:eastAsiaTheme="majorEastAsia" w:hAnsiTheme="majorHAnsi" w:cstheme="majorBidi"/>
          <w:bCs w:val="0"/>
          <w:iCs/>
          <w:caps/>
          <w:color w:val="44546A" w:themeColor="text2"/>
          <w:sz w:val="24"/>
          <w:szCs w:val="24"/>
          <w:bdr w:val="none" w:sz="0" w:space="0" w:color="auto" w:frame="1"/>
          <w:lang w:eastAsia="ja-JP"/>
        </w:rPr>
        <w:t>Coherence</w:t>
      </w:r>
      <w:bookmarkEnd w:id="10"/>
    </w:p>
    <w:p w14:paraId="09CD56C3" w14:textId="77777777" w:rsidR="00C72EB9" w:rsidRDefault="00C72EB9" w:rsidP="00C72EB9">
      <w:pPr>
        <w:autoSpaceDE w:val="0"/>
        <w:autoSpaceDN w:val="0"/>
        <w:adjustRightInd w:val="0"/>
        <w:spacing w:after="0" w:line="240" w:lineRule="auto"/>
        <w:jc w:val="both"/>
      </w:pPr>
      <w:r w:rsidRPr="0010593F">
        <w:t xml:space="preserve">The compatibility of the intervention with other interventions in a country, sector or institution. </w:t>
      </w:r>
    </w:p>
    <w:p w14:paraId="2593E84D" w14:textId="77777777" w:rsidR="00C72EB9" w:rsidRDefault="00C72EB9" w:rsidP="00C72EB9">
      <w:pPr>
        <w:autoSpaceDE w:val="0"/>
        <w:autoSpaceDN w:val="0"/>
        <w:adjustRightInd w:val="0"/>
        <w:spacing w:after="0" w:line="240" w:lineRule="auto"/>
        <w:jc w:val="both"/>
      </w:pPr>
    </w:p>
    <w:p w14:paraId="2E5DE341" w14:textId="35AB22D2" w:rsidR="00C72EB9" w:rsidRDefault="00C72EB9" w:rsidP="00C72EB9">
      <w:pPr>
        <w:autoSpaceDE w:val="0"/>
        <w:autoSpaceDN w:val="0"/>
        <w:adjustRightInd w:val="0"/>
        <w:spacing w:after="0" w:line="240" w:lineRule="auto"/>
        <w:jc w:val="both"/>
      </w:pPr>
      <w:r>
        <w:t xml:space="preserve">Note: </w:t>
      </w:r>
      <w:r w:rsidRPr="0010593F">
        <w:t xml:space="preserve">The extent to which other interventions (particularly policies) support or undermine the intervention, and vice versa. Internal coherence addresses the synergies and interlinkages between the intervention and other interventions carried out by </w:t>
      </w:r>
      <w:r w:rsidR="00B93D13">
        <w:t>Acted</w:t>
      </w:r>
      <w:r w:rsidRPr="0010593F">
        <w:t xml:space="preserve">, as well as the consistency of the intervention with the relevant international norms and standards to which </w:t>
      </w:r>
      <w:r w:rsidR="00B93D13">
        <w:t>Acted</w:t>
      </w:r>
      <w:r w:rsidRPr="0010593F">
        <w:t xml:space="preserve"> adheres. External coherence considers the consistency of the intervention with other actors’ interventions in the same context. This includes complementarity, </w:t>
      </w:r>
      <w:r w:rsidR="00210755" w:rsidRPr="0010593F">
        <w:t>harmonization</w:t>
      </w:r>
      <w:r w:rsidRPr="0010593F">
        <w:t xml:space="preserve"> and co-ordination with others, and the extent to which the intervention is adding value while avoiding duplication of effort.</w:t>
      </w:r>
    </w:p>
    <w:p w14:paraId="62E3F114" w14:textId="77777777" w:rsidR="00C72EB9" w:rsidRDefault="00C72EB9" w:rsidP="00C72EB9">
      <w:pPr>
        <w:autoSpaceDE w:val="0"/>
        <w:autoSpaceDN w:val="0"/>
        <w:adjustRightInd w:val="0"/>
        <w:spacing w:after="0" w:line="240" w:lineRule="auto"/>
        <w:jc w:val="both"/>
      </w:pPr>
    </w:p>
    <w:p w14:paraId="5DA47C82" w14:textId="77777777" w:rsidR="00C72EB9" w:rsidRPr="00C9449A" w:rsidRDefault="00C72EB9" w:rsidP="00C72EB9">
      <w:pPr>
        <w:autoSpaceDE w:val="0"/>
        <w:autoSpaceDN w:val="0"/>
        <w:adjustRightInd w:val="0"/>
        <w:spacing w:after="0" w:line="240" w:lineRule="auto"/>
        <w:jc w:val="both"/>
      </w:pPr>
      <w:r w:rsidRPr="00E362C5">
        <w:t xml:space="preserve">The </w:t>
      </w:r>
      <w:r w:rsidRPr="00C9449A">
        <w:t>following questions should be answered:</w:t>
      </w:r>
    </w:p>
    <w:p w14:paraId="0A4964D1" w14:textId="2E4C6532" w:rsidR="00C72EB9" w:rsidRPr="00E13BF2" w:rsidRDefault="00E13BF2" w:rsidP="00C72EB9">
      <w:pPr>
        <w:pStyle w:val="ListParagraph"/>
        <w:numPr>
          <w:ilvl w:val="1"/>
          <w:numId w:val="7"/>
        </w:numPr>
        <w:autoSpaceDE w:val="0"/>
        <w:autoSpaceDN w:val="0"/>
        <w:adjustRightInd w:val="0"/>
        <w:spacing w:line="240" w:lineRule="auto"/>
        <w:rPr>
          <w:rFonts w:asciiTheme="minorHAnsi" w:hAnsiTheme="minorHAnsi"/>
        </w:rPr>
      </w:pPr>
      <w:r w:rsidRPr="00E13BF2">
        <w:rPr>
          <w:rFonts w:asciiTheme="minorHAnsi" w:hAnsiTheme="minorHAnsi"/>
        </w:rPr>
        <w:t xml:space="preserve">Where there </w:t>
      </w:r>
      <w:r w:rsidR="007A57BB">
        <w:rPr>
          <w:rFonts w:asciiTheme="minorHAnsi" w:hAnsiTheme="minorHAnsi"/>
        </w:rPr>
        <w:t>complementarities, harmonisation and coordination</w:t>
      </w:r>
      <w:r w:rsidRPr="00E13BF2">
        <w:rPr>
          <w:rFonts w:asciiTheme="minorHAnsi" w:hAnsiTheme="minorHAnsi"/>
        </w:rPr>
        <w:t xml:space="preserve"> between this project and other </w:t>
      </w:r>
      <w:r w:rsidR="00E749D4">
        <w:rPr>
          <w:rFonts w:asciiTheme="minorHAnsi" w:hAnsiTheme="minorHAnsi"/>
        </w:rPr>
        <w:t xml:space="preserve">similar </w:t>
      </w:r>
      <w:r w:rsidRPr="00E13BF2">
        <w:rPr>
          <w:rFonts w:asciiTheme="minorHAnsi" w:hAnsiTheme="minorHAnsi"/>
        </w:rPr>
        <w:t>projects carried out by other actors in the same area</w:t>
      </w:r>
      <w:r w:rsidR="00E749D4">
        <w:rPr>
          <w:rFonts w:asciiTheme="minorHAnsi" w:hAnsiTheme="minorHAnsi"/>
        </w:rPr>
        <w:t xml:space="preserve"> (including to avoid duplication of efforts)</w:t>
      </w:r>
      <w:r w:rsidRPr="00E13BF2">
        <w:rPr>
          <w:rFonts w:asciiTheme="minorHAnsi" w:hAnsiTheme="minorHAnsi"/>
        </w:rPr>
        <w:t>?</w:t>
      </w:r>
    </w:p>
    <w:p w14:paraId="4AC13E13" w14:textId="6A2C8017" w:rsidR="00464471" w:rsidRDefault="00464471" w:rsidP="000179AE">
      <w:pPr>
        <w:autoSpaceDE w:val="0"/>
        <w:autoSpaceDN w:val="0"/>
        <w:adjustRightInd w:val="0"/>
        <w:spacing w:after="0" w:line="240" w:lineRule="auto"/>
      </w:pPr>
    </w:p>
    <w:p w14:paraId="57D56142" w14:textId="2E45E725" w:rsidR="00442AB9" w:rsidRDefault="00442AB9" w:rsidP="000179AE">
      <w:pPr>
        <w:autoSpaceDE w:val="0"/>
        <w:autoSpaceDN w:val="0"/>
        <w:adjustRightInd w:val="0"/>
        <w:spacing w:after="0" w:line="240" w:lineRule="auto"/>
      </w:pPr>
      <w:r w:rsidRPr="00442AB9">
        <w:lastRenderedPageBreak/>
        <w:t>The following are sector-specific questions that should</w:t>
      </w:r>
      <w:r w:rsidR="00464471">
        <w:t xml:space="preserve"> also</w:t>
      </w:r>
      <w:r w:rsidRPr="00442AB9">
        <w:t xml:space="preserve"> be answered</w:t>
      </w:r>
      <w:r w:rsidR="000179AE">
        <w:t xml:space="preserve"> (note that the list is non-exhaustive, and should be taken as reference when developing the full questionnaires)</w:t>
      </w:r>
      <w:r w:rsidRPr="00442AB9">
        <w:t>:</w:t>
      </w:r>
    </w:p>
    <w:p w14:paraId="620C3021" w14:textId="22FF501F" w:rsidR="000179AE" w:rsidRPr="000179AE" w:rsidRDefault="000179AE" w:rsidP="000179AE">
      <w:pPr>
        <w:pStyle w:val="ListParagraph"/>
        <w:numPr>
          <w:ilvl w:val="0"/>
          <w:numId w:val="42"/>
        </w:numPr>
        <w:autoSpaceDE w:val="0"/>
        <w:autoSpaceDN w:val="0"/>
        <w:adjustRightInd w:val="0"/>
        <w:spacing w:line="240" w:lineRule="auto"/>
        <w:rPr>
          <w:rFonts w:asciiTheme="minorHAnsi" w:hAnsiTheme="minorHAnsi" w:cstheme="minorHAnsi"/>
        </w:rPr>
      </w:pPr>
      <w:r w:rsidRPr="00EF5B1A">
        <w:rPr>
          <w:rFonts w:asciiTheme="minorHAnsi" w:hAnsiTheme="minorHAnsi" w:cstheme="minorHAnsi"/>
          <w:b/>
          <w:bCs/>
        </w:rPr>
        <w:t xml:space="preserve">Community </w:t>
      </w:r>
      <w:r w:rsidR="00210755" w:rsidRPr="00EF5B1A">
        <w:rPr>
          <w:rFonts w:asciiTheme="minorHAnsi" w:hAnsiTheme="minorHAnsi" w:cstheme="minorHAnsi"/>
          <w:b/>
          <w:bCs/>
        </w:rPr>
        <w:t>Centres</w:t>
      </w:r>
      <w:r w:rsidR="00210755">
        <w:rPr>
          <w:rFonts w:asciiTheme="minorHAnsi" w:hAnsiTheme="minorHAnsi" w:cstheme="minorHAnsi"/>
        </w:rPr>
        <w:t xml:space="preserve"> (Purpose 2)</w:t>
      </w:r>
      <w:r w:rsidR="00210755" w:rsidRPr="00B504FD">
        <w:rPr>
          <w:rFonts w:asciiTheme="minorHAnsi" w:hAnsiTheme="minorHAnsi" w:cstheme="minorHAnsi"/>
        </w:rPr>
        <w:t xml:space="preserve">: </w:t>
      </w:r>
      <w:r w:rsidRPr="000179AE">
        <w:rPr>
          <w:rFonts w:asciiTheme="minorHAnsi" w:hAnsiTheme="minorHAnsi" w:cstheme="minorHAnsi"/>
        </w:rPr>
        <w:t xml:space="preserve"> How are the centers integrated with other project activities and local services, particularly in terms of gender equity and inclusivity?</w:t>
      </w:r>
    </w:p>
    <w:p w14:paraId="089F3DA1" w14:textId="0F1DB256" w:rsidR="000179AE" w:rsidRPr="000179AE" w:rsidRDefault="000179AE" w:rsidP="000179AE">
      <w:pPr>
        <w:pStyle w:val="ListParagraph"/>
        <w:numPr>
          <w:ilvl w:val="0"/>
          <w:numId w:val="42"/>
        </w:numPr>
        <w:autoSpaceDE w:val="0"/>
        <w:autoSpaceDN w:val="0"/>
        <w:adjustRightInd w:val="0"/>
        <w:spacing w:line="240" w:lineRule="auto"/>
        <w:rPr>
          <w:rFonts w:asciiTheme="minorHAnsi" w:hAnsiTheme="minorHAnsi" w:cstheme="minorHAnsi"/>
        </w:rPr>
      </w:pPr>
      <w:r w:rsidRPr="00EF5B1A">
        <w:rPr>
          <w:rFonts w:asciiTheme="minorHAnsi" w:hAnsiTheme="minorHAnsi" w:cstheme="minorHAnsi"/>
          <w:b/>
          <w:bCs/>
        </w:rPr>
        <w:t>Emergency Cash Assistance</w:t>
      </w:r>
      <w:r w:rsidR="00917EFB">
        <w:rPr>
          <w:rFonts w:asciiTheme="minorHAnsi" w:hAnsiTheme="minorHAnsi" w:cstheme="minorHAnsi"/>
        </w:rPr>
        <w:t xml:space="preserve"> (Sub purpose 2.2)</w:t>
      </w:r>
      <w:r w:rsidRPr="000179AE">
        <w:rPr>
          <w:rFonts w:asciiTheme="minorHAnsi" w:hAnsiTheme="minorHAnsi" w:cstheme="minorHAnsi"/>
        </w:rPr>
        <w:t>: How is cash assistance coordinated with other interventions and local economic conditions to prevent market distortions?</w:t>
      </w:r>
    </w:p>
    <w:p w14:paraId="600C0295" w14:textId="4FF697E3" w:rsidR="000179AE" w:rsidRPr="000179AE" w:rsidRDefault="000179AE" w:rsidP="000179AE">
      <w:pPr>
        <w:pStyle w:val="ListParagraph"/>
        <w:numPr>
          <w:ilvl w:val="0"/>
          <w:numId w:val="42"/>
        </w:numPr>
        <w:autoSpaceDE w:val="0"/>
        <w:autoSpaceDN w:val="0"/>
        <w:adjustRightInd w:val="0"/>
        <w:spacing w:line="240" w:lineRule="auto"/>
        <w:rPr>
          <w:rFonts w:asciiTheme="minorHAnsi" w:hAnsiTheme="minorHAnsi" w:cstheme="minorHAnsi"/>
        </w:rPr>
      </w:pPr>
      <w:r w:rsidRPr="00EF5B1A">
        <w:rPr>
          <w:rFonts w:asciiTheme="minorHAnsi" w:hAnsiTheme="minorHAnsi" w:cstheme="minorHAnsi"/>
          <w:b/>
          <w:bCs/>
        </w:rPr>
        <w:t>Kitchen Gardening Kits Distribution</w:t>
      </w:r>
      <w:r w:rsidR="00917EFB">
        <w:rPr>
          <w:rFonts w:asciiTheme="minorHAnsi" w:hAnsiTheme="minorHAnsi" w:cstheme="minorHAnsi"/>
        </w:rPr>
        <w:t xml:space="preserve"> (Sub purpose 3.1)</w:t>
      </w:r>
      <w:r w:rsidRPr="000179AE">
        <w:rPr>
          <w:rFonts w:asciiTheme="minorHAnsi" w:hAnsiTheme="minorHAnsi" w:cstheme="minorHAnsi"/>
        </w:rPr>
        <w:t>: How well does this activity integrate with broader agricultural support and gender empowerment initiatives within the project</w:t>
      </w:r>
      <w:r w:rsidR="00CD1E28">
        <w:rPr>
          <w:rFonts w:asciiTheme="minorHAnsi" w:hAnsiTheme="minorHAnsi" w:cstheme="minorHAnsi"/>
        </w:rPr>
        <w:t>, the local communities, and Acted’s general strategy in Afghanistan</w:t>
      </w:r>
      <w:r w:rsidRPr="000179AE">
        <w:rPr>
          <w:rFonts w:asciiTheme="minorHAnsi" w:hAnsiTheme="minorHAnsi" w:cstheme="minorHAnsi"/>
        </w:rPr>
        <w:t>?</w:t>
      </w:r>
    </w:p>
    <w:p w14:paraId="47CBF7B4" w14:textId="50688CF6" w:rsidR="000179AE" w:rsidRPr="000179AE" w:rsidRDefault="000179AE" w:rsidP="000179AE">
      <w:pPr>
        <w:pStyle w:val="ListParagraph"/>
        <w:numPr>
          <w:ilvl w:val="0"/>
          <w:numId w:val="42"/>
        </w:numPr>
        <w:autoSpaceDE w:val="0"/>
        <w:autoSpaceDN w:val="0"/>
        <w:adjustRightInd w:val="0"/>
        <w:spacing w:line="240" w:lineRule="auto"/>
        <w:rPr>
          <w:rFonts w:asciiTheme="minorHAnsi" w:hAnsiTheme="minorHAnsi" w:cstheme="minorHAnsi"/>
        </w:rPr>
      </w:pPr>
      <w:r w:rsidRPr="00EF5B1A">
        <w:rPr>
          <w:rFonts w:asciiTheme="minorHAnsi" w:hAnsiTheme="minorHAnsi" w:cstheme="minorHAnsi"/>
          <w:b/>
          <w:bCs/>
        </w:rPr>
        <w:t>Sanitation Facilities Improvement</w:t>
      </w:r>
      <w:r w:rsidR="00917EFB">
        <w:rPr>
          <w:rFonts w:asciiTheme="minorHAnsi" w:hAnsiTheme="minorHAnsi" w:cstheme="minorHAnsi"/>
        </w:rPr>
        <w:t xml:space="preserve"> (Sub purpose 3.2)</w:t>
      </w:r>
      <w:r w:rsidRPr="000179AE">
        <w:rPr>
          <w:rFonts w:asciiTheme="minorHAnsi" w:hAnsiTheme="minorHAnsi" w:cstheme="minorHAnsi"/>
        </w:rPr>
        <w:t>: How do these efforts complement other WASH activities and align with local public health strategies?</w:t>
      </w:r>
    </w:p>
    <w:p w14:paraId="76EA8B9B" w14:textId="61DFFA61" w:rsidR="000179AE" w:rsidRPr="000179AE" w:rsidRDefault="000179AE" w:rsidP="000179AE">
      <w:pPr>
        <w:pStyle w:val="ListParagraph"/>
        <w:numPr>
          <w:ilvl w:val="0"/>
          <w:numId w:val="42"/>
        </w:numPr>
        <w:autoSpaceDE w:val="0"/>
        <w:autoSpaceDN w:val="0"/>
        <w:adjustRightInd w:val="0"/>
        <w:spacing w:line="240" w:lineRule="auto"/>
        <w:rPr>
          <w:rFonts w:asciiTheme="minorHAnsi" w:hAnsiTheme="minorHAnsi" w:cstheme="minorHAnsi"/>
        </w:rPr>
      </w:pPr>
      <w:r w:rsidRPr="00EF5B1A">
        <w:rPr>
          <w:rFonts w:asciiTheme="minorHAnsi" w:hAnsiTheme="minorHAnsi" w:cstheme="minorHAnsi"/>
          <w:b/>
          <w:bCs/>
        </w:rPr>
        <w:t>Shelter Repair and Upgrade</w:t>
      </w:r>
      <w:r w:rsidR="00917EFB">
        <w:rPr>
          <w:rFonts w:asciiTheme="minorHAnsi" w:hAnsiTheme="minorHAnsi" w:cstheme="minorHAnsi"/>
        </w:rPr>
        <w:t xml:space="preserve"> (Sub purpose 3.3)</w:t>
      </w:r>
      <w:r w:rsidRPr="000179AE">
        <w:rPr>
          <w:rFonts w:asciiTheme="minorHAnsi" w:hAnsiTheme="minorHAnsi" w:cstheme="minorHAnsi"/>
        </w:rPr>
        <w:t>: How are shelter improvements integrated with other project components and broader humanitarian housing initiatives?</w:t>
      </w:r>
    </w:p>
    <w:p w14:paraId="1EFAA3A2" w14:textId="76D92586" w:rsidR="000179AE" w:rsidRPr="000179AE" w:rsidRDefault="000179AE" w:rsidP="000179AE">
      <w:pPr>
        <w:pStyle w:val="ListParagraph"/>
        <w:numPr>
          <w:ilvl w:val="0"/>
          <w:numId w:val="42"/>
        </w:numPr>
        <w:autoSpaceDE w:val="0"/>
        <w:autoSpaceDN w:val="0"/>
        <w:adjustRightInd w:val="0"/>
        <w:spacing w:line="240" w:lineRule="auto"/>
        <w:rPr>
          <w:rFonts w:asciiTheme="minorHAnsi" w:hAnsiTheme="minorHAnsi" w:cstheme="minorHAnsi"/>
        </w:rPr>
      </w:pPr>
      <w:r w:rsidRPr="00EF5B1A">
        <w:rPr>
          <w:rFonts w:asciiTheme="minorHAnsi" w:hAnsiTheme="minorHAnsi" w:cstheme="minorHAnsi"/>
          <w:b/>
          <w:bCs/>
        </w:rPr>
        <w:t>Winterization Kits Distribution</w:t>
      </w:r>
      <w:r w:rsidR="00917EFB">
        <w:rPr>
          <w:rFonts w:asciiTheme="minorHAnsi" w:hAnsiTheme="minorHAnsi" w:cstheme="minorHAnsi"/>
        </w:rPr>
        <w:t xml:space="preserve"> (Sub purpose 3.3)</w:t>
      </w:r>
      <w:r w:rsidRPr="000179AE">
        <w:rPr>
          <w:rFonts w:asciiTheme="minorHAnsi" w:hAnsiTheme="minorHAnsi" w:cstheme="minorHAnsi"/>
        </w:rPr>
        <w:t>: How is this activity coordinated with other seasonal preparedness efforts within the project and by other actors?</w:t>
      </w:r>
    </w:p>
    <w:p w14:paraId="72F26D0D" w14:textId="1742DFA5" w:rsidR="00442AB9" w:rsidRPr="000179AE" w:rsidRDefault="000179AE" w:rsidP="000179AE">
      <w:pPr>
        <w:pStyle w:val="ListParagraph"/>
        <w:numPr>
          <w:ilvl w:val="0"/>
          <w:numId w:val="42"/>
        </w:numPr>
        <w:autoSpaceDE w:val="0"/>
        <w:autoSpaceDN w:val="0"/>
        <w:adjustRightInd w:val="0"/>
        <w:spacing w:line="240" w:lineRule="auto"/>
        <w:rPr>
          <w:rFonts w:asciiTheme="minorHAnsi" w:hAnsiTheme="minorHAnsi" w:cstheme="minorHAnsi"/>
        </w:rPr>
      </w:pPr>
      <w:r w:rsidRPr="00EF5B1A">
        <w:rPr>
          <w:rFonts w:asciiTheme="minorHAnsi" w:hAnsiTheme="minorHAnsi" w:cstheme="minorHAnsi"/>
          <w:b/>
          <w:bCs/>
        </w:rPr>
        <w:t>Shelter and Cash Assistance to Shock-affected Households</w:t>
      </w:r>
      <w:r w:rsidR="00097333">
        <w:rPr>
          <w:rFonts w:asciiTheme="minorHAnsi" w:hAnsiTheme="minorHAnsi" w:cstheme="minorHAnsi"/>
        </w:rPr>
        <w:t xml:space="preserve"> (Purpose 4)</w:t>
      </w:r>
      <w:r w:rsidRPr="000179AE">
        <w:rPr>
          <w:rFonts w:asciiTheme="minorHAnsi" w:hAnsiTheme="minorHAnsi" w:cstheme="minorHAnsi"/>
        </w:rPr>
        <w:t>: How does this assistance fit within the overall emergency response and coordinate with other humanitarian interventions?</w:t>
      </w:r>
    </w:p>
    <w:p w14:paraId="5632F513" w14:textId="77777777" w:rsidR="00C72EB9" w:rsidRDefault="00C72EB9" w:rsidP="0010593F">
      <w:pPr>
        <w:autoSpaceDE w:val="0"/>
        <w:autoSpaceDN w:val="0"/>
        <w:adjustRightInd w:val="0"/>
        <w:spacing w:after="0" w:line="240" w:lineRule="auto"/>
        <w:jc w:val="both"/>
      </w:pPr>
    </w:p>
    <w:p w14:paraId="50D00E2C" w14:textId="5A74FE60" w:rsidR="00AE31FD" w:rsidRPr="00114871" w:rsidRDefault="0010593F" w:rsidP="00114871">
      <w:pPr>
        <w:pStyle w:val="Heading2"/>
        <w:spacing w:before="160" w:line="240" w:lineRule="auto"/>
        <w:ind w:left="576" w:hanging="576"/>
        <w:jc w:val="both"/>
        <w:rPr>
          <w:rFonts w:asciiTheme="majorHAnsi" w:eastAsiaTheme="majorEastAsia" w:hAnsiTheme="majorHAnsi" w:cstheme="majorBidi"/>
          <w:bCs w:val="0"/>
          <w:iCs/>
          <w:caps/>
          <w:color w:val="44546A" w:themeColor="text2"/>
          <w:sz w:val="24"/>
          <w:szCs w:val="24"/>
          <w:bdr w:val="none" w:sz="0" w:space="0" w:color="auto" w:frame="1"/>
          <w:lang w:eastAsia="ja-JP"/>
        </w:rPr>
      </w:pPr>
      <w:bookmarkStart w:id="11" w:name="_Toc162279249"/>
      <w:r>
        <w:rPr>
          <w:rFonts w:asciiTheme="majorHAnsi" w:eastAsiaTheme="majorEastAsia" w:hAnsiTheme="majorHAnsi" w:cstheme="majorBidi"/>
          <w:bCs w:val="0"/>
          <w:iCs/>
          <w:caps/>
          <w:color w:val="44546A" w:themeColor="text2"/>
          <w:sz w:val="24"/>
          <w:szCs w:val="24"/>
          <w:bdr w:val="none" w:sz="0" w:space="0" w:color="auto" w:frame="1"/>
          <w:lang w:eastAsia="ja-JP"/>
        </w:rPr>
        <w:t>3</w:t>
      </w:r>
      <w:r w:rsidR="00F707CC" w:rsidRPr="00114871">
        <w:rPr>
          <w:rFonts w:asciiTheme="majorHAnsi" w:eastAsiaTheme="majorEastAsia" w:hAnsiTheme="majorHAnsi" w:cstheme="majorBidi"/>
          <w:bCs w:val="0"/>
          <w:iCs/>
          <w:caps/>
          <w:color w:val="44546A" w:themeColor="text2"/>
          <w:sz w:val="24"/>
          <w:szCs w:val="24"/>
          <w:bdr w:val="none" w:sz="0" w:space="0" w:color="auto" w:frame="1"/>
          <w:lang w:eastAsia="ja-JP"/>
        </w:rPr>
        <w:t xml:space="preserve">/ </w:t>
      </w:r>
      <w:r w:rsidR="008F0C9F" w:rsidRPr="00114871">
        <w:rPr>
          <w:rFonts w:asciiTheme="majorHAnsi" w:eastAsiaTheme="majorEastAsia" w:hAnsiTheme="majorHAnsi" w:cstheme="majorBidi"/>
          <w:bCs w:val="0"/>
          <w:iCs/>
          <w:caps/>
          <w:color w:val="44546A" w:themeColor="text2"/>
          <w:sz w:val="24"/>
          <w:szCs w:val="24"/>
          <w:bdr w:val="none" w:sz="0" w:space="0" w:color="auto" w:frame="1"/>
          <w:lang w:eastAsia="ja-JP"/>
        </w:rPr>
        <w:t>Efficiency</w:t>
      </w:r>
      <w:bookmarkEnd w:id="11"/>
      <w:r w:rsidR="00657BFC" w:rsidRPr="00114871">
        <w:rPr>
          <w:rFonts w:asciiTheme="majorHAnsi" w:eastAsiaTheme="majorEastAsia" w:hAnsiTheme="majorHAnsi" w:cstheme="majorBidi"/>
          <w:bCs w:val="0"/>
          <w:iCs/>
          <w:caps/>
          <w:color w:val="44546A" w:themeColor="text2"/>
          <w:sz w:val="24"/>
          <w:szCs w:val="24"/>
          <w:bdr w:val="none" w:sz="0" w:space="0" w:color="auto" w:frame="1"/>
          <w:lang w:eastAsia="ja-JP"/>
        </w:rPr>
        <w:t xml:space="preserve"> </w:t>
      </w:r>
    </w:p>
    <w:p w14:paraId="2932454E" w14:textId="585EE907" w:rsidR="002E3619" w:rsidRDefault="002E3619" w:rsidP="002E3619">
      <w:pPr>
        <w:autoSpaceDE w:val="0"/>
        <w:autoSpaceDN w:val="0"/>
        <w:adjustRightInd w:val="0"/>
        <w:spacing w:after="0" w:line="240" w:lineRule="auto"/>
        <w:jc w:val="both"/>
        <w:rPr>
          <w:rFonts w:ascii="Calibri" w:hAnsi="Calibri" w:cs="Calibri"/>
          <w:color w:val="000000"/>
        </w:rPr>
      </w:pPr>
      <w:r w:rsidRPr="002E3619">
        <w:rPr>
          <w:rFonts w:ascii="Calibri" w:hAnsi="Calibri" w:cs="Calibri"/>
          <w:color w:val="000000"/>
        </w:rPr>
        <w:t xml:space="preserve">The extent to which the intervention delivers, or is likely to deliver, results in an economic and timely way. </w:t>
      </w:r>
    </w:p>
    <w:p w14:paraId="4C1E8AEF" w14:textId="77777777" w:rsidR="002E3619" w:rsidRPr="002E3619" w:rsidRDefault="002E3619" w:rsidP="002E3619">
      <w:pPr>
        <w:autoSpaceDE w:val="0"/>
        <w:autoSpaceDN w:val="0"/>
        <w:adjustRightInd w:val="0"/>
        <w:spacing w:after="0" w:line="240" w:lineRule="auto"/>
        <w:jc w:val="both"/>
        <w:rPr>
          <w:rFonts w:ascii="Calibri" w:hAnsi="Calibri" w:cs="Calibri"/>
          <w:color w:val="000000"/>
        </w:rPr>
      </w:pPr>
    </w:p>
    <w:p w14:paraId="53E45920" w14:textId="28CA6E0A" w:rsidR="00AE31FD" w:rsidRDefault="002E3619" w:rsidP="00AE31FD">
      <w:pPr>
        <w:autoSpaceDE w:val="0"/>
        <w:autoSpaceDN w:val="0"/>
        <w:adjustRightInd w:val="0"/>
        <w:spacing w:after="0" w:line="240" w:lineRule="auto"/>
        <w:jc w:val="both"/>
        <w:rPr>
          <w:rFonts w:ascii="Calibri" w:hAnsi="Calibri" w:cs="Calibri"/>
          <w:color w:val="000000"/>
        </w:rPr>
      </w:pPr>
      <w:r w:rsidRPr="002E3619">
        <w:rPr>
          <w:rFonts w:ascii="Calibri" w:hAnsi="Calibri" w:cs="Calibri"/>
          <w:color w:val="000000"/>
        </w:rPr>
        <w:t xml:space="preserve">Note: “Economic” is the conversion of inputs (funds, expertise, natural resources, time, etc.) into outputs, outcomes and impacts, in the most cost-effective way possible, as compared to feasible alternatives in the context. “Timely” delivery is within the intended timeframe, or a timeframe reasonably adjusted to the demands of the evolving context. This may include assessing operational efficiency (how well the intervention was managed). </w:t>
      </w:r>
    </w:p>
    <w:p w14:paraId="78EC37DE" w14:textId="77777777" w:rsidR="004F6133" w:rsidRDefault="004F6133" w:rsidP="00AE31FD">
      <w:pPr>
        <w:autoSpaceDE w:val="0"/>
        <w:autoSpaceDN w:val="0"/>
        <w:adjustRightInd w:val="0"/>
        <w:spacing w:after="0" w:line="240" w:lineRule="auto"/>
        <w:jc w:val="both"/>
      </w:pPr>
    </w:p>
    <w:p w14:paraId="2741BAE9" w14:textId="58BC8919" w:rsidR="00D52DAD" w:rsidRPr="00C9449A" w:rsidRDefault="00D52DAD" w:rsidP="00AE31FD">
      <w:pPr>
        <w:autoSpaceDE w:val="0"/>
        <w:autoSpaceDN w:val="0"/>
        <w:adjustRightInd w:val="0"/>
        <w:spacing w:after="0" w:line="240" w:lineRule="auto"/>
        <w:jc w:val="both"/>
      </w:pPr>
      <w:r w:rsidRPr="00E362C5">
        <w:t xml:space="preserve">The </w:t>
      </w:r>
      <w:r w:rsidRPr="00C9449A">
        <w:t>following questions should be answered:</w:t>
      </w:r>
    </w:p>
    <w:p w14:paraId="1FAC4AA6" w14:textId="0DEF4F7C" w:rsidR="00D52DAD" w:rsidRPr="008A7ED9" w:rsidRDefault="00D52DAD" w:rsidP="008A7ED9">
      <w:pPr>
        <w:pStyle w:val="ListParagraph"/>
        <w:numPr>
          <w:ilvl w:val="1"/>
          <w:numId w:val="5"/>
        </w:numPr>
        <w:autoSpaceDE w:val="0"/>
        <w:autoSpaceDN w:val="0"/>
        <w:adjustRightInd w:val="0"/>
        <w:spacing w:line="240" w:lineRule="auto"/>
        <w:rPr>
          <w:rFonts w:asciiTheme="minorHAnsi" w:hAnsiTheme="minorHAnsi"/>
        </w:rPr>
      </w:pPr>
      <w:r w:rsidRPr="008A7ED9">
        <w:rPr>
          <w:rFonts w:asciiTheme="minorHAnsi" w:hAnsiTheme="minorHAnsi"/>
        </w:rPr>
        <w:t xml:space="preserve">Was the project managed </w:t>
      </w:r>
      <w:r w:rsidR="00C068E6" w:rsidRPr="008A7ED9">
        <w:rPr>
          <w:rFonts w:asciiTheme="minorHAnsi" w:hAnsiTheme="minorHAnsi"/>
        </w:rPr>
        <w:t>in a cost-efficient manner (</w:t>
      </w:r>
      <w:r w:rsidRPr="008A7ED9">
        <w:rPr>
          <w:rFonts w:asciiTheme="minorHAnsi" w:hAnsiTheme="minorHAnsi"/>
        </w:rPr>
        <w:t>in terms of human</w:t>
      </w:r>
      <w:r w:rsidR="00C068E6" w:rsidRPr="008A7ED9">
        <w:rPr>
          <w:rFonts w:asciiTheme="minorHAnsi" w:hAnsiTheme="minorHAnsi"/>
        </w:rPr>
        <w:t>, financ</w:t>
      </w:r>
      <w:r w:rsidR="00252CDE" w:rsidRPr="008A7ED9">
        <w:rPr>
          <w:rFonts w:asciiTheme="minorHAnsi" w:hAnsiTheme="minorHAnsi"/>
        </w:rPr>
        <w:t>ial</w:t>
      </w:r>
      <w:r w:rsidR="00C068E6" w:rsidRPr="008A7ED9">
        <w:rPr>
          <w:rFonts w:asciiTheme="minorHAnsi" w:hAnsiTheme="minorHAnsi"/>
        </w:rPr>
        <w:t xml:space="preserve"> and other</w:t>
      </w:r>
      <w:r w:rsidRPr="008A7ED9">
        <w:rPr>
          <w:rFonts w:asciiTheme="minorHAnsi" w:hAnsiTheme="minorHAnsi"/>
        </w:rPr>
        <w:t xml:space="preserve"> </w:t>
      </w:r>
      <w:r w:rsidR="00C068E6" w:rsidRPr="008A7ED9">
        <w:rPr>
          <w:rFonts w:asciiTheme="minorHAnsi" w:hAnsiTheme="minorHAnsi"/>
        </w:rPr>
        <w:t>resources</w:t>
      </w:r>
      <w:r w:rsidRPr="008A7ED9">
        <w:rPr>
          <w:rFonts w:asciiTheme="minorHAnsi" w:hAnsiTheme="minorHAnsi"/>
        </w:rPr>
        <w:t xml:space="preserve"> versus the results</w:t>
      </w:r>
      <w:r w:rsidR="00C068E6" w:rsidRPr="008A7ED9">
        <w:rPr>
          <w:rFonts w:asciiTheme="minorHAnsi" w:hAnsiTheme="minorHAnsi"/>
        </w:rPr>
        <w:t>)</w:t>
      </w:r>
      <w:r w:rsidRPr="008A7ED9">
        <w:rPr>
          <w:rFonts w:asciiTheme="minorHAnsi" w:hAnsiTheme="minorHAnsi"/>
        </w:rPr>
        <w:t xml:space="preserve">? </w:t>
      </w:r>
    </w:p>
    <w:p w14:paraId="66F12015" w14:textId="7761F805" w:rsidR="00C068E6" w:rsidRPr="00C9449A" w:rsidRDefault="00C068E6" w:rsidP="008A7ED9">
      <w:pPr>
        <w:pStyle w:val="ListParagraph"/>
        <w:numPr>
          <w:ilvl w:val="1"/>
          <w:numId w:val="5"/>
        </w:numPr>
        <w:autoSpaceDE w:val="0"/>
        <w:autoSpaceDN w:val="0"/>
        <w:adjustRightInd w:val="0"/>
        <w:spacing w:line="240" w:lineRule="auto"/>
        <w:rPr>
          <w:rFonts w:asciiTheme="minorHAnsi" w:hAnsiTheme="minorHAnsi"/>
        </w:rPr>
      </w:pPr>
      <w:r w:rsidRPr="00C9449A">
        <w:rPr>
          <w:rFonts w:asciiTheme="minorHAnsi" w:hAnsiTheme="minorHAnsi"/>
        </w:rPr>
        <w:t xml:space="preserve">Was the action adequately monitored by </w:t>
      </w:r>
      <w:r w:rsidR="000179AE">
        <w:rPr>
          <w:rFonts w:asciiTheme="minorHAnsi" w:hAnsiTheme="minorHAnsi"/>
        </w:rPr>
        <w:t>Acted</w:t>
      </w:r>
      <w:r w:rsidRPr="00C9449A">
        <w:rPr>
          <w:rFonts w:asciiTheme="minorHAnsi" w:hAnsiTheme="minorHAnsi"/>
        </w:rPr>
        <w:t xml:space="preserve">? </w:t>
      </w:r>
    </w:p>
    <w:p w14:paraId="530CA582" w14:textId="17F7DF87" w:rsidR="00D52DAD" w:rsidRPr="00C9449A" w:rsidRDefault="00D52DAD" w:rsidP="32DCEF02">
      <w:pPr>
        <w:pStyle w:val="ListParagraph"/>
        <w:numPr>
          <w:ilvl w:val="1"/>
          <w:numId w:val="5"/>
        </w:numPr>
        <w:autoSpaceDE w:val="0"/>
        <w:autoSpaceDN w:val="0"/>
        <w:adjustRightInd w:val="0"/>
        <w:spacing w:line="240" w:lineRule="auto"/>
        <w:rPr>
          <w:rFonts w:asciiTheme="minorHAnsi" w:hAnsiTheme="minorHAnsi"/>
        </w:rPr>
      </w:pPr>
      <w:r w:rsidRPr="32DCEF02">
        <w:rPr>
          <w:rFonts w:asciiTheme="minorHAnsi" w:hAnsiTheme="minorHAnsi"/>
        </w:rPr>
        <w:t xml:space="preserve">Were beneficiaries sufficiently involved in the project implementation? Was there </w:t>
      </w:r>
      <w:r w:rsidR="00585286" w:rsidRPr="32DCEF02">
        <w:rPr>
          <w:rFonts w:asciiTheme="minorHAnsi" w:hAnsiTheme="minorHAnsi"/>
        </w:rPr>
        <w:t xml:space="preserve">any </w:t>
      </w:r>
      <w:r w:rsidRPr="32DCEF02">
        <w:rPr>
          <w:rFonts w:asciiTheme="minorHAnsi" w:hAnsiTheme="minorHAnsi"/>
        </w:rPr>
        <w:t>feedback from beneficiaries to project implementers?</w:t>
      </w:r>
      <w:r w:rsidR="00585286" w:rsidRPr="32DCEF02">
        <w:rPr>
          <w:rFonts w:asciiTheme="minorHAnsi" w:hAnsiTheme="minorHAnsi"/>
        </w:rPr>
        <w:t xml:space="preserve"> How did it feed back into project implementation? </w:t>
      </w:r>
    </w:p>
    <w:p w14:paraId="681B2F56" w14:textId="39EBC9AC" w:rsidR="007A6333" w:rsidRPr="00C9449A" w:rsidRDefault="00D52DAD" w:rsidP="008A7ED9">
      <w:pPr>
        <w:pStyle w:val="ListParagraph"/>
        <w:numPr>
          <w:ilvl w:val="1"/>
          <w:numId w:val="5"/>
        </w:numPr>
        <w:autoSpaceDE w:val="0"/>
        <w:autoSpaceDN w:val="0"/>
        <w:adjustRightInd w:val="0"/>
        <w:spacing w:line="240" w:lineRule="auto"/>
        <w:rPr>
          <w:rFonts w:asciiTheme="minorHAnsi" w:hAnsiTheme="minorHAnsi"/>
        </w:rPr>
      </w:pPr>
      <w:r w:rsidRPr="00C9449A">
        <w:rPr>
          <w:rFonts w:asciiTheme="minorHAnsi" w:hAnsiTheme="minorHAnsi"/>
        </w:rPr>
        <w:t xml:space="preserve">How has the relationship been between </w:t>
      </w:r>
      <w:r w:rsidR="000179AE">
        <w:rPr>
          <w:rFonts w:asciiTheme="minorHAnsi" w:hAnsiTheme="minorHAnsi"/>
        </w:rPr>
        <w:t>Acted</w:t>
      </w:r>
      <w:r w:rsidRPr="00C9449A">
        <w:rPr>
          <w:rFonts w:asciiTheme="minorHAnsi" w:hAnsiTheme="minorHAnsi"/>
        </w:rPr>
        <w:t xml:space="preserve"> and local government authorities? </w:t>
      </w:r>
      <w:r w:rsidR="007A6333" w:rsidRPr="00C9449A">
        <w:rPr>
          <w:rFonts w:asciiTheme="minorHAnsi" w:hAnsiTheme="minorHAnsi"/>
        </w:rPr>
        <w:t xml:space="preserve"> </w:t>
      </w:r>
    </w:p>
    <w:p w14:paraId="34858491" w14:textId="3955C817" w:rsidR="00C068E6" w:rsidRDefault="001E720D" w:rsidP="7B125C43">
      <w:pPr>
        <w:pStyle w:val="ListParagraph"/>
        <w:numPr>
          <w:ilvl w:val="1"/>
          <w:numId w:val="5"/>
        </w:numPr>
        <w:autoSpaceDE w:val="0"/>
        <w:autoSpaceDN w:val="0"/>
        <w:adjustRightInd w:val="0"/>
        <w:spacing w:line="240" w:lineRule="auto"/>
        <w:rPr>
          <w:rFonts w:asciiTheme="minorHAnsi" w:hAnsiTheme="minorHAnsi"/>
        </w:rPr>
      </w:pPr>
      <w:r>
        <w:rPr>
          <w:rFonts w:asciiTheme="minorHAnsi" w:hAnsiTheme="minorHAnsi"/>
        </w:rPr>
        <w:t>Regarding</w:t>
      </w:r>
      <w:r w:rsidR="00C068E6" w:rsidRPr="7B125C43">
        <w:rPr>
          <w:rFonts w:asciiTheme="minorHAnsi" w:hAnsiTheme="minorHAnsi"/>
        </w:rPr>
        <w:t xml:space="preserve"> delays, how important were they, what were the reasons for these delays, what were the consequences, and have appropriate corrective measures been implemented? </w:t>
      </w:r>
    </w:p>
    <w:p w14:paraId="22DB6952" w14:textId="77777777" w:rsidR="00CD1E28" w:rsidRDefault="00CD1E28" w:rsidP="007335BF">
      <w:pPr>
        <w:autoSpaceDE w:val="0"/>
        <w:autoSpaceDN w:val="0"/>
        <w:adjustRightInd w:val="0"/>
        <w:spacing w:after="0" w:line="240" w:lineRule="auto"/>
      </w:pPr>
    </w:p>
    <w:p w14:paraId="606A9B7A" w14:textId="210DA0B8" w:rsidR="00DE12B4" w:rsidRDefault="00DE12B4" w:rsidP="007335BF">
      <w:pPr>
        <w:autoSpaceDE w:val="0"/>
        <w:autoSpaceDN w:val="0"/>
        <w:adjustRightInd w:val="0"/>
        <w:spacing w:after="0" w:line="240" w:lineRule="auto"/>
      </w:pPr>
      <w:r w:rsidRPr="00DE12B4">
        <w:t>The following are sector-specific questions that should also be answered (note that the list is non-exhaustive, and should be taken as reference when developing the full questionnaires):</w:t>
      </w:r>
    </w:p>
    <w:p w14:paraId="1044F49E" w14:textId="1DC2F5CC" w:rsidR="007335BF" w:rsidRPr="007335BF" w:rsidRDefault="007335BF" w:rsidP="007335BF">
      <w:pPr>
        <w:pStyle w:val="ListParagraph"/>
        <w:numPr>
          <w:ilvl w:val="0"/>
          <w:numId w:val="44"/>
        </w:numPr>
        <w:autoSpaceDE w:val="0"/>
        <w:autoSpaceDN w:val="0"/>
        <w:adjustRightInd w:val="0"/>
        <w:spacing w:line="240" w:lineRule="auto"/>
        <w:rPr>
          <w:rFonts w:asciiTheme="minorHAnsi" w:hAnsiTheme="minorHAnsi" w:cstheme="minorHAnsi"/>
        </w:rPr>
      </w:pPr>
      <w:r w:rsidRPr="00EF5B1A">
        <w:rPr>
          <w:rFonts w:asciiTheme="minorHAnsi" w:hAnsiTheme="minorHAnsi" w:cstheme="minorHAnsi"/>
          <w:b/>
          <w:bCs/>
        </w:rPr>
        <w:t xml:space="preserve">Community </w:t>
      </w:r>
      <w:r w:rsidR="006A5B7D" w:rsidRPr="00EF5B1A">
        <w:rPr>
          <w:rFonts w:asciiTheme="minorHAnsi" w:hAnsiTheme="minorHAnsi" w:cstheme="minorHAnsi"/>
          <w:b/>
          <w:bCs/>
        </w:rPr>
        <w:t>Centres</w:t>
      </w:r>
      <w:r w:rsidR="00210755">
        <w:rPr>
          <w:rFonts w:asciiTheme="minorHAnsi" w:hAnsiTheme="minorHAnsi" w:cstheme="minorHAnsi"/>
        </w:rPr>
        <w:t xml:space="preserve"> (Purpose 2)</w:t>
      </w:r>
      <w:r w:rsidRPr="007335BF">
        <w:rPr>
          <w:rFonts w:asciiTheme="minorHAnsi" w:hAnsiTheme="minorHAnsi" w:cstheme="minorHAnsi"/>
        </w:rPr>
        <w:t>: What is the efficiency of the process in maintaining and establishing new centers in terms of resource allocation and time management?</w:t>
      </w:r>
    </w:p>
    <w:p w14:paraId="406914E9" w14:textId="5B66A280" w:rsidR="007335BF" w:rsidRPr="007335BF" w:rsidRDefault="007335BF" w:rsidP="007335BF">
      <w:pPr>
        <w:pStyle w:val="ListParagraph"/>
        <w:numPr>
          <w:ilvl w:val="0"/>
          <w:numId w:val="44"/>
        </w:numPr>
        <w:autoSpaceDE w:val="0"/>
        <w:autoSpaceDN w:val="0"/>
        <w:adjustRightInd w:val="0"/>
        <w:spacing w:line="240" w:lineRule="auto"/>
        <w:rPr>
          <w:rFonts w:asciiTheme="minorHAnsi" w:hAnsiTheme="minorHAnsi" w:cstheme="minorHAnsi"/>
        </w:rPr>
      </w:pPr>
      <w:r w:rsidRPr="00EF5B1A">
        <w:rPr>
          <w:rFonts w:asciiTheme="minorHAnsi" w:hAnsiTheme="minorHAnsi" w:cstheme="minorHAnsi"/>
          <w:b/>
          <w:bCs/>
        </w:rPr>
        <w:t>Emergency Cash Assistance</w:t>
      </w:r>
      <w:r w:rsidR="00917EFB">
        <w:rPr>
          <w:rFonts w:asciiTheme="minorHAnsi" w:hAnsiTheme="minorHAnsi" w:cstheme="minorHAnsi"/>
        </w:rPr>
        <w:t xml:space="preserve"> (Sub purpose 2.2)</w:t>
      </w:r>
      <w:r w:rsidRPr="007335BF">
        <w:rPr>
          <w:rFonts w:asciiTheme="minorHAnsi" w:hAnsiTheme="minorHAnsi" w:cstheme="minorHAnsi"/>
        </w:rPr>
        <w:t>: How timely and cost-effective is the cash disbursement mechanism?</w:t>
      </w:r>
    </w:p>
    <w:p w14:paraId="1A53FB60" w14:textId="6FB61D76" w:rsidR="007335BF" w:rsidRPr="007335BF" w:rsidRDefault="007335BF" w:rsidP="007335BF">
      <w:pPr>
        <w:pStyle w:val="ListParagraph"/>
        <w:numPr>
          <w:ilvl w:val="0"/>
          <w:numId w:val="44"/>
        </w:numPr>
        <w:autoSpaceDE w:val="0"/>
        <w:autoSpaceDN w:val="0"/>
        <w:adjustRightInd w:val="0"/>
        <w:spacing w:line="240" w:lineRule="auto"/>
        <w:rPr>
          <w:rFonts w:asciiTheme="minorHAnsi" w:hAnsiTheme="minorHAnsi" w:cstheme="minorHAnsi"/>
        </w:rPr>
      </w:pPr>
      <w:r w:rsidRPr="00EF5B1A">
        <w:rPr>
          <w:rFonts w:asciiTheme="minorHAnsi" w:hAnsiTheme="minorHAnsi" w:cstheme="minorHAnsi"/>
          <w:b/>
          <w:bCs/>
        </w:rPr>
        <w:t>Kitchen Gardening Kits Distribution</w:t>
      </w:r>
      <w:r w:rsidR="00917EFB">
        <w:rPr>
          <w:rFonts w:asciiTheme="minorHAnsi" w:hAnsiTheme="minorHAnsi" w:cstheme="minorHAnsi"/>
        </w:rPr>
        <w:t xml:space="preserve"> (Sub purpose 3.1)</w:t>
      </w:r>
      <w:r w:rsidRPr="007335BF">
        <w:rPr>
          <w:rFonts w:asciiTheme="minorHAnsi" w:hAnsiTheme="minorHAnsi" w:cstheme="minorHAnsi"/>
        </w:rPr>
        <w:t>: How efficient is the distribution process of the kits, including the provision of adequate training and resources?</w:t>
      </w:r>
    </w:p>
    <w:p w14:paraId="22DF455A" w14:textId="22A36B39" w:rsidR="007335BF" w:rsidRPr="007335BF" w:rsidRDefault="007335BF" w:rsidP="007335BF">
      <w:pPr>
        <w:pStyle w:val="ListParagraph"/>
        <w:numPr>
          <w:ilvl w:val="0"/>
          <w:numId w:val="44"/>
        </w:numPr>
        <w:autoSpaceDE w:val="0"/>
        <w:autoSpaceDN w:val="0"/>
        <w:adjustRightInd w:val="0"/>
        <w:spacing w:line="240" w:lineRule="auto"/>
        <w:rPr>
          <w:rFonts w:asciiTheme="minorHAnsi" w:hAnsiTheme="minorHAnsi" w:cstheme="minorHAnsi"/>
        </w:rPr>
      </w:pPr>
      <w:r w:rsidRPr="00EF5B1A">
        <w:rPr>
          <w:rFonts w:asciiTheme="minorHAnsi" w:hAnsiTheme="minorHAnsi" w:cstheme="minorHAnsi"/>
          <w:b/>
          <w:bCs/>
        </w:rPr>
        <w:t>Sanitation Facilities Improvement</w:t>
      </w:r>
      <w:r w:rsidR="00917EFB">
        <w:rPr>
          <w:rFonts w:asciiTheme="minorHAnsi" w:hAnsiTheme="minorHAnsi" w:cstheme="minorHAnsi"/>
        </w:rPr>
        <w:t xml:space="preserve"> (Sub purpose 3.2)</w:t>
      </w:r>
      <w:r w:rsidRPr="007335BF">
        <w:rPr>
          <w:rFonts w:asciiTheme="minorHAnsi" w:hAnsiTheme="minorHAnsi" w:cstheme="minorHAnsi"/>
        </w:rPr>
        <w:t>: How cost-effective and timely is the distribution and construction process for sanitation facilities?</w:t>
      </w:r>
    </w:p>
    <w:p w14:paraId="6A745F5D" w14:textId="4064E86B" w:rsidR="007335BF" w:rsidRPr="007335BF" w:rsidRDefault="007335BF" w:rsidP="007335BF">
      <w:pPr>
        <w:pStyle w:val="ListParagraph"/>
        <w:numPr>
          <w:ilvl w:val="0"/>
          <w:numId w:val="44"/>
        </w:numPr>
        <w:autoSpaceDE w:val="0"/>
        <w:autoSpaceDN w:val="0"/>
        <w:adjustRightInd w:val="0"/>
        <w:spacing w:line="240" w:lineRule="auto"/>
        <w:rPr>
          <w:rFonts w:asciiTheme="minorHAnsi" w:hAnsiTheme="minorHAnsi" w:cstheme="minorHAnsi"/>
        </w:rPr>
      </w:pPr>
      <w:r w:rsidRPr="00EF5B1A">
        <w:rPr>
          <w:rFonts w:asciiTheme="minorHAnsi" w:hAnsiTheme="minorHAnsi" w:cstheme="minorHAnsi"/>
          <w:b/>
          <w:bCs/>
        </w:rPr>
        <w:lastRenderedPageBreak/>
        <w:t>Shelter Repair and Upgrade</w:t>
      </w:r>
      <w:r w:rsidR="00917EFB">
        <w:rPr>
          <w:rFonts w:asciiTheme="minorHAnsi" w:hAnsiTheme="minorHAnsi" w:cstheme="minorHAnsi"/>
        </w:rPr>
        <w:t xml:space="preserve"> (Sub purpose 3.3)</w:t>
      </w:r>
      <w:r w:rsidRPr="007335BF">
        <w:rPr>
          <w:rFonts w:asciiTheme="minorHAnsi" w:hAnsiTheme="minorHAnsi" w:cstheme="minorHAnsi"/>
        </w:rPr>
        <w:t>: How optimally are resources used in the selection and execution of shelter repairs and upgrades?</w:t>
      </w:r>
    </w:p>
    <w:p w14:paraId="0D7B728B" w14:textId="198A1168" w:rsidR="007335BF" w:rsidRPr="007335BF" w:rsidRDefault="007335BF" w:rsidP="007335BF">
      <w:pPr>
        <w:pStyle w:val="ListParagraph"/>
        <w:numPr>
          <w:ilvl w:val="0"/>
          <w:numId w:val="44"/>
        </w:numPr>
        <w:autoSpaceDE w:val="0"/>
        <w:autoSpaceDN w:val="0"/>
        <w:adjustRightInd w:val="0"/>
        <w:spacing w:line="240" w:lineRule="auto"/>
        <w:rPr>
          <w:rFonts w:asciiTheme="minorHAnsi" w:hAnsiTheme="minorHAnsi" w:cstheme="minorHAnsi"/>
        </w:rPr>
      </w:pPr>
      <w:r w:rsidRPr="00EF5B1A">
        <w:rPr>
          <w:rFonts w:asciiTheme="minorHAnsi" w:hAnsiTheme="minorHAnsi" w:cstheme="minorHAnsi"/>
          <w:b/>
          <w:bCs/>
        </w:rPr>
        <w:t>Winterization Kits Distribution</w:t>
      </w:r>
      <w:r w:rsidR="00917EFB">
        <w:rPr>
          <w:rFonts w:asciiTheme="minorHAnsi" w:hAnsiTheme="minorHAnsi" w:cstheme="minorHAnsi"/>
        </w:rPr>
        <w:t xml:space="preserve"> (Sub purpose 3.3)</w:t>
      </w:r>
      <w:r w:rsidRPr="007335BF">
        <w:rPr>
          <w:rFonts w:asciiTheme="minorHAnsi" w:hAnsiTheme="minorHAnsi" w:cstheme="minorHAnsi"/>
        </w:rPr>
        <w:t>: How timely and efficiently are vulnerable households identified and provided with kits?</w:t>
      </w:r>
    </w:p>
    <w:p w14:paraId="53EDFA49" w14:textId="32585D1B" w:rsidR="00DE12B4" w:rsidRPr="007335BF" w:rsidRDefault="007335BF" w:rsidP="00DE12B4">
      <w:pPr>
        <w:pStyle w:val="ListParagraph"/>
        <w:numPr>
          <w:ilvl w:val="0"/>
          <w:numId w:val="44"/>
        </w:numPr>
        <w:autoSpaceDE w:val="0"/>
        <w:autoSpaceDN w:val="0"/>
        <w:adjustRightInd w:val="0"/>
        <w:spacing w:line="240" w:lineRule="auto"/>
        <w:rPr>
          <w:rFonts w:asciiTheme="minorHAnsi" w:hAnsiTheme="minorHAnsi" w:cstheme="minorHAnsi"/>
        </w:rPr>
      </w:pPr>
      <w:r w:rsidRPr="00EF5B1A">
        <w:rPr>
          <w:rFonts w:asciiTheme="minorHAnsi" w:hAnsiTheme="minorHAnsi" w:cstheme="minorHAnsi"/>
          <w:b/>
          <w:bCs/>
        </w:rPr>
        <w:t>Shelter and Cash Assistance to Shock-affected Households</w:t>
      </w:r>
      <w:r w:rsidR="00097333">
        <w:rPr>
          <w:rFonts w:asciiTheme="minorHAnsi" w:hAnsiTheme="minorHAnsi" w:cstheme="minorHAnsi"/>
        </w:rPr>
        <w:t xml:space="preserve"> (Purpose 4)</w:t>
      </w:r>
      <w:r w:rsidRPr="007335BF">
        <w:rPr>
          <w:rFonts w:asciiTheme="minorHAnsi" w:hAnsiTheme="minorHAnsi" w:cstheme="minorHAnsi"/>
        </w:rPr>
        <w:t>: How efficient is the process in identifying and aiding eligible households post-shock?</w:t>
      </w:r>
    </w:p>
    <w:p w14:paraId="3430AFD5" w14:textId="74F6A39E" w:rsidR="003056F2" w:rsidRPr="00C9449A" w:rsidRDefault="003056F2" w:rsidP="0060615F">
      <w:pPr>
        <w:autoSpaceDE w:val="0"/>
        <w:autoSpaceDN w:val="0"/>
        <w:adjustRightInd w:val="0"/>
        <w:spacing w:line="240" w:lineRule="auto"/>
        <w:contextualSpacing/>
      </w:pPr>
    </w:p>
    <w:p w14:paraId="34EFE61A" w14:textId="24758965" w:rsidR="0060615F" w:rsidRPr="00C9449A" w:rsidRDefault="0060615F" w:rsidP="0060615F">
      <w:pPr>
        <w:autoSpaceDE w:val="0"/>
        <w:autoSpaceDN w:val="0"/>
        <w:adjustRightInd w:val="0"/>
        <w:spacing w:after="0" w:line="240" w:lineRule="auto"/>
        <w:jc w:val="both"/>
      </w:pPr>
      <w:r w:rsidRPr="00C9449A">
        <w:t xml:space="preserve">The </w:t>
      </w:r>
      <w:r w:rsidR="003E1139">
        <w:t>evaluator</w:t>
      </w:r>
      <w:r w:rsidRPr="00C9449A">
        <w:t xml:space="preserve"> shall analyze the efficiency of project managemen</w:t>
      </w:r>
      <w:r w:rsidR="00C9449A">
        <w:t>t arrangements and duly justify</w:t>
      </w:r>
      <w:r w:rsidRPr="00C9449A">
        <w:t xml:space="preserve"> any issue. Factual statements on the quality and quantity of inputs shall be provided, delays should be measured by means of comparison with the latest update of the planning. Any significant deviations shall be </w:t>
      </w:r>
      <w:r w:rsidR="002D19A1" w:rsidRPr="00C9449A">
        <w:t>analyzed</w:t>
      </w:r>
      <w:r w:rsidRPr="00C9449A">
        <w:t>. Conclusions on cost efficiency of outputs shall be drawn.</w:t>
      </w:r>
    </w:p>
    <w:p w14:paraId="63E51E7A" w14:textId="77777777" w:rsidR="0060615F" w:rsidRPr="00C9449A" w:rsidRDefault="0060615F" w:rsidP="0060615F">
      <w:pPr>
        <w:autoSpaceDE w:val="0"/>
        <w:autoSpaceDN w:val="0"/>
        <w:adjustRightInd w:val="0"/>
        <w:spacing w:after="0" w:line="240" w:lineRule="auto"/>
        <w:jc w:val="both"/>
      </w:pPr>
    </w:p>
    <w:p w14:paraId="716EA47F" w14:textId="256B6563" w:rsidR="00AE31FD" w:rsidRPr="00114871" w:rsidRDefault="0010593F" w:rsidP="00114871">
      <w:pPr>
        <w:pStyle w:val="Heading2"/>
        <w:spacing w:before="160" w:line="240" w:lineRule="auto"/>
        <w:ind w:left="576" w:hanging="576"/>
        <w:jc w:val="both"/>
        <w:rPr>
          <w:rFonts w:asciiTheme="majorHAnsi" w:eastAsiaTheme="majorEastAsia" w:hAnsiTheme="majorHAnsi" w:cstheme="majorBidi"/>
          <w:bCs w:val="0"/>
          <w:iCs/>
          <w:caps/>
          <w:color w:val="44546A" w:themeColor="text2"/>
          <w:sz w:val="24"/>
          <w:szCs w:val="24"/>
          <w:bdr w:val="none" w:sz="0" w:space="0" w:color="auto" w:frame="1"/>
          <w:lang w:eastAsia="ja-JP"/>
        </w:rPr>
      </w:pPr>
      <w:bookmarkStart w:id="12" w:name="_Toc162279250"/>
      <w:r>
        <w:rPr>
          <w:rFonts w:asciiTheme="majorHAnsi" w:eastAsiaTheme="majorEastAsia" w:hAnsiTheme="majorHAnsi" w:cstheme="majorBidi"/>
          <w:bCs w:val="0"/>
          <w:iCs/>
          <w:caps/>
          <w:color w:val="44546A" w:themeColor="text2"/>
          <w:sz w:val="24"/>
          <w:szCs w:val="24"/>
          <w:bdr w:val="none" w:sz="0" w:space="0" w:color="auto" w:frame="1"/>
          <w:lang w:eastAsia="ja-JP"/>
        </w:rPr>
        <w:t>4</w:t>
      </w:r>
      <w:r w:rsidR="00F707CC" w:rsidRPr="00114871">
        <w:rPr>
          <w:rFonts w:asciiTheme="majorHAnsi" w:eastAsiaTheme="majorEastAsia" w:hAnsiTheme="majorHAnsi" w:cstheme="majorBidi"/>
          <w:bCs w:val="0"/>
          <w:iCs/>
          <w:caps/>
          <w:color w:val="44546A" w:themeColor="text2"/>
          <w:sz w:val="24"/>
          <w:szCs w:val="24"/>
          <w:bdr w:val="none" w:sz="0" w:space="0" w:color="auto" w:frame="1"/>
          <w:lang w:eastAsia="ja-JP"/>
        </w:rPr>
        <w:t xml:space="preserve">/ </w:t>
      </w:r>
      <w:r w:rsidR="00AE31FD" w:rsidRPr="00114871">
        <w:rPr>
          <w:rFonts w:asciiTheme="majorHAnsi" w:eastAsiaTheme="majorEastAsia" w:hAnsiTheme="majorHAnsi" w:cstheme="majorBidi"/>
          <w:bCs w:val="0"/>
          <w:iCs/>
          <w:caps/>
          <w:color w:val="44546A" w:themeColor="text2"/>
          <w:sz w:val="24"/>
          <w:szCs w:val="24"/>
          <w:bdr w:val="none" w:sz="0" w:space="0" w:color="auto" w:frame="1"/>
          <w:lang w:eastAsia="ja-JP"/>
        </w:rPr>
        <w:t>Effectiveness</w:t>
      </w:r>
      <w:bookmarkEnd w:id="12"/>
    </w:p>
    <w:p w14:paraId="5B712B04" w14:textId="77777777" w:rsidR="002E3619" w:rsidRDefault="002E3619" w:rsidP="002E3619">
      <w:pPr>
        <w:autoSpaceDE w:val="0"/>
        <w:autoSpaceDN w:val="0"/>
        <w:adjustRightInd w:val="0"/>
        <w:spacing w:after="0" w:line="240" w:lineRule="auto"/>
        <w:jc w:val="both"/>
        <w:rPr>
          <w:rFonts w:ascii="Calibri" w:hAnsi="Calibri" w:cs="Calibri"/>
          <w:color w:val="000000"/>
        </w:rPr>
      </w:pPr>
      <w:r w:rsidRPr="00C72EB9">
        <w:rPr>
          <w:rFonts w:ascii="Calibri" w:hAnsi="Calibri" w:cs="Calibri"/>
          <w:color w:val="000000"/>
        </w:rPr>
        <w:t xml:space="preserve">The extent to which the intervention achieved, or is expected to achieve, its objectives, and its results, including any differential results across groups. </w:t>
      </w:r>
    </w:p>
    <w:p w14:paraId="1F8C2CF8" w14:textId="77777777" w:rsidR="002E3619" w:rsidRPr="00C72EB9" w:rsidRDefault="002E3619" w:rsidP="002E3619">
      <w:pPr>
        <w:autoSpaceDE w:val="0"/>
        <w:autoSpaceDN w:val="0"/>
        <w:adjustRightInd w:val="0"/>
        <w:spacing w:after="0" w:line="240" w:lineRule="auto"/>
        <w:rPr>
          <w:rFonts w:ascii="Calibri" w:hAnsi="Calibri" w:cs="Calibri"/>
          <w:color w:val="000000"/>
        </w:rPr>
      </w:pPr>
    </w:p>
    <w:p w14:paraId="6FA2FD6B" w14:textId="726F8978" w:rsidR="001E720D" w:rsidRDefault="002E3619" w:rsidP="00A3384D">
      <w:pPr>
        <w:autoSpaceDE w:val="0"/>
        <w:autoSpaceDN w:val="0"/>
        <w:adjustRightInd w:val="0"/>
        <w:spacing w:after="0" w:line="240" w:lineRule="auto"/>
        <w:jc w:val="both"/>
      </w:pPr>
      <w:r w:rsidRPr="00C72EB9">
        <w:rPr>
          <w:rFonts w:ascii="Calibri" w:hAnsi="Calibri" w:cs="Calibri"/>
          <w:color w:val="000000"/>
        </w:rPr>
        <w:t xml:space="preserve">Note: Analysis of effectiveness involves taking account of the relative importance of the objectives or results. </w:t>
      </w:r>
    </w:p>
    <w:p w14:paraId="74CB41DB" w14:textId="77777777" w:rsidR="00A3384D" w:rsidRDefault="00A3384D" w:rsidP="00A3384D">
      <w:pPr>
        <w:autoSpaceDE w:val="0"/>
        <w:autoSpaceDN w:val="0"/>
        <w:adjustRightInd w:val="0"/>
        <w:spacing w:after="0" w:line="240" w:lineRule="auto"/>
        <w:jc w:val="both"/>
      </w:pPr>
    </w:p>
    <w:p w14:paraId="09EF1A96" w14:textId="3AB73C64" w:rsidR="00A3384D" w:rsidRPr="00A3384D" w:rsidRDefault="00A3384D" w:rsidP="00A3384D">
      <w:pPr>
        <w:autoSpaceDE w:val="0"/>
        <w:autoSpaceDN w:val="0"/>
        <w:adjustRightInd w:val="0"/>
        <w:spacing w:after="0" w:line="240" w:lineRule="auto"/>
        <w:jc w:val="both"/>
      </w:pPr>
      <w:r>
        <w:t>The following questions should be answered:</w:t>
      </w:r>
    </w:p>
    <w:p w14:paraId="51B296B6" w14:textId="47F7D130" w:rsidR="00C9449A" w:rsidRPr="00C9449A" w:rsidRDefault="001E720D" w:rsidP="002054F0">
      <w:pPr>
        <w:pStyle w:val="ListParagraph"/>
        <w:numPr>
          <w:ilvl w:val="1"/>
          <w:numId w:val="36"/>
        </w:numPr>
        <w:autoSpaceDE w:val="0"/>
        <w:autoSpaceDN w:val="0"/>
        <w:adjustRightInd w:val="0"/>
        <w:spacing w:line="240" w:lineRule="auto"/>
        <w:ind w:left="709"/>
        <w:contextualSpacing/>
        <w:rPr>
          <w:rFonts w:asciiTheme="minorHAnsi" w:hAnsiTheme="minorHAnsi"/>
        </w:rPr>
      </w:pPr>
      <w:r w:rsidRPr="001E720D">
        <w:rPr>
          <w:rFonts w:asciiTheme="minorHAnsi" w:hAnsiTheme="minorHAnsi"/>
        </w:rPr>
        <w:t>Were the expected results progressing as anticipated?</w:t>
      </w:r>
      <w:r>
        <w:rPr>
          <w:rFonts w:asciiTheme="minorHAnsi" w:hAnsiTheme="minorHAnsi"/>
        </w:rPr>
        <w:t xml:space="preserve"> </w:t>
      </w:r>
      <w:r w:rsidR="00ED4C8F" w:rsidRPr="00C9449A">
        <w:rPr>
          <w:rFonts w:asciiTheme="minorHAnsi" w:hAnsiTheme="minorHAnsi"/>
        </w:rPr>
        <w:t>Is the quality of outputs satisfactory according to the planned situation?</w:t>
      </w:r>
      <w:r w:rsidR="002054F0" w:rsidRPr="00C9449A" w:rsidDel="002054F0">
        <w:rPr>
          <w:rFonts w:asciiTheme="minorHAnsi" w:hAnsiTheme="minorHAnsi"/>
        </w:rPr>
        <w:t xml:space="preserve"> </w:t>
      </w:r>
    </w:p>
    <w:p w14:paraId="5DF683FD" w14:textId="4C3349A4" w:rsidR="002D19A1" w:rsidRPr="00C9449A" w:rsidRDefault="002D19A1" w:rsidP="00FE4EF1">
      <w:pPr>
        <w:pStyle w:val="ListParagraph"/>
        <w:numPr>
          <w:ilvl w:val="1"/>
          <w:numId w:val="36"/>
        </w:numPr>
        <w:autoSpaceDE w:val="0"/>
        <w:autoSpaceDN w:val="0"/>
        <w:adjustRightInd w:val="0"/>
        <w:spacing w:line="240" w:lineRule="auto"/>
        <w:ind w:left="709"/>
        <w:contextualSpacing/>
        <w:rPr>
          <w:rFonts w:asciiTheme="minorHAnsi" w:hAnsiTheme="minorHAnsi"/>
        </w:rPr>
      </w:pPr>
      <w:r w:rsidRPr="00C9449A">
        <w:rPr>
          <w:rFonts w:asciiTheme="minorHAnsi" w:hAnsiTheme="minorHAnsi"/>
        </w:rPr>
        <w:t xml:space="preserve">To what extent were the risk mitigation </w:t>
      </w:r>
      <w:r w:rsidR="00C9449A">
        <w:rPr>
          <w:rFonts w:asciiTheme="minorHAnsi" w:hAnsiTheme="minorHAnsi"/>
        </w:rPr>
        <w:t xml:space="preserve">described </w:t>
      </w:r>
      <w:r w:rsidRPr="00C9449A">
        <w:rPr>
          <w:rFonts w:asciiTheme="minorHAnsi" w:hAnsiTheme="minorHAnsi"/>
        </w:rPr>
        <w:t xml:space="preserve">in the project proposal, in addition to unforeseen risks, addressed during project implementation? </w:t>
      </w:r>
    </w:p>
    <w:p w14:paraId="6F75D19B" w14:textId="77777777" w:rsidR="00540101" w:rsidRDefault="00540101" w:rsidP="00540101">
      <w:pPr>
        <w:autoSpaceDE w:val="0"/>
        <w:autoSpaceDN w:val="0"/>
        <w:adjustRightInd w:val="0"/>
        <w:spacing w:line="240" w:lineRule="auto"/>
        <w:contextualSpacing/>
      </w:pPr>
    </w:p>
    <w:p w14:paraId="298594AD" w14:textId="77777777" w:rsidR="00540101" w:rsidRDefault="00540101" w:rsidP="00540101">
      <w:pPr>
        <w:autoSpaceDE w:val="0"/>
        <w:autoSpaceDN w:val="0"/>
        <w:adjustRightInd w:val="0"/>
        <w:spacing w:after="0" w:line="240" w:lineRule="auto"/>
      </w:pPr>
      <w:r w:rsidRPr="00DE12B4">
        <w:t>The following are sector-specific questions that should also be answered (note that the list is non-exhaustive, and should be taken as reference when developing the full questionnaires):</w:t>
      </w:r>
    </w:p>
    <w:p w14:paraId="14901AAB" w14:textId="196D0B29" w:rsidR="00540101" w:rsidRPr="00540101" w:rsidRDefault="00540101" w:rsidP="00540101">
      <w:pPr>
        <w:pStyle w:val="ListParagraph"/>
        <w:numPr>
          <w:ilvl w:val="0"/>
          <w:numId w:val="45"/>
        </w:numPr>
        <w:autoSpaceDE w:val="0"/>
        <w:autoSpaceDN w:val="0"/>
        <w:adjustRightInd w:val="0"/>
        <w:spacing w:line="240" w:lineRule="auto"/>
        <w:contextualSpacing/>
        <w:rPr>
          <w:rFonts w:asciiTheme="minorHAnsi" w:hAnsiTheme="minorHAnsi" w:cstheme="minorHAnsi"/>
        </w:rPr>
      </w:pPr>
      <w:r w:rsidRPr="00EF5B1A">
        <w:rPr>
          <w:rFonts w:asciiTheme="minorHAnsi" w:hAnsiTheme="minorHAnsi" w:cstheme="minorHAnsi"/>
          <w:b/>
          <w:bCs/>
        </w:rPr>
        <w:t xml:space="preserve">Community </w:t>
      </w:r>
      <w:r w:rsidR="006A5B7D" w:rsidRPr="00EF5B1A">
        <w:rPr>
          <w:rFonts w:asciiTheme="minorHAnsi" w:hAnsiTheme="minorHAnsi" w:cstheme="minorHAnsi"/>
          <w:b/>
          <w:bCs/>
        </w:rPr>
        <w:t>Centres</w:t>
      </w:r>
      <w:r w:rsidR="006A5B7D">
        <w:rPr>
          <w:rFonts w:asciiTheme="minorHAnsi" w:hAnsiTheme="minorHAnsi" w:cstheme="minorHAnsi"/>
        </w:rPr>
        <w:t xml:space="preserve"> (Purpose 2)</w:t>
      </w:r>
      <w:r w:rsidRPr="00540101">
        <w:rPr>
          <w:rFonts w:asciiTheme="minorHAnsi" w:hAnsiTheme="minorHAnsi" w:cstheme="minorHAnsi"/>
        </w:rPr>
        <w:t>: Have the centers achieved their objectives in increasing community engagement and service access?</w:t>
      </w:r>
    </w:p>
    <w:p w14:paraId="775BBBA1" w14:textId="2257AFFD" w:rsidR="00540101" w:rsidRPr="00540101" w:rsidRDefault="00540101" w:rsidP="00540101">
      <w:pPr>
        <w:pStyle w:val="ListParagraph"/>
        <w:numPr>
          <w:ilvl w:val="0"/>
          <w:numId w:val="45"/>
        </w:numPr>
        <w:autoSpaceDE w:val="0"/>
        <w:autoSpaceDN w:val="0"/>
        <w:adjustRightInd w:val="0"/>
        <w:spacing w:line="240" w:lineRule="auto"/>
        <w:contextualSpacing/>
        <w:rPr>
          <w:rFonts w:asciiTheme="minorHAnsi" w:hAnsiTheme="minorHAnsi" w:cstheme="minorHAnsi"/>
        </w:rPr>
      </w:pPr>
      <w:r w:rsidRPr="00EF5B1A">
        <w:rPr>
          <w:rFonts w:asciiTheme="minorHAnsi" w:hAnsiTheme="minorHAnsi" w:cstheme="minorHAnsi"/>
          <w:b/>
          <w:bCs/>
        </w:rPr>
        <w:t>Emergency Cash Assistance</w:t>
      </w:r>
      <w:r w:rsidR="00917EFB">
        <w:rPr>
          <w:rFonts w:asciiTheme="minorHAnsi" w:hAnsiTheme="minorHAnsi" w:cstheme="minorHAnsi"/>
        </w:rPr>
        <w:t xml:space="preserve"> (Sub purpose 2.2)</w:t>
      </w:r>
      <w:r w:rsidRPr="00540101">
        <w:rPr>
          <w:rFonts w:asciiTheme="minorHAnsi" w:hAnsiTheme="minorHAnsi" w:cstheme="minorHAnsi"/>
        </w:rPr>
        <w:t>: What impact do cash grants have on improving the living conditions and reducing vulnerabilities of beneficiary households?</w:t>
      </w:r>
    </w:p>
    <w:p w14:paraId="153A0175" w14:textId="265A6E34" w:rsidR="00540101" w:rsidRPr="00540101" w:rsidRDefault="00540101" w:rsidP="00540101">
      <w:pPr>
        <w:pStyle w:val="ListParagraph"/>
        <w:numPr>
          <w:ilvl w:val="0"/>
          <w:numId w:val="45"/>
        </w:numPr>
        <w:autoSpaceDE w:val="0"/>
        <w:autoSpaceDN w:val="0"/>
        <w:adjustRightInd w:val="0"/>
        <w:spacing w:line="240" w:lineRule="auto"/>
        <w:contextualSpacing/>
        <w:rPr>
          <w:rFonts w:asciiTheme="minorHAnsi" w:hAnsiTheme="minorHAnsi" w:cstheme="minorHAnsi"/>
        </w:rPr>
      </w:pPr>
      <w:r w:rsidRPr="00EF5B1A">
        <w:rPr>
          <w:rFonts w:asciiTheme="minorHAnsi" w:hAnsiTheme="minorHAnsi" w:cstheme="minorHAnsi"/>
          <w:b/>
          <w:bCs/>
        </w:rPr>
        <w:t>Kitchen Gardening Kits Distribution</w:t>
      </w:r>
      <w:r w:rsidR="00917EFB">
        <w:rPr>
          <w:rFonts w:asciiTheme="minorHAnsi" w:hAnsiTheme="minorHAnsi" w:cstheme="minorHAnsi"/>
        </w:rPr>
        <w:t xml:space="preserve"> (Sub purpose 3.1)</w:t>
      </w:r>
      <w:r w:rsidRPr="00540101">
        <w:rPr>
          <w:rFonts w:asciiTheme="minorHAnsi" w:hAnsiTheme="minorHAnsi" w:cstheme="minorHAnsi"/>
        </w:rPr>
        <w:t>: Are the kits effective in improving food security and generating income for recipients?</w:t>
      </w:r>
    </w:p>
    <w:p w14:paraId="6D56A39E" w14:textId="46A9619C" w:rsidR="00540101" w:rsidRPr="00540101" w:rsidRDefault="00540101" w:rsidP="00540101">
      <w:pPr>
        <w:pStyle w:val="ListParagraph"/>
        <w:numPr>
          <w:ilvl w:val="0"/>
          <w:numId w:val="45"/>
        </w:numPr>
        <w:autoSpaceDE w:val="0"/>
        <w:autoSpaceDN w:val="0"/>
        <w:adjustRightInd w:val="0"/>
        <w:spacing w:line="240" w:lineRule="auto"/>
        <w:contextualSpacing/>
        <w:rPr>
          <w:rFonts w:asciiTheme="minorHAnsi" w:hAnsiTheme="minorHAnsi" w:cstheme="minorHAnsi"/>
        </w:rPr>
      </w:pPr>
      <w:r w:rsidRPr="00EF5B1A">
        <w:rPr>
          <w:rFonts w:asciiTheme="minorHAnsi" w:hAnsiTheme="minorHAnsi" w:cstheme="minorHAnsi"/>
          <w:b/>
          <w:bCs/>
        </w:rPr>
        <w:t>Sanitation Facilities Improvement</w:t>
      </w:r>
      <w:r w:rsidR="00917EFB">
        <w:rPr>
          <w:rFonts w:asciiTheme="minorHAnsi" w:hAnsiTheme="minorHAnsi" w:cstheme="minorHAnsi"/>
        </w:rPr>
        <w:t xml:space="preserve"> (Sub purpose 3.2)</w:t>
      </w:r>
      <w:r w:rsidRPr="00540101">
        <w:rPr>
          <w:rFonts w:asciiTheme="minorHAnsi" w:hAnsiTheme="minorHAnsi" w:cstheme="minorHAnsi"/>
        </w:rPr>
        <w:t>: What is the current satisfaction level among new latrine users, and are there any early changes in health indicators?</w:t>
      </w:r>
    </w:p>
    <w:p w14:paraId="2FCFD47E" w14:textId="0E04CEE7" w:rsidR="00540101" w:rsidRPr="00540101" w:rsidRDefault="00540101" w:rsidP="00540101">
      <w:pPr>
        <w:pStyle w:val="ListParagraph"/>
        <w:numPr>
          <w:ilvl w:val="0"/>
          <w:numId w:val="45"/>
        </w:numPr>
        <w:autoSpaceDE w:val="0"/>
        <w:autoSpaceDN w:val="0"/>
        <w:adjustRightInd w:val="0"/>
        <w:spacing w:line="240" w:lineRule="auto"/>
        <w:contextualSpacing/>
        <w:rPr>
          <w:rFonts w:asciiTheme="minorHAnsi" w:hAnsiTheme="minorHAnsi" w:cstheme="minorHAnsi"/>
        </w:rPr>
      </w:pPr>
      <w:r w:rsidRPr="00EF5B1A">
        <w:rPr>
          <w:rFonts w:asciiTheme="minorHAnsi" w:hAnsiTheme="minorHAnsi" w:cstheme="minorHAnsi"/>
          <w:b/>
          <w:bCs/>
        </w:rPr>
        <w:t>Shelter Repair and Upgrade</w:t>
      </w:r>
      <w:r w:rsidR="00917EFB">
        <w:rPr>
          <w:rFonts w:asciiTheme="minorHAnsi" w:hAnsiTheme="minorHAnsi" w:cstheme="minorHAnsi"/>
        </w:rPr>
        <w:t xml:space="preserve"> (Sub purpose 3.3)</w:t>
      </w:r>
      <w:r w:rsidRPr="00540101">
        <w:rPr>
          <w:rFonts w:asciiTheme="minorHAnsi" w:hAnsiTheme="minorHAnsi" w:cstheme="minorHAnsi"/>
        </w:rPr>
        <w:t>: What improvements in living conditions and safety have been achieved for beneficiaries?</w:t>
      </w:r>
    </w:p>
    <w:p w14:paraId="5317B56C" w14:textId="51B1B8F3" w:rsidR="00540101" w:rsidRPr="00540101" w:rsidRDefault="00540101" w:rsidP="00540101">
      <w:pPr>
        <w:pStyle w:val="ListParagraph"/>
        <w:numPr>
          <w:ilvl w:val="0"/>
          <w:numId w:val="45"/>
        </w:numPr>
        <w:autoSpaceDE w:val="0"/>
        <w:autoSpaceDN w:val="0"/>
        <w:adjustRightInd w:val="0"/>
        <w:spacing w:line="240" w:lineRule="auto"/>
        <w:contextualSpacing/>
        <w:rPr>
          <w:rFonts w:asciiTheme="minorHAnsi" w:hAnsiTheme="minorHAnsi" w:cstheme="minorHAnsi"/>
        </w:rPr>
      </w:pPr>
      <w:r w:rsidRPr="00EF5B1A">
        <w:rPr>
          <w:rFonts w:asciiTheme="minorHAnsi" w:hAnsiTheme="minorHAnsi" w:cstheme="minorHAnsi"/>
          <w:b/>
          <w:bCs/>
        </w:rPr>
        <w:t>Winterization Kits Distribution</w:t>
      </w:r>
      <w:r w:rsidR="00917EFB">
        <w:rPr>
          <w:rFonts w:asciiTheme="minorHAnsi" w:hAnsiTheme="minorHAnsi" w:cstheme="minorHAnsi"/>
        </w:rPr>
        <w:t xml:space="preserve"> (Sub purpose 3.3)</w:t>
      </w:r>
      <w:r w:rsidRPr="00540101">
        <w:rPr>
          <w:rFonts w:asciiTheme="minorHAnsi" w:hAnsiTheme="minorHAnsi" w:cstheme="minorHAnsi"/>
        </w:rPr>
        <w:t>: Are the kits adequate in protecting beneficiaries from harsh winter conditions?</w:t>
      </w:r>
    </w:p>
    <w:p w14:paraId="1FFC34E2" w14:textId="016ABEE6" w:rsidR="00540101" w:rsidRPr="00540101" w:rsidRDefault="00540101" w:rsidP="00540101">
      <w:pPr>
        <w:pStyle w:val="ListParagraph"/>
        <w:numPr>
          <w:ilvl w:val="0"/>
          <w:numId w:val="45"/>
        </w:numPr>
        <w:autoSpaceDE w:val="0"/>
        <w:autoSpaceDN w:val="0"/>
        <w:adjustRightInd w:val="0"/>
        <w:spacing w:line="240" w:lineRule="auto"/>
        <w:contextualSpacing/>
        <w:rPr>
          <w:rFonts w:asciiTheme="minorHAnsi" w:hAnsiTheme="minorHAnsi" w:cstheme="minorHAnsi"/>
        </w:rPr>
      </w:pPr>
      <w:r w:rsidRPr="00EF5B1A">
        <w:rPr>
          <w:rFonts w:asciiTheme="minorHAnsi" w:hAnsiTheme="minorHAnsi" w:cstheme="minorHAnsi"/>
          <w:b/>
          <w:bCs/>
        </w:rPr>
        <w:t>Shelter and Cash Assistance to Shock-affected Households</w:t>
      </w:r>
      <w:r w:rsidR="00917EFB">
        <w:rPr>
          <w:rFonts w:asciiTheme="minorHAnsi" w:hAnsiTheme="minorHAnsi" w:cstheme="minorHAnsi"/>
        </w:rPr>
        <w:t xml:space="preserve"> (Purpose 4)</w:t>
      </w:r>
      <w:r w:rsidRPr="00540101">
        <w:rPr>
          <w:rFonts w:asciiTheme="minorHAnsi" w:hAnsiTheme="minorHAnsi" w:cstheme="minorHAnsi"/>
        </w:rPr>
        <w:t>: What impact do shelter and cash assistance have on providing safe housing and covering immediate recovery needs, respectively?</w:t>
      </w:r>
    </w:p>
    <w:p w14:paraId="02217778" w14:textId="77777777" w:rsidR="00EA1DC7" w:rsidRDefault="00EA1DC7" w:rsidP="00E24CFD">
      <w:pPr>
        <w:autoSpaceDE w:val="0"/>
        <w:autoSpaceDN w:val="0"/>
        <w:adjustRightInd w:val="0"/>
        <w:spacing w:line="240" w:lineRule="auto"/>
        <w:contextualSpacing/>
        <w:jc w:val="both"/>
        <w:rPr>
          <w:color w:val="FF0000"/>
        </w:rPr>
      </w:pPr>
    </w:p>
    <w:p w14:paraId="57022F74" w14:textId="38833731" w:rsidR="00441D89" w:rsidRPr="00C9449A" w:rsidRDefault="00441D89" w:rsidP="00E24CFD">
      <w:pPr>
        <w:autoSpaceDE w:val="0"/>
        <w:autoSpaceDN w:val="0"/>
        <w:adjustRightInd w:val="0"/>
        <w:spacing w:line="240" w:lineRule="auto"/>
        <w:contextualSpacing/>
        <w:jc w:val="both"/>
      </w:pPr>
      <w:r w:rsidRPr="00C9449A">
        <w:t xml:space="preserve">The </w:t>
      </w:r>
      <w:r w:rsidR="003E1139">
        <w:t>evaluator</w:t>
      </w:r>
      <w:r w:rsidR="00EA1DC7" w:rsidRPr="00C9449A">
        <w:t>’s</w:t>
      </w:r>
      <w:r w:rsidRPr="00C9449A">
        <w:t xml:space="preserve"> focus should be on outputs'</w:t>
      </w:r>
      <w:r w:rsidR="00E24CFD" w:rsidRPr="00C9449A">
        <w:t xml:space="preserve"> and outcomes’</w:t>
      </w:r>
      <w:r w:rsidRPr="00C9449A">
        <w:t xml:space="preserve"> delivery and quality (not activities); he/she is expected to explain any causes of deviations and the implications thereof.</w:t>
      </w:r>
      <w:r w:rsidR="00E24CFD" w:rsidRPr="00C9449A">
        <w:t xml:space="preserve"> The level of achievement of results should be assessed as reflected by indicators covering the specific objective (outcome), providing a transparent chain of arguments.</w:t>
      </w:r>
    </w:p>
    <w:p w14:paraId="4E945F85" w14:textId="77777777" w:rsidR="00C544B5" w:rsidRPr="00C544B5" w:rsidRDefault="00C544B5" w:rsidP="00C544B5">
      <w:pPr>
        <w:autoSpaceDE w:val="0"/>
        <w:autoSpaceDN w:val="0"/>
        <w:adjustRightInd w:val="0"/>
        <w:spacing w:line="240" w:lineRule="auto"/>
        <w:ind w:left="1080"/>
        <w:contextualSpacing/>
      </w:pPr>
    </w:p>
    <w:p w14:paraId="6598B6C6" w14:textId="3B005C84" w:rsidR="00AE31FD" w:rsidRPr="00114871" w:rsidRDefault="0010593F" w:rsidP="00114871">
      <w:pPr>
        <w:pStyle w:val="Heading2"/>
        <w:spacing w:before="160" w:line="240" w:lineRule="auto"/>
        <w:ind w:left="576" w:hanging="576"/>
        <w:jc w:val="both"/>
        <w:rPr>
          <w:rFonts w:asciiTheme="majorHAnsi" w:eastAsiaTheme="majorEastAsia" w:hAnsiTheme="majorHAnsi" w:cstheme="majorBidi"/>
          <w:bCs w:val="0"/>
          <w:iCs/>
          <w:caps/>
          <w:color w:val="44546A" w:themeColor="text2"/>
          <w:sz w:val="24"/>
          <w:szCs w:val="24"/>
          <w:bdr w:val="none" w:sz="0" w:space="0" w:color="auto" w:frame="1"/>
          <w:lang w:eastAsia="ja-JP"/>
        </w:rPr>
      </w:pPr>
      <w:bookmarkStart w:id="13" w:name="_Toc162279251"/>
      <w:r>
        <w:rPr>
          <w:rFonts w:asciiTheme="majorHAnsi" w:eastAsiaTheme="majorEastAsia" w:hAnsiTheme="majorHAnsi" w:cstheme="majorBidi"/>
          <w:bCs w:val="0"/>
          <w:iCs/>
          <w:caps/>
          <w:color w:val="44546A" w:themeColor="text2"/>
          <w:sz w:val="24"/>
          <w:szCs w:val="24"/>
          <w:bdr w:val="none" w:sz="0" w:space="0" w:color="auto" w:frame="1"/>
          <w:lang w:eastAsia="ja-JP"/>
        </w:rPr>
        <w:t>5</w:t>
      </w:r>
      <w:r w:rsidR="00F707CC" w:rsidRPr="00114871">
        <w:rPr>
          <w:rFonts w:asciiTheme="majorHAnsi" w:eastAsiaTheme="majorEastAsia" w:hAnsiTheme="majorHAnsi" w:cstheme="majorBidi"/>
          <w:bCs w:val="0"/>
          <w:iCs/>
          <w:caps/>
          <w:color w:val="44546A" w:themeColor="text2"/>
          <w:sz w:val="24"/>
          <w:szCs w:val="24"/>
          <w:bdr w:val="none" w:sz="0" w:space="0" w:color="auto" w:frame="1"/>
          <w:lang w:eastAsia="ja-JP"/>
        </w:rPr>
        <w:t xml:space="preserve">/ </w:t>
      </w:r>
      <w:r w:rsidR="00AE31FD" w:rsidRPr="00114871">
        <w:rPr>
          <w:rFonts w:asciiTheme="majorHAnsi" w:eastAsiaTheme="majorEastAsia" w:hAnsiTheme="majorHAnsi" w:cstheme="majorBidi"/>
          <w:bCs w:val="0"/>
          <w:iCs/>
          <w:caps/>
          <w:color w:val="44546A" w:themeColor="text2"/>
          <w:sz w:val="24"/>
          <w:szCs w:val="24"/>
          <w:bdr w:val="none" w:sz="0" w:space="0" w:color="auto" w:frame="1"/>
          <w:lang w:eastAsia="ja-JP"/>
        </w:rPr>
        <w:t>Impact</w:t>
      </w:r>
      <w:bookmarkEnd w:id="13"/>
    </w:p>
    <w:p w14:paraId="303B2509" w14:textId="1CB90EA0" w:rsidR="002E3619" w:rsidRDefault="002E3619" w:rsidP="002E3619">
      <w:pPr>
        <w:autoSpaceDE w:val="0"/>
        <w:autoSpaceDN w:val="0"/>
        <w:adjustRightInd w:val="0"/>
        <w:spacing w:after="0" w:line="240" w:lineRule="auto"/>
        <w:jc w:val="both"/>
        <w:rPr>
          <w:rFonts w:ascii="Calibri" w:hAnsi="Calibri" w:cs="Calibri"/>
          <w:color w:val="000000"/>
        </w:rPr>
      </w:pPr>
      <w:r w:rsidRPr="002E3619">
        <w:rPr>
          <w:rFonts w:ascii="Calibri" w:hAnsi="Calibri" w:cs="Calibri"/>
          <w:color w:val="000000"/>
        </w:rPr>
        <w:t xml:space="preserve">The extent to which the intervention has generated or is expected to generate significant positive or negative, intended or unintended, higher-level effects. </w:t>
      </w:r>
    </w:p>
    <w:p w14:paraId="0272C939" w14:textId="77777777" w:rsidR="002E3619" w:rsidRPr="002E3619" w:rsidRDefault="002E3619" w:rsidP="002E3619">
      <w:pPr>
        <w:autoSpaceDE w:val="0"/>
        <w:autoSpaceDN w:val="0"/>
        <w:adjustRightInd w:val="0"/>
        <w:spacing w:after="0" w:line="240" w:lineRule="auto"/>
        <w:jc w:val="both"/>
        <w:rPr>
          <w:rFonts w:ascii="Calibri" w:hAnsi="Calibri" w:cs="Calibri"/>
          <w:color w:val="000000"/>
        </w:rPr>
      </w:pPr>
    </w:p>
    <w:p w14:paraId="34A1E8D8" w14:textId="22402012" w:rsidR="00AE31FD" w:rsidRDefault="002E3619" w:rsidP="00AE31FD">
      <w:pPr>
        <w:autoSpaceDE w:val="0"/>
        <w:autoSpaceDN w:val="0"/>
        <w:adjustRightInd w:val="0"/>
        <w:spacing w:after="0" w:line="240" w:lineRule="auto"/>
        <w:jc w:val="both"/>
        <w:rPr>
          <w:rFonts w:ascii="Calibri" w:hAnsi="Calibri" w:cs="Calibri"/>
          <w:color w:val="000000"/>
        </w:rPr>
      </w:pPr>
      <w:r w:rsidRPr="002E3619">
        <w:rPr>
          <w:rFonts w:ascii="Calibri" w:hAnsi="Calibri" w:cs="Calibri"/>
          <w:color w:val="000000"/>
        </w:rPr>
        <w:t xml:space="preserve">Note: Impact addresses the ultimate significance and potentially transformative effects of the intervention. It seeks to identify social, environmental and economic effects of the intervention that are longer term or broader in scope than those already captured under the effectiveness criterion. Beyond the immediate results, this criterion seeks to capture the indirect, secondary and potential consequences of the intervention. It does so by examining the holistic and enduring changes in systems or norms, and potential effects on people’s well-being, human rights, gender equality, and the environment. </w:t>
      </w:r>
    </w:p>
    <w:p w14:paraId="55ABD046" w14:textId="03EB4422" w:rsidR="00F83911" w:rsidRDefault="00F83911" w:rsidP="00AE31FD">
      <w:pPr>
        <w:autoSpaceDE w:val="0"/>
        <w:autoSpaceDN w:val="0"/>
        <w:adjustRightInd w:val="0"/>
        <w:spacing w:after="0" w:line="240" w:lineRule="auto"/>
        <w:jc w:val="both"/>
        <w:rPr>
          <w:rFonts w:ascii="Calibri" w:hAnsi="Calibri" w:cs="Calibri"/>
          <w:color w:val="000000"/>
        </w:rPr>
      </w:pPr>
      <w:r>
        <w:rPr>
          <w:rFonts w:ascii="Calibri" w:hAnsi="Calibri" w:cs="Calibri"/>
          <w:color w:val="000000"/>
        </w:rPr>
        <w:t>Also note that</w:t>
      </w:r>
      <w:r w:rsidR="00C538F0">
        <w:rPr>
          <w:rFonts w:ascii="Calibri" w:hAnsi="Calibri" w:cs="Calibri"/>
          <w:color w:val="000000"/>
        </w:rPr>
        <w:t xml:space="preserve">, being this a midterm evaluation, the evaluator is expected to only measure early and expected impacts, as </w:t>
      </w:r>
      <w:r w:rsidR="00E60E7B">
        <w:rPr>
          <w:rFonts w:ascii="Calibri" w:hAnsi="Calibri" w:cs="Calibri"/>
          <w:color w:val="000000"/>
        </w:rPr>
        <w:t>little time has elapsed since the beginning of some activities’ implementation.</w:t>
      </w:r>
    </w:p>
    <w:p w14:paraId="111B2856" w14:textId="77777777" w:rsidR="004F6133" w:rsidRDefault="004F6133" w:rsidP="00AE31FD">
      <w:pPr>
        <w:autoSpaceDE w:val="0"/>
        <w:autoSpaceDN w:val="0"/>
        <w:adjustRightInd w:val="0"/>
        <w:spacing w:after="0" w:line="240" w:lineRule="auto"/>
        <w:jc w:val="both"/>
      </w:pPr>
    </w:p>
    <w:p w14:paraId="3C9CAA5E" w14:textId="5118848D" w:rsidR="003F197F" w:rsidRPr="00EA1DC7" w:rsidRDefault="003F197F" w:rsidP="00AE31FD">
      <w:pPr>
        <w:autoSpaceDE w:val="0"/>
        <w:autoSpaceDN w:val="0"/>
        <w:adjustRightInd w:val="0"/>
        <w:spacing w:after="0" w:line="240" w:lineRule="auto"/>
        <w:jc w:val="both"/>
      </w:pPr>
      <w:r w:rsidRPr="00EA1DC7">
        <w:rPr>
          <w:rFonts w:cs="StoneSerif"/>
          <w:lang w:val="en-GB" w:eastAsia="de-DE"/>
        </w:rPr>
        <w:t>The following questions should be answered:</w:t>
      </w:r>
    </w:p>
    <w:p w14:paraId="11D2961B" w14:textId="77777777" w:rsidR="00A32236" w:rsidRDefault="004C4FBA" w:rsidP="00A32236">
      <w:pPr>
        <w:pStyle w:val="ListParagraph"/>
        <w:numPr>
          <w:ilvl w:val="1"/>
          <w:numId w:val="38"/>
        </w:numPr>
        <w:autoSpaceDE w:val="0"/>
        <w:autoSpaceDN w:val="0"/>
        <w:adjustRightInd w:val="0"/>
        <w:spacing w:line="240" w:lineRule="auto"/>
        <w:ind w:left="709"/>
        <w:contextualSpacing/>
        <w:rPr>
          <w:rFonts w:asciiTheme="minorHAnsi" w:hAnsiTheme="minorHAnsi"/>
        </w:rPr>
      </w:pPr>
      <w:r w:rsidRPr="00A32236">
        <w:rPr>
          <w:rFonts w:asciiTheme="minorHAnsi" w:hAnsiTheme="minorHAnsi"/>
        </w:rPr>
        <w:t xml:space="preserve">What evidence is there that </w:t>
      </w:r>
      <w:r w:rsidR="00C9449A" w:rsidRPr="00A32236">
        <w:rPr>
          <w:rFonts w:asciiTheme="minorHAnsi" w:hAnsiTheme="minorHAnsi"/>
        </w:rPr>
        <w:t>the project contributed to the achievement of its</w:t>
      </w:r>
      <w:r w:rsidR="00EA1DC7" w:rsidRPr="00A32236">
        <w:rPr>
          <w:rFonts w:asciiTheme="minorHAnsi" w:hAnsiTheme="minorHAnsi"/>
        </w:rPr>
        <w:t xml:space="preserve"> overall objective?</w:t>
      </w:r>
    </w:p>
    <w:p w14:paraId="220E3622" w14:textId="0FA359D2" w:rsidR="00A32236" w:rsidRDefault="000469AB" w:rsidP="7B125C43">
      <w:pPr>
        <w:pStyle w:val="ListParagraph"/>
        <w:numPr>
          <w:ilvl w:val="1"/>
          <w:numId w:val="38"/>
        </w:numPr>
        <w:autoSpaceDE w:val="0"/>
        <w:autoSpaceDN w:val="0"/>
        <w:adjustRightInd w:val="0"/>
        <w:spacing w:line="240" w:lineRule="auto"/>
        <w:ind w:left="709"/>
        <w:contextualSpacing/>
        <w:rPr>
          <w:rFonts w:asciiTheme="minorHAnsi" w:hAnsiTheme="minorHAnsi"/>
        </w:rPr>
      </w:pPr>
      <w:r w:rsidRPr="7B125C43">
        <w:rPr>
          <w:rFonts w:asciiTheme="minorHAnsi" w:hAnsiTheme="minorHAnsi"/>
        </w:rPr>
        <w:t xml:space="preserve">What, if any, were the unintended impacts of the project intervention, both positive and negative? </w:t>
      </w:r>
    </w:p>
    <w:p w14:paraId="5DA48D00" w14:textId="4E37A044" w:rsidR="00010E0E" w:rsidRDefault="00010E0E" w:rsidP="00010E0E">
      <w:pPr>
        <w:autoSpaceDE w:val="0"/>
        <w:autoSpaceDN w:val="0"/>
        <w:adjustRightInd w:val="0"/>
        <w:spacing w:line="240" w:lineRule="auto"/>
        <w:contextualSpacing/>
      </w:pPr>
    </w:p>
    <w:p w14:paraId="149E1A81" w14:textId="77777777" w:rsidR="00336E4B" w:rsidRDefault="00336E4B" w:rsidP="00336E4B">
      <w:pPr>
        <w:autoSpaceDE w:val="0"/>
        <w:autoSpaceDN w:val="0"/>
        <w:adjustRightInd w:val="0"/>
        <w:spacing w:after="0" w:line="240" w:lineRule="auto"/>
      </w:pPr>
      <w:r w:rsidRPr="00DE12B4">
        <w:t>The following are sector-specific questions that should also be answered (note that the list is non-exhaustive, and should be taken as reference when developing the full questionnaires):</w:t>
      </w:r>
    </w:p>
    <w:p w14:paraId="23BA78B6" w14:textId="6822D870" w:rsidR="00336E4B" w:rsidRPr="00336E4B" w:rsidRDefault="00336E4B" w:rsidP="00336E4B">
      <w:pPr>
        <w:pStyle w:val="ListParagraph"/>
        <w:numPr>
          <w:ilvl w:val="0"/>
          <w:numId w:val="46"/>
        </w:numPr>
        <w:autoSpaceDE w:val="0"/>
        <w:autoSpaceDN w:val="0"/>
        <w:adjustRightInd w:val="0"/>
        <w:spacing w:line="240" w:lineRule="auto"/>
        <w:contextualSpacing/>
        <w:rPr>
          <w:rFonts w:asciiTheme="minorHAnsi" w:hAnsiTheme="minorHAnsi" w:cstheme="minorHAnsi"/>
        </w:rPr>
      </w:pPr>
      <w:r w:rsidRPr="00EF5B1A">
        <w:rPr>
          <w:rFonts w:asciiTheme="minorHAnsi" w:hAnsiTheme="minorHAnsi" w:cstheme="minorHAnsi"/>
          <w:b/>
          <w:bCs/>
        </w:rPr>
        <w:t xml:space="preserve">Community </w:t>
      </w:r>
      <w:r w:rsidR="006A5B7D" w:rsidRPr="00EF5B1A">
        <w:rPr>
          <w:rFonts w:asciiTheme="minorHAnsi" w:hAnsiTheme="minorHAnsi" w:cstheme="minorHAnsi"/>
          <w:b/>
          <w:bCs/>
        </w:rPr>
        <w:t>Centres</w:t>
      </w:r>
      <w:r w:rsidR="006A5B7D">
        <w:rPr>
          <w:rFonts w:asciiTheme="minorHAnsi" w:hAnsiTheme="minorHAnsi" w:cstheme="minorHAnsi"/>
        </w:rPr>
        <w:t xml:space="preserve"> (Purpose 2)</w:t>
      </w:r>
      <w:r w:rsidRPr="00336E4B">
        <w:rPr>
          <w:rFonts w:asciiTheme="minorHAnsi" w:hAnsiTheme="minorHAnsi" w:cstheme="minorHAnsi"/>
        </w:rPr>
        <w:t>: What are the broader effects of these centers on community cohesion, resilience, and individual empowerment?</w:t>
      </w:r>
    </w:p>
    <w:p w14:paraId="43B59856" w14:textId="45760504" w:rsidR="00336E4B" w:rsidRPr="00336E4B" w:rsidRDefault="00336E4B" w:rsidP="00336E4B">
      <w:pPr>
        <w:pStyle w:val="ListParagraph"/>
        <w:numPr>
          <w:ilvl w:val="0"/>
          <w:numId w:val="46"/>
        </w:numPr>
        <w:autoSpaceDE w:val="0"/>
        <w:autoSpaceDN w:val="0"/>
        <w:adjustRightInd w:val="0"/>
        <w:spacing w:line="240" w:lineRule="auto"/>
        <w:contextualSpacing/>
        <w:rPr>
          <w:rFonts w:asciiTheme="minorHAnsi" w:hAnsiTheme="minorHAnsi" w:cstheme="minorHAnsi"/>
        </w:rPr>
      </w:pPr>
      <w:r w:rsidRPr="00EF5B1A">
        <w:rPr>
          <w:rFonts w:asciiTheme="minorHAnsi" w:hAnsiTheme="minorHAnsi" w:cstheme="minorHAnsi"/>
          <w:b/>
          <w:bCs/>
        </w:rPr>
        <w:t>Emergency Cash Assistance</w:t>
      </w:r>
      <w:r w:rsidR="00917EFB">
        <w:rPr>
          <w:rFonts w:asciiTheme="minorHAnsi" w:hAnsiTheme="minorHAnsi" w:cstheme="minorHAnsi"/>
        </w:rPr>
        <w:t xml:space="preserve"> (Sub purpose 2.2)</w:t>
      </w:r>
      <w:r w:rsidRPr="00336E4B">
        <w:rPr>
          <w:rFonts w:asciiTheme="minorHAnsi" w:hAnsiTheme="minorHAnsi" w:cstheme="minorHAnsi"/>
        </w:rPr>
        <w:t>: What are the medium-term effects of cash grants on the economic stability and well-being of beneficiaries?</w:t>
      </w:r>
    </w:p>
    <w:p w14:paraId="28A1FA41" w14:textId="00C860E0" w:rsidR="00336E4B" w:rsidRPr="00336E4B" w:rsidRDefault="00336E4B" w:rsidP="00336E4B">
      <w:pPr>
        <w:pStyle w:val="ListParagraph"/>
        <w:numPr>
          <w:ilvl w:val="0"/>
          <w:numId w:val="46"/>
        </w:numPr>
        <w:autoSpaceDE w:val="0"/>
        <w:autoSpaceDN w:val="0"/>
        <w:adjustRightInd w:val="0"/>
        <w:spacing w:line="240" w:lineRule="auto"/>
        <w:contextualSpacing/>
        <w:rPr>
          <w:rFonts w:asciiTheme="minorHAnsi" w:hAnsiTheme="minorHAnsi" w:cstheme="minorHAnsi"/>
        </w:rPr>
      </w:pPr>
      <w:r w:rsidRPr="00EF5B1A">
        <w:rPr>
          <w:rFonts w:asciiTheme="minorHAnsi" w:hAnsiTheme="minorHAnsi" w:cstheme="minorHAnsi"/>
          <w:b/>
          <w:bCs/>
        </w:rPr>
        <w:t>Kitchen Gardening Kits Distribution</w:t>
      </w:r>
      <w:r w:rsidR="00917EFB">
        <w:rPr>
          <w:rFonts w:asciiTheme="minorHAnsi" w:hAnsiTheme="minorHAnsi" w:cstheme="minorHAnsi"/>
        </w:rPr>
        <w:t xml:space="preserve"> (Sub purpose 3.1)</w:t>
      </w:r>
      <w:r w:rsidRPr="00336E4B">
        <w:rPr>
          <w:rFonts w:asciiTheme="minorHAnsi" w:hAnsiTheme="minorHAnsi" w:cstheme="minorHAnsi"/>
        </w:rPr>
        <w:t>: What are the broader impacts on women’s status, household nutrition, and local food systems, considering the recent start of this activity?</w:t>
      </w:r>
    </w:p>
    <w:p w14:paraId="690A4F60" w14:textId="3BF04BC0" w:rsidR="00336E4B" w:rsidRPr="00336E4B" w:rsidRDefault="00336E4B" w:rsidP="00336E4B">
      <w:pPr>
        <w:pStyle w:val="ListParagraph"/>
        <w:numPr>
          <w:ilvl w:val="0"/>
          <w:numId w:val="46"/>
        </w:numPr>
        <w:autoSpaceDE w:val="0"/>
        <w:autoSpaceDN w:val="0"/>
        <w:adjustRightInd w:val="0"/>
        <w:spacing w:line="240" w:lineRule="auto"/>
        <w:contextualSpacing/>
        <w:rPr>
          <w:rFonts w:asciiTheme="minorHAnsi" w:hAnsiTheme="minorHAnsi" w:cstheme="minorHAnsi"/>
        </w:rPr>
      </w:pPr>
      <w:r w:rsidRPr="00EF5B1A">
        <w:rPr>
          <w:rFonts w:asciiTheme="minorHAnsi" w:hAnsiTheme="minorHAnsi" w:cstheme="minorHAnsi"/>
          <w:b/>
          <w:bCs/>
        </w:rPr>
        <w:t>Sanitation Facilities Improvement</w:t>
      </w:r>
      <w:r w:rsidR="00917EFB">
        <w:rPr>
          <w:rFonts w:asciiTheme="minorHAnsi" w:hAnsiTheme="minorHAnsi" w:cstheme="minorHAnsi"/>
        </w:rPr>
        <w:t xml:space="preserve"> (Sub purpose 3.2)</w:t>
      </w:r>
      <w:r w:rsidRPr="00336E4B">
        <w:rPr>
          <w:rFonts w:asciiTheme="minorHAnsi" w:hAnsiTheme="minorHAnsi" w:cstheme="minorHAnsi"/>
        </w:rPr>
        <w:t>: Considering the early stage of this activity, what broader health impacts are expected in the community?</w:t>
      </w:r>
    </w:p>
    <w:p w14:paraId="4B9405D1" w14:textId="48ABEB7F" w:rsidR="00336E4B" w:rsidRPr="00336E4B" w:rsidRDefault="00336E4B" w:rsidP="00336E4B">
      <w:pPr>
        <w:pStyle w:val="ListParagraph"/>
        <w:numPr>
          <w:ilvl w:val="0"/>
          <w:numId w:val="46"/>
        </w:numPr>
        <w:autoSpaceDE w:val="0"/>
        <w:autoSpaceDN w:val="0"/>
        <w:adjustRightInd w:val="0"/>
        <w:spacing w:line="240" w:lineRule="auto"/>
        <w:contextualSpacing/>
        <w:rPr>
          <w:rFonts w:asciiTheme="minorHAnsi" w:hAnsiTheme="minorHAnsi" w:cstheme="minorHAnsi"/>
        </w:rPr>
      </w:pPr>
      <w:r w:rsidRPr="00EF5B1A">
        <w:rPr>
          <w:rFonts w:asciiTheme="minorHAnsi" w:hAnsiTheme="minorHAnsi" w:cstheme="minorHAnsi"/>
          <w:b/>
          <w:bCs/>
        </w:rPr>
        <w:t>Shelter Repair and Upgrade</w:t>
      </w:r>
      <w:r w:rsidR="00917EFB">
        <w:rPr>
          <w:rFonts w:asciiTheme="minorHAnsi" w:hAnsiTheme="minorHAnsi" w:cstheme="minorHAnsi"/>
        </w:rPr>
        <w:t xml:space="preserve"> (Sub purpose 3.3)</w:t>
      </w:r>
      <w:r w:rsidRPr="00336E4B">
        <w:rPr>
          <w:rFonts w:asciiTheme="minorHAnsi" w:hAnsiTheme="minorHAnsi" w:cstheme="minorHAnsi"/>
        </w:rPr>
        <w:t>: Given the early stages of this activity, what broader implications for community stability and beneficiary resilience are anticipated?</w:t>
      </w:r>
    </w:p>
    <w:p w14:paraId="08B00B01" w14:textId="4F184228" w:rsidR="00336E4B" w:rsidRPr="00336E4B" w:rsidRDefault="00336E4B" w:rsidP="00336E4B">
      <w:pPr>
        <w:pStyle w:val="ListParagraph"/>
        <w:numPr>
          <w:ilvl w:val="0"/>
          <w:numId w:val="46"/>
        </w:numPr>
        <w:autoSpaceDE w:val="0"/>
        <w:autoSpaceDN w:val="0"/>
        <w:adjustRightInd w:val="0"/>
        <w:spacing w:line="240" w:lineRule="auto"/>
        <w:contextualSpacing/>
        <w:rPr>
          <w:rFonts w:asciiTheme="minorHAnsi" w:hAnsiTheme="minorHAnsi" w:cstheme="minorHAnsi"/>
        </w:rPr>
      </w:pPr>
      <w:r w:rsidRPr="00EF5B1A">
        <w:rPr>
          <w:rFonts w:asciiTheme="minorHAnsi" w:hAnsiTheme="minorHAnsi" w:cstheme="minorHAnsi"/>
          <w:b/>
          <w:bCs/>
        </w:rPr>
        <w:t>Winterization Kits Distribution</w:t>
      </w:r>
      <w:r w:rsidR="00917EFB">
        <w:rPr>
          <w:rFonts w:asciiTheme="minorHAnsi" w:hAnsiTheme="minorHAnsi" w:cstheme="minorHAnsi"/>
        </w:rPr>
        <w:t xml:space="preserve"> (Sub purpose 3.3)</w:t>
      </w:r>
      <w:r w:rsidRPr="00336E4B">
        <w:rPr>
          <w:rFonts w:asciiTheme="minorHAnsi" w:hAnsiTheme="minorHAnsi" w:cstheme="minorHAnsi"/>
        </w:rPr>
        <w:t xml:space="preserve">: What are the extended effects of the kits </w:t>
      </w:r>
      <w:r w:rsidR="005E7ED5">
        <w:rPr>
          <w:rFonts w:asciiTheme="minorHAnsi" w:hAnsiTheme="minorHAnsi" w:cstheme="minorHAnsi"/>
        </w:rPr>
        <w:t xml:space="preserve">on the living conditions of beneficiaries </w:t>
      </w:r>
      <w:r w:rsidRPr="00336E4B">
        <w:rPr>
          <w:rFonts w:asciiTheme="minorHAnsi" w:hAnsiTheme="minorHAnsi" w:cstheme="minorHAnsi"/>
        </w:rPr>
        <w:t>beyond the colder season?</w:t>
      </w:r>
    </w:p>
    <w:p w14:paraId="4F378A1A" w14:textId="250E82CE" w:rsidR="00010E0E" w:rsidRPr="00336E4B" w:rsidRDefault="00336E4B" w:rsidP="00336E4B">
      <w:pPr>
        <w:pStyle w:val="ListParagraph"/>
        <w:numPr>
          <w:ilvl w:val="0"/>
          <w:numId w:val="46"/>
        </w:numPr>
        <w:autoSpaceDE w:val="0"/>
        <w:autoSpaceDN w:val="0"/>
        <w:adjustRightInd w:val="0"/>
        <w:spacing w:line="240" w:lineRule="auto"/>
        <w:contextualSpacing/>
        <w:rPr>
          <w:rFonts w:asciiTheme="minorHAnsi" w:hAnsiTheme="minorHAnsi" w:cstheme="minorHAnsi"/>
        </w:rPr>
      </w:pPr>
      <w:r w:rsidRPr="00EF5B1A">
        <w:rPr>
          <w:rFonts w:asciiTheme="minorHAnsi" w:hAnsiTheme="minorHAnsi" w:cstheme="minorHAnsi"/>
          <w:b/>
          <w:bCs/>
        </w:rPr>
        <w:t>Shelter and Cash Assistance to Shock-affected Households</w:t>
      </w:r>
      <w:r w:rsidR="00917EFB">
        <w:rPr>
          <w:rFonts w:asciiTheme="minorHAnsi" w:hAnsiTheme="minorHAnsi" w:cstheme="minorHAnsi"/>
        </w:rPr>
        <w:t xml:space="preserve"> (Purpose 4)</w:t>
      </w:r>
      <w:r w:rsidRPr="00336E4B">
        <w:rPr>
          <w:rFonts w:asciiTheme="minorHAnsi" w:hAnsiTheme="minorHAnsi" w:cstheme="minorHAnsi"/>
        </w:rPr>
        <w:t>: What are the medium-term effects on the resilience and recovery of affected households, including any unintended social or economic consequences?</w:t>
      </w:r>
    </w:p>
    <w:p w14:paraId="5501BE52" w14:textId="77777777" w:rsidR="00EA1DC7" w:rsidRPr="00EA1DC7" w:rsidRDefault="00EA1DC7" w:rsidP="00EA1DC7">
      <w:pPr>
        <w:pStyle w:val="ListParagraph"/>
        <w:autoSpaceDE w:val="0"/>
        <w:autoSpaceDN w:val="0"/>
        <w:adjustRightInd w:val="0"/>
        <w:spacing w:line="240" w:lineRule="auto"/>
        <w:ind w:firstLine="0"/>
        <w:contextualSpacing/>
        <w:rPr>
          <w:rFonts w:asciiTheme="minorHAnsi" w:eastAsiaTheme="minorHAnsi" w:hAnsiTheme="minorHAnsi"/>
          <w:lang w:val="en-US"/>
        </w:rPr>
      </w:pPr>
    </w:p>
    <w:p w14:paraId="16B8538C" w14:textId="2007FC35" w:rsidR="002D19A1" w:rsidRPr="00C9449A" w:rsidRDefault="002D19A1" w:rsidP="002D19A1">
      <w:pPr>
        <w:autoSpaceDE w:val="0"/>
        <w:autoSpaceDN w:val="0"/>
        <w:adjustRightInd w:val="0"/>
        <w:spacing w:line="240" w:lineRule="auto"/>
        <w:contextualSpacing/>
      </w:pPr>
    </w:p>
    <w:p w14:paraId="3E38DC34" w14:textId="39550326" w:rsidR="002758ED" w:rsidRPr="00114871" w:rsidRDefault="002758ED" w:rsidP="00114871">
      <w:pPr>
        <w:pStyle w:val="Heading1"/>
        <w:numPr>
          <w:ilvl w:val="0"/>
          <w:numId w:val="0"/>
        </w:numPr>
        <w:ind w:left="709" w:hanging="709"/>
        <w:rPr>
          <w:lang w:val="en-GB"/>
        </w:rPr>
      </w:pPr>
      <w:bookmarkStart w:id="14" w:name="_Toc502126834"/>
      <w:bookmarkStart w:id="15" w:name="_Toc162279252"/>
      <w:r w:rsidRPr="00114871">
        <w:rPr>
          <w:lang w:val="en-GB"/>
        </w:rPr>
        <w:t>Evaluation methodology</w:t>
      </w:r>
      <w:bookmarkEnd w:id="14"/>
      <w:bookmarkEnd w:id="15"/>
      <w:r w:rsidRPr="00114871">
        <w:rPr>
          <w:lang w:val="en-GB"/>
        </w:rPr>
        <w:t xml:space="preserve"> </w:t>
      </w:r>
    </w:p>
    <w:p w14:paraId="7435E3BE" w14:textId="61593012" w:rsidR="009851C4" w:rsidRPr="005D7E87" w:rsidRDefault="005D7E87" w:rsidP="009851C4">
      <w:pPr>
        <w:pStyle w:val="ListParagraph"/>
        <w:numPr>
          <w:ilvl w:val="0"/>
          <w:numId w:val="48"/>
        </w:numPr>
        <w:rPr>
          <w:rFonts w:asciiTheme="minorHAnsi" w:eastAsia="Times New Roman" w:hAnsiTheme="minorHAnsi" w:cstheme="minorHAnsi"/>
          <w:b/>
          <w:bCs/>
          <w:sz w:val="24"/>
          <w:szCs w:val="24"/>
        </w:rPr>
      </w:pPr>
      <w:r w:rsidRPr="005D7E87">
        <w:rPr>
          <w:rFonts w:asciiTheme="minorHAnsi" w:eastAsia="Times New Roman" w:hAnsiTheme="minorHAnsi" w:cstheme="minorHAnsi"/>
          <w:b/>
          <w:bCs/>
          <w:sz w:val="24"/>
          <w:szCs w:val="24"/>
        </w:rPr>
        <w:t>ASSESSMENT TOOLS</w:t>
      </w:r>
    </w:p>
    <w:p w14:paraId="53DBB533" w14:textId="2C1D1EDE" w:rsidR="001C4BA9" w:rsidRPr="001C4BA9" w:rsidRDefault="001C4BA9" w:rsidP="001C4BA9">
      <w:pPr>
        <w:jc w:val="both"/>
        <w:rPr>
          <w:rFonts w:eastAsia="Times New Roman"/>
        </w:rPr>
      </w:pPr>
      <w:r w:rsidRPr="001C4BA9">
        <w:rPr>
          <w:rFonts w:eastAsia="Times New Roman"/>
        </w:rPr>
        <w:t xml:space="preserve">The evaluation will be based on the findings and factual statements identified from review of relevant documents including the project document, interim report to the donor, monthly Program Manager report, in addition to the technical reports produced by the project and the different promotional materials. A list of the above reports will be shared with the evaluator before the beginning of the mission. The mission will also undertake field visits and interview the stakeholders including the target </w:t>
      </w:r>
      <w:r w:rsidRPr="001C4BA9">
        <w:rPr>
          <w:rFonts w:eastAsia="Times New Roman"/>
        </w:rPr>
        <w:lastRenderedPageBreak/>
        <w:t xml:space="preserve">beneficiaries, government officials, etc. Participation of stakeholders in the evaluation should be maintained at all the times, reflecting opinions, expectations, and vision about the contribution of the project towards the achievement of its objectives. With this in mind, the evaluation’s data collection will be conducted primarily in Dari and Pashto. The evaluation will rely on mixed methods data collection and analysis: </w:t>
      </w:r>
    </w:p>
    <w:p w14:paraId="131DCDED" w14:textId="26CC4406" w:rsidR="001C4BA9" w:rsidRPr="001C4BA9" w:rsidRDefault="001C4BA9" w:rsidP="001C4BA9">
      <w:pPr>
        <w:jc w:val="both"/>
        <w:rPr>
          <w:rFonts w:eastAsia="Times New Roman"/>
          <w:b/>
          <w:bCs/>
          <w:sz w:val="24"/>
          <w:szCs w:val="24"/>
        </w:rPr>
      </w:pPr>
      <w:r w:rsidRPr="001C4BA9">
        <w:rPr>
          <w:rFonts w:eastAsia="Times New Roman"/>
          <w:b/>
          <w:bCs/>
          <w:sz w:val="24"/>
          <w:szCs w:val="24"/>
        </w:rPr>
        <w:t xml:space="preserve">Qualitative data collection </w:t>
      </w:r>
    </w:p>
    <w:p w14:paraId="7971C64D" w14:textId="319AD7A3" w:rsidR="001C4BA9" w:rsidRPr="001C4BA9" w:rsidRDefault="001C4BA9" w:rsidP="7B125C43">
      <w:pPr>
        <w:jc w:val="both"/>
        <w:rPr>
          <w:rFonts w:eastAsia="Times New Roman"/>
        </w:rPr>
      </w:pPr>
      <w:r w:rsidRPr="7B125C43">
        <w:rPr>
          <w:rFonts w:eastAsia="Times New Roman"/>
        </w:rPr>
        <w:t>Most evaluation questions will be answered in the form of key-informant interviews and panel discussions with key stakeholders (e.g., community leaders, local government actors, humanitarian partners, Acted staff). Sample data collection with key stakeholders will be purposive based on their knowledge of the project and availability.</w:t>
      </w:r>
      <w:r w:rsidR="0900B9C1" w:rsidRPr="7B125C43">
        <w:rPr>
          <w:rFonts w:eastAsia="Times New Roman"/>
        </w:rPr>
        <w:t xml:space="preserve"> Approximately, 50 to 60 stakeholders will be targeted.</w:t>
      </w:r>
      <w:r w:rsidRPr="7B125C43">
        <w:rPr>
          <w:rFonts w:eastAsia="Times New Roman"/>
        </w:rPr>
        <w:t xml:space="preserve"> Focus group discussions should also be organized where relevant either with randomly selected beneficiaries (locations will be randomly sampled, and beneficiaries randomly sampled from beneficiary lists in these locations) or by purposefully gathering groups from whom feedback is required. </w:t>
      </w:r>
      <w:r w:rsidR="4B9977BA" w:rsidRPr="7B125C43">
        <w:rPr>
          <w:rFonts w:eastAsia="Times New Roman"/>
        </w:rPr>
        <w:t xml:space="preserve"> Estimated 50 focus group discussions, with six to eight beneficiaries in each one</w:t>
      </w:r>
      <w:r w:rsidR="09A7436B" w:rsidRPr="7B125C43">
        <w:rPr>
          <w:rFonts w:eastAsia="Times New Roman"/>
        </w:rPr>
        <w:t xml:space="preserve"> and </w:t>
      </w:r>
      <w:r w:rsidR="4B9977BA" w:rsidRPr="7B125C43">
        <w:rPr>
          <w:rFonts w:eastAsia="Times New Roman"/>
        </w:rPr>
        <w:t>gender disag</w:t>
      </w:r>
      <w:r w:rsidR="3AC3C208" w:rsidRPr="7B125C43">
        <w:rPr>
          <w:rFonts w:eastAsia="Times New Roman"/>
        </w:rPr>
        <w:t>gregated</w:t>
      </w:r>
      <w:r w:rsidR="4B9977BA" w:rsidRPr="7B125C43">
        <w:rPr>
          <w:rFonts w:eastAsia="Times New Roman"/>
        </w:rPr>
        <w:t xml:space="preserve"> are expected</w:t>
      </w:r>
      <w:r w:rsidR="6CD1AE4B" w:rsidRPr="7B125C43">
        <w:rPr>
          <w:rFonts w:eastAsia="Times New Roman"/>
        </w:rPr>
        <w:t xml:space="preserve">. Naturally, </w:t>
      </w:r>
      <w:r w:rsidR="6C449030" w:rsidRPr="7B125C43">
        <w:rPr>
          <w:rFonts w:eastAsia="Times New Roman"/>
        </w:rPr>
        <w:t xml:space="preserve">proportionally </w:t>
      </w:r>
      <w:r w:rsidR="6CD1AE4B" w:rsidRPr="7B125C43">
        <w:rPr>
          <w:rFonts w:eastAsia="Times New Roman"/>
        </w:rPr>
        <w:t xml:space="preserve">more focus groups should be dedicated to those activities </w:t>
      </w:r>
      <w:r w:rsidR="4DB893D6" w:rsidRPr="7B125C43">
        <w:rPr>
          <w:rFonts w:eastAsia="Times New Roman"/>
        </w:rPr>
        <w:t xml:space="preserve">that have reached </w:t>
      </w:r>
      <w:r w:rsidR="43BE3681" w:rsidRPr="7B125C43">
        <w:rPr>
          <w:rFonts w:eastAsia="Times New Roman"/>
        </w:rPr>
        <w:t xml:space="preserve">a higher number of </w:t>
      </w:r>
      <w:r w:rsidR="4DB893D6" w:rsidRPr="7B125C43">
        <w:rPr>
          <w:rFonts w:eastAsia="Times New Roman"/>
        </w:rPr>
        <w:t>beneficiaries at the time of the evaluation</w:t>
      </w:r>
      <w:r w:rsidRPr="7B125C43">
        <w:rPr>
          <w:rFonts w:eastAsia="Times New Roman"/>
        </w:rPr>
        <w:t xml:space="preserve">. These estimates should be refined as part of the evaluation inception period upon coordination with Acted. The evaluation team leader and members will be responsible for collecting and analyzing the qualitative data, in addition to reporting on it. </w:t>
      </w:r>
    </w:p>
    <w:p w14:paraId="240A2BF7" w14:textId="18284ACE" w:rsidR="001C4BA9" w:rsidRPr="001C4BA9" w:rsidRDefault="001C4BA9" w:rsidP="001C4BA9">
      <w:pPr>
        <w:jc w:val="both"/>
        <w:rPr>
          <w:rFonts w:eastAsia="Times New Roman"/>
          <w:b/>
          <w:bCs/>
          <w:sz w:val="24"/>
          <w:szCs w:val="24"/>
        </w:rPr>
      </w:pPr>
      <w:r w:rsidRPr="001C4BA9">
        <w:rPr>
          <w:rFonts w:eastAsia="Times New Roman"/>
          <w:b/>
          <w:bCs/>
          <w:sz w:val="24"/>
          <w:szCs w:val="24"/>
        </w:rPr>
        <w:t>Quantitative data collection</w:t>
      </w:r>
    </w:p>
    <w:p w14:paraId="5A077652" w14:textId="1209C4A5" w:rsidR="001C4BA9" w:rsidRPr="001C4BA9" w:rsidRDefault="001C4BA9" w:rsidP="001C4BA9">
      <w:pPr>
        <w:jc w:val="both"/>
        <w:rPr>
          <w:rFonts w:eastAsia="Times New Roman"/>
        </w:rPr>
      </w:pPr>
      <w:r w:rsidRPr="001C4BA9">
        <w:rPr>
          <w:rFonts w:eastAsia="Times New Roman"/>
        </w:rPr>
        <w:t xml:space="preserve">Most of the MEAL data collection during project implementation is quantitative in nature and will cover all beneficiary groups, including at the household and community levels. Depending on the results of the MEAL data collection and according to the evolution of the project, additional quantitative data collection could be included at the final evaluation stage to investigate particular points of interest on specific sub-groups of beneficiaries. Avoiding duplication to alleviate the surveying burden on beneficiary populations will nonetheless be critical. The sampling strategy will be a simple random approach. </w:t>
      </w:r>
    </w:p>
    <w:p w14:paraId="4DB08CA5" w14:textId="6B5313E9" w:rsidR="00632F51" w:rsidRDefault="001C4BA9" w:rsidP="001C4BA9">
      <w:pPr>
        <w:jc w:val="both"/>
        <w:rPr>
          <w:rFonts w:eastAsia="Times New Roman"/>
        </w:rPr>
      </w:pPr>
      <w:r w:rsidRPr="001C4BA9">
        <w:rPr>
          <w:rFonts w:eastAsia="Times New Roman"/>
        </w:rPr>
        <w:t>The existing quantitative &amp; qualitative data collected by Acted and its partners that will be made available to the evaluator will include but not be limited to:</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104"/>
        <w:gridCol w:w="3240"/>
      </w:tblGrid>
      <w:tr w:rsidR="009851C4" w:rsidRPr="009851C4" w14:paraId="3F3E610F" w14:textId="77777777" w:rsidTr="009851C4">
        <w:trPr>
          <w:trHeight w:val="300"/>
        </w:trPr>
        <w:tc>
          <w:tcPr>
            <w:tcW w:w="6105" w:type="dxa"/>
            <w:tcBorders>
              <w:top w:val="single" w:sz="6" w:space="0" w:color="auto"/>
              <w:left w:val="single" w:sz="6" w:space="0" w:color="auto"/>
              <w:bottom w:val="single" w:sz="6" w:space="0" w:color="auto"/>
              <w:right w:val="single" w:sz="6" w:space="0" w:color="auto"/>
            </w:tcBorders>
            <w:shd w:val="clear" w:color="auto" w:fill="auto"/>
            <w:hideMark/>
          </w:tcPr>
          <w:p w14:paraId="563B0D28" w14:textId="77777777" w:rsidR="009851C4" w:rsidRPr="009851C4" w:rsidRDefault="009851C4" w:rsidP="009851C4">
            <w:pPr>
              <w:spacing w:after="0" w:line="240" w:lineRule="auto"/>
              <w:textAlignment w:val="baseline"/>
              <w:rPr>
                <w:rFonts w:ascii="Segoe UI" w:eastAsia="Times New Roman" w:hAnsi="Segoe UI" w:cs="Segoe UI"/>
              </w:rPr>
            </w:pPr>
            <w:r w:rsidRPr="009851C4">
              <w:rPr>
                <w:rFonts w:ascii="Calibri" w:eastAsia="Times New Roman" w:hAnsi="Calibri" w:cs="Calibri"/>
                <w:b/>
                <w:bCs/>
                <w:lang w:val="en-GB"/>
              </w:rPr>
              <w:t>Result name</w:t>
            </w:r>
            <w:r w:rsidRPr="009851C4">
              <w:rPr>
                <w:rFonts w:ascii="Calibri" w:eastAsia="Times New Roman" w:hAnsi="Calibri" w:cs="Calibri"/>
              </w:rPr>
              <w:t> </w:t>
            </w:r>
          </w:p>
        </w:tc>
        <w:tc>
          <w:tcPr>
            <w:tcW w:w="3225" w:type="dxa"/>
            <w:tcBorders>
              <w:top w:val="single" w:sz="6" w:space="0" w:color="auto"/>
              <w:left w:val="single" w:sz="6" w:space="0" w:color="auto"/>
              <w:bottom w:val="single" w:sz="6" w:space="0" w:color="auto"/>
              <w:right w:val="single" w:sz="6" w:space="0" w:color="auto"/>
            </w:tcBorders>
            <w:shd w:val="clear" w:color="auto" w:fill="auto"/>
            <w:hideMark/>
          </w:tcPr>
          <w:p w14:paraId="3274A082" w14:textId="77777777" w:rsidR="009851C4" w:rsidRPr="009851C4" w:rsidRDefault="009851C4" w:rsidP="009851C4">
            <w:pPr>
              <w:spacing w:after="0" w:line="240" w:lineRule="auto"/>
              <w:textAlignment w:val="baseline"/>
              <w:rPr>
                <w:rFonts w:ascii="Segoe UI" w:eastAsia="Times New Roman" w:hAnsi="Segoe UI" w:cs="Segoe UI"/>
              </w:rPr>
            </w:pPr>
            <w:r w:rsidRPr="009851C4">
              <w:rPr>
                <w:rFonts w:ascii="Calibri" w:eastAsia="Times New Roman" w:hAnsi="Calibri" w:cs="Calibri"/>
                <w:b/>
                <w:bCs/>
                <w:lang w:val="en-GB"/>
              </w:rPr>
              <w:t>MEAL surveys and reports</w:t>
            </w:r>
            <w:r w:rsidRPr="009851C4">
              <w:rPr>
                <w:rFonts w:ascii="Calibri" w:eastAsia="Times New Roman" w:hAnsi="Calibri" w:cs="Calibri"/>
              </w:rPr>
              <w:t> </w:t>
            </w:r>
          </w:p>
        </w:tc>
      </w:tr>
      <w:tr w:rsidR="009851C4" w:rsidRPr="009851C4" w14:paraId="438A936A" w14:textId="77777777" w:rsidTr="009851C4">
        <w:trPr>
          <w:trHeight w:val="300"/>
        </w:trPr>
        <w:tc>
          <w:tcPr>
            <w:tcW w:w="9345" w:type="dxa"/>
            <w:gridSpan w:val="2"/>
            <w:tcBorders>
              <w:top w:val="single" w:sz="6" w:space="0" w:color="auto"/>
              <w:left w:val="single" w:sz="6" w:space="0" w:color="auto"/>
              <w:bottom w:val="single" w:sz="6" w:space="0" w:color="auto"/>
              <w:right w:val="single" w:sz="6" w:space="0" w:color="auto"/>
            </w:tcBorders>
            <w:shd w:val="clear" w:color="auto" w:fill="auto"/>
            <w:hideMark/>
          </w:tcPr>
          <w:p w14:paraId="571E6160" w14:textId="44105C58" w:rsidR="009851C4" w:rsidRPr="009851C4" w:rsidRDefault="009851C4" w:rsidP="009851C4">
            <w:pPr>
              <w:spacing w:after="0" w:line="240" w:lineRule="auto"/>
              <w:textAlignment w:val="baseline"/>
              <w:rPr>
                <w:rFonts w:ascii="Segoe UI" w:eastAsia="Times New Roman" w:hAnsi="Segoe UI" w:cs="Segoe UI"/>
              </w:rPr>
            </w:pPr>
            <w:r w:rsidRPr="009851C4">
              <w:rPr>
                <w:rFonts w:ascii="Calibri" w:eastAsia="Times New Roman" w:hAnsi="Calibri" w:cs="Calibri"/>
                <w:b/>
                <w:bCs/>
                <w:lang w:val="en-GB"/>
              </w:rPr>
              <w:t>Purpose 2</w:t>
            </w:r>
            <w:r w:rsidRPr="009851C4">
              <w:rPr>
                <w:rFonts w:ascii="Calibri" w:eastAsia="Times New Roman" w:hAnsi="Calibri" w:cs="Calibri"/>
                <w:lang w:val="en-GB"/>
              </w:rPr>
              <w:t xml:space="preserve">: Establish community-led protection and information pathways, coordination systems, service delivery platforms and referral mechanisms in areas of informal settlements to promote inclusive and integrated service </w:t>
            </w:r>
            <w:r w:rsidR="007D057D" w:rsidRPr="009851C4">
              <w:rPr>
                <w:rFonts w:ascii="Calibri" w:eastAsia="Times New Roman" w:hAnsi="Calibri" w:cs="Calibri"/>
                <w:lang w:val="en-GB"/>
              </w:rPr>
              <w:t>provision,</w:t>
            </w:r>
            <w:r w:rsidRPr="009851C4">
              <w:rPr>
                <w:rFonts w:ascii="Calibri" w:eastAsia="Times New Roman" w:hAnsi="Calibri" w:cs="Calibri"/>
                <w:lang w:val="en-GB"/>
              </w:rPr>
              <w:t xml:space="preserve"> while providing tailored emergency protection assistance</w:t>
            </w:r>
            <w:r w:rsidRPr="009851C4">
              <w:rPr>
                <w:rFonts w:ascii="Calibri" w:eastAsia="Times New Roman" w:hAnsi="Calibri" w:cs="Calibri"/>
              </w:rPr>
              <w:t> </w:t>
            </w:r>
          </w:p>
        </w:tc>
      </w:tr>
      <w:tr w:rsidR="009851C4" w:rsidRPr="009851C4" w14:paraId="280D09BA" w14:textId="77777777" w:rsidTr="009851C4">
        <w:trPr>
          <w:trHeight w:val="300"/>
        </w:trPr>
        <w:tc>
          <w:tcPr>
            <w:tcW w:w="6105" w:type="dxa"/>
            <w:tcBorders>
              <w:top w:val="single" w:sz="6" w:space="0" w:color="auto"/>
              <w:left w:val="single" w:sz="6" w:space="0" w:color="auto"/>
              <w:bottom w:val="single" w:sz="6" w:space="0" w:color="auto"/>
              <w:right w:val="single" w:sz="6" w:space="0" w:color="auto"/>
            </w:tcBorders>
            <w:shd w:val="clear" w:color="auto" w:fill="auto"/>
            <w:hideMark/>
          </w:tcPr>
          <w:p w14:paraId="364626CB" w14:textId="77777777" w:rsidR="009851C4" w:rsidRPr="009851C4" w:rsidRDefault="009851C4" w:rsidP="009851C4">
            <w:pPr>
              <w:spacing w:after="0" w:line="240" w:lineRule="auto"/>
              <w:textAlignment w:val="baseline"/>
              <w:rPr>
                <w:rFonts w:ascii="Segoe UI" w:eastAsia="Times New Roman" w:hAnsi="Segoe UI" w:cs="Segoe UI"/>
              </w:rPr>
            </w:pPr>
            <w:r w:rsidRPr="009851C4">
              <w:rPr>
                <w:rFonts w:ascii="Calibri" w:eastAsia="Times New Roman" w:hAnsi="Calibri" w:cs="Calibri"/>
                <w:lang w:val="en-GB"/>
              </w:rPr>
              <w:t>Sub purpose 2.1: Provide community-led protection and information pathways and coordination mechanisms, and improved referral mechanisms.</w:t>
            </w:r>
            <w:r w:rsidRPr="009851C4">
              <w:rPr>
                <w:rFonts w:ascii="Calibri" w:eastAsia="Times New Roman" w:hAnsi="Calibri" w:cs="Calibri"/>
              </w:rPr>
              <w:t> </w:t>
            </w:r>
          </w:p>
        </w:tc>
        <w:tc>
          <w:tcPr>
            <w:tcW w:w="3225" w:type="dxa"/>
            <w:tcBorders>
              <w:top w:val="single" w:sz="6" w:space="0" w:color="auto"/>
              <w:left w:val="single" w:sz="6" w:space="0" w:color="auto"/>
              <w:bottom w:val="single" w:sz="6" w:space="0" w:color="auto"/>
              <w:right w:val="single" w:sz="6" w:space="0" w:color="auto"/>
            </w:tcBorders>
            <w:shd w:val="clear" w:color="auto" w:fill="auto"/>
            <w:hideMark/>
          </w:tcPr>
          <w:p w14:paraId="3C4B190E" w14:textId="77777777" w:rsidR="009851C4" w:rsidRPr="009851C4" w:rsidRDefault="009851C4" w:rsidP="009851C4">
            <w:pPr>
              <w:spacing w:after="0" w:line="240" w:lineRule="auto"/>
              <w:textAlignment w:val="baseline"/>
              <w:rPr>
                <w:rFonts w:ascii="Segoe UI" w:eastAsia="Times New Roman" w:hAnsi="Segoe UI" w:cs="Segoe UI"/>
              </w:rPr>
            </w:pPr>
            <w:r w:rsidRPr="009851C4">
              <w:rPr>
                <w:rFonts w:ascii="Calibri" w:eastAsia="Times New Roman" w:hAnsi="Calibri" w:cs="Calibri"/>
                <w:lang w:val="en-GB"/>
              </w:rPr>
              <w:t>Baseline report</w:t>
            </w:r>
            <w:r w:rsidRPr="009851C4">
              <w:rPr>
                <w:rFonts w:ascii="Calibri" w:eastAsia="Times New Roman" w:hAnsi="Calibri" w:cs="Calibri"/>
              </w:rPr>
              <w:t> </w:t>
            </w:r>
          </w:p>
        </w:tc>
      </w:tr>
      <w:tr w:rsidR="009851C4" w:rsidRPr="009851C4" w14:paraId="401E1019" w14:textId="77777777" w:rsidTr="009851C4">
        <w:trPr>
          <w:trHeight w:val="300"/>
        </w:trPr>
        <w:tc>
          <w:tcPr>
            <w:tcW w:w="6105" w:type="dxa"/>
            <w:tcBorders>
              <w:top w:val="single" w:sz="6" w:space="0" w:color="auto"/>
              <w:left w:val="single" w:sz="6" w:space="0" w:color="auto"/>
              <w:bottom w:val="single" w:sz="6" w:space="0" w:color="auto"/>
              <w:right w:val="single" w:sz="6" w:space="0" w:color="auto"/>
            </w:tcBorders>
            <w:shd w:val="clear" w:color="auto" w:fill="auto"/>
            <w:hideMark/>
          </w:tcPr>
          <w:p w14:paraId="173ADDAB" w14:textId="370593CA" w:rsidR="009851C4" w:rsidRPr="009851C4" w:rsidRDefault="009851C4" w:rsidP="009851C4">
            <w:pPr>
              <w:spacing w:after="0" w:line="240" w:lineRule="auto"/>
              <w:textAlignment w:val="baseline"/>
              <w:rPr>
                <w:rFonts w:ascii="Segoe UI" w:eastAsia="Times New Roman" w:hAnsi="Segoe UI" w:cs="Segoe UI"/>
              </w:rPr>
            </w:pPr>
            <w:r w:rsidRPr="009851C4">
              <w:rPr>
                <w:rFonts w:ascii="Calibri" w:eastAsia="Times New Roman" w:hAnsi="Calibri" w:cs="Calibri"/>
                <w:lang w:val="en-GB"/>
              </w:rPr>
              <w:t xml:space="preserve">Sub purpose 2.2: Provide immediate protection assistance and protection trainings to 4,180 HHs, information, </w:t>
            </w:r>
            <w:r w:rsidR="007D057D" w:rsidRPr="009851C4">
              <w:rPr>
                <w:rFonts w:ascii="Calibri" w:eastAsia="Times New Roman" w:hAnsi="Calibri" w:cs="Calibri"/>
                <w:lang w:val="en-GB"/>
              </w:rPr>
              <w:t>counselling,</w:t>
            </w:r>
            <w:r w:rsidRPr="009851C4">
              <w:rPr>
                <w:rFonts w:ascii="Calibri" w:eastAsia="Times New Roman" w:hAnsi="Calibri" w:cs="Calibri"/>
                <w:lang w:val="en-GB"/>
              </w:rPr>
              <w:t xml:space="preserve"> and legal assistance to 7,591 beneficiaries.</w:t>
            </w:r>
            <w:r w:rsidRPr="009851C4">
              <w:rPr>
                <w:rFonts w:ascii="Calibri" w:eastAsia="Times New Roman" w:hAnsi="Calibri" w:cs="Calibri"/>
              </w:rPr>
              <w:t> </w:t>
            </w:r>
          </w:p>
        </w:tc>
        <w:tc>
          <w:tcPr>
            <w:tcW w:w="3225" w:type="dxa"/>
            <w:tcBorders>
              <w:top w:val="single" w:sz="6" w:space="0" w:color="auto"/>
              <w:left w:val="single" w:sz="6" w:space="0" w:color="auto"/>
              <w:bottom w:val="single" w:sz="6" w:space="0" w:color="auto"/>
              <w:right w:val="single" w:sz="6" w:space="0" w:color="auto"/>
            </w:tcBorders>
            <w:shd w:val="clear" w:color="auto" w:fill="auto"/>
            <w:hideMark/>
          </w:tcPr>
          <w:p w14:paraId="4856AC55" w14:textId="77777777" w:rsidR="009851C4" w:rsidRPr="009851C4" w:rsidRDefault="009851C4" w:rsidP="009851C4">
            <w:pPr>
              <w:spacing w:after="0" w:line="240" w:lineRule="auto"/>
              <w:textAlignment w:val="baseline"/>
              <w:rPr>
                <w:rFonts w:ascii="Segoe UI" w:eastAsia="Times New Roman" w:hAnsi="Segoe UI" w:cs="Segoe UI"/>
              </w:rPr>
            </w:pPr>
            <w:r w:rsidRPr="009851C4">
              <w:rPr>
                <w:rFonts w:ascii="Calibri" w:eastAsia="Times New Roman" w:hAnsi="Calibri" w:cs="Calibri"/>
                <w:lang w:val="en-GB"/>
              </w:rPr>
              <w:t>Baseline report</w:t>
            </w:r>
            <w:r w:rsidRPr="009851C4">
              <w:rPr>
                <w:rFonts w:ascii="Calibri" w:eastAsia="Times New Roman" w:hAnsi="Calibri" w:cs="Calibri"/>
              </w:rPr>
              <w:t> </w:t>
            </w:r>
          </w:p>
        </w:tc>
      </w:tr>
      <w:tr w:rsidR="009851C4" w:rsidRPr="009851C4" w14:paraId="5CEA9D2B" w14:textId="77777777" w:rsidTr="009851C4">
        <w:trPr>
          <w:trHeight w:val="300"/>
        </w:trPr>
        <w:tc>
          <w:tcPr>
            <w:tcW w:w="9345" w:type="dxa"/>
            <w:gridSpan w:val="2"/>
            <w:tcBorders>
              <w:top w:val="single" w:sz="6" w:space="0" w:color="auto"/>
              <w:left w:val="single" w:sz="6" w:space="0" w:color="auto"/>
              <w:bottom w:val="single" w:sz="6" w:space="0" w:color="auto"/>
              <w:right w:val="single" w:sz="6" w:space="0" w:color="auto"/>
            </w:tcBorders>
            <w:shd w:val="clear" w:color="auto" w:fill="auto"/>
            <w:hideMark/>
          </w:tcPr>
          <w:p w14:paraId="5C5C530A" w14:textId="4F0CD76E" w:rsidR="009851C4" w:rsidRPr="009851C4" w:rsidRDefault="009851C4" w:rsidP="009851C4">
            <w:pPr>
              <w:spacing w:after="0" w:line="240" w:lineRule="auto"/>
              <w:textAlignment w:val="baseline"/>
              <w:rPr>
                <w:rFonts w:ascii="Segoe UI" w:eastAsia="Times New Roman" w:hAnsi="Segoe UI" w:cs="Segoe UI"/>
              </w:rPr>
            </w:pPr>
            <w:r w:rsidRPr="009851C4">
              <w:rPr>
                <w:rFonts w:ascii="Calibri" w:eastAsia="Times New Roman" w:hAnsi="Calibri" w:cs="Calibri"/>
                <w:b/>
                <w:bCs/>
                <w:lang w:val="en-GB"/>
              </w:rPr>
              <w:t>Purpose 3</w:t>
            </w:r>
            <w:r w:rsidRPr="009851C4">
              <w:rPr>
                <w:rFonts w:ascii="Calibri" w:eastAsia="Times New Roman" w:hAnsi="Calibri" w:cs="Calibri"/>
                <w:lang w:val="en-GB"/>
              </w:rPr>
              <w:t xml:space="preserve">: Deliver effective, </w:t>
            </w:r>
            <w:r w:rsidR="007D057D" w:rsidRPr="009851C4">
              <w:rPr>
                <w:rFonts w:ascii="Calibri" w:eastAsia="Times New Roman" w:hAnsi="Calibri" w:cs="Calibri"/>
                <w:lang w:val="en-GB"/>
              </w:rPr>
              <w:t>integrated,</w:t>
            </w:r>
            <w:r w:rsidRPr="009851C4">
              <w:rPr>
                <w:rFonts w:ascii="Calibri" w:eastAsia="Times New Roman" w:hAnsi="Calibri" w:cs="Calibri"/>
                <w:lang w:val="en-GB"/>
              </w:rPr>
              <w:t xml:space="preserve"> and multi-sectoral humanitarian assistance and access to basics services for 66,200 displacement-affected individuals (9,457 HHs), including women-headed HHs, living in or nearby ISETs in Herat, Mazar, Kunduz and Jalalabad and provide shelter assistance to 2,800 shock-affected individuals.</w:t>
            </w:r>
            <w:r w:rsidRPr="009851C4">
              <w:rPr>
                <w:rFonts w:ascii="Calibri" w:eastAsia="Times New Roman" w:hAnsi="Calibri" w:cs="Calibri"/>
              </w:rPr>
              <w:t> </w:t>
            </w:r>
          </w:p>
        </w:tc>
      </w:tr>
      <w:tr w:rsidR="009851C4" w:rsidRPr="009851C4" w14:paraId="5A07439F" w14:textId="77777777" w:rsidTr="009851C4">
        <w:trPr>
          <w:trHeight w:val="300"/>
        </w:trPr>
        <w:tc>
          <w:tcPr>
            <w:tcW w:w="6105" w:type="dxa"/>
            <w:tcBorders>
              <w:top w:val="single" w:sz="6" w:space="0" w:color="auto"/>
              <w:left w:val="single" w:sz="6" w:space="0" w:color="auto"/>
              <w:bottom w:val="single" w:sz="6" w:space="0" w:color="auto"/>
              <w:right w:val="single" w:sz="6" w:space="0" w:color="auto"/>
            </w:tcBorders>
            <w:shd w:val="clear" w:color="auto" w:fill="auto"/>
            <w:hideMark/>
          </w:tcPr>
          <w:p w14:paraId="2F9C6219" w14:textId="77777777" w:rsidR="009851C4" w:rsidRPr="009851C4" w:rsidRDefault="009851C4" w:rsidP="009851C4">
            <w:pPr>
              <w:spacing w:after="0" w:line="240" w:lineRule="auto"/>
              <w:textAlignment w:val="baseline"/>
              <w:rPr>
                <w:rFonts w:ascii="Segoe UI" w:eastAsia="Times New Roman" w:hAnsi="Segoe UI" w:cs="Segoe UI"/>
              </w:rPr>
            </w:pPr>
            <w:r w:rsidRPr="009851C4">
              <w:rPr>
                <w:rFonts w:ascii="Calibri" w:eastAsia="Times New Roman" w:hAnsi="Calibri" w:cs="Calibri"/>
                <w:lang w:val="en-GB"/>
              </w:rPr>
              <w:lastRenderedPageBreak/>
              <w:t>Sub-purpose 3.1: Improve food security for 2,400 women-headed HHs, through HH-level agricultural assistance.</w:t>
            </w:r>
            <w:r w:rsidRPr="009851C4">
              <w:rPr>
                <w:rFonts w:ascii="Calibri" w:eastAsia="Times New Roman" w:hAnsi="Calibri" w:cs="Calibri"/>
              </w:rPr>
              <w:t> </w:t>
            </w:r>
          </w:p>
        </w:tc>
        <w:tc>
          <w:tcPr>
            <w:tcW w:w="3225" w:type="dxa"/>
            <w:tcBorders>
              <w:top w:val="single" w:sz="6" w:space="0" w:color="auto"/>
              <w:left w:val="single" w:sz="6" w:space="0" w:color="auto"/>
              <w:bottom w:val="single" w:sz="6" w:space="0" w:color="auto"/>
              <w:right w:val="single" w:sz="6" w:space="0" w:color="auto"/>
            </w:tcBorders>
            <w:shd w:val="clear" w:color="auto" w:fill="auto"/>
            <w:hideMark/>
          </w:tcPr>
          <w:p w14:paraId="1D6C2D01" w14:textId="1AD11A44" w:rsidR="009851C4" w:rsidRPr="009851C4" w:rsidRDefault="009851C4" w:rsidP="009851C4">
            <w:pPr>
              <w:spacing w:after="0" w:line="240" w:lineRule="auto"/>
              <w:textAlignment w:val="baseline"/>
              <w:rPr>
                <w:rFonts w:ascii="Segoe UI" w:eastAsia="Times New Roman" w:hAnsi="Segoe UI" w:cs="Segoe UI"/>
              </w:rPr>
            </w:pPr>
            <w:r w:rsidRPr="009851C4">
              <w:rPr>
                <w:rFonts w:ascii="Calibri" w:eastAsia="Times New Roman" w:hAnsi="Calibri" w:cs="Calibri"/>
                <w:lang w:val="en-GB"/>
              </w:rPr>
              <w:t>Baseline report, P</w:t>
            </w:r>
            <w:r w:rsidR="0098362A">
              <w:rPr>
                <w:rFonts w:ascii="Calibri" w:eastAsia="Times New Roman" w:hAnsi="Calibri" w:cs="Calibri"/>
                <w:lang w:val="en-GB"/>
              </w:rPr>
              <w:t>ost-Distribution Monitoring (PDMs)</w:t>
            </w:r>
            <w:r w:rsidRPr="009851C4">
              <w:rPr>
                <w:rFonts w:ascii="Calibri" w:eastAsia="Times New Roman" w:hAnsi="Calibri" w:cs="Calibri"/>
                <w:lang w:val="en-GB"/>
              </w:rPr>
              <w:t xml:space="preserve">, </w:t>
            </w:r>
            <w:r w:rsidR="0098362A">
              <w:rPr>
                <w:rFonts w:ascii="Calibri" w:eastAsia="Times New Roman" w:hAnsi="Calibri" w:cs="Calibri"/>
                <w:lang w:val="en-GB"/>
              </w:rPr>
              <w:t>On-Site Monitoring</w:t>
            </w:r>
            <w:r w:rsidR="007D057D">
              <w:rPr>
                <w:rFonts w:ascii="Calibri" w:eastAsia="Times New Roman" w:hAnsi="Calibri" w:cs="Calibri"/>
                <w:lang w:val="en-GB"/>
              </w:rPr>
              <w:t xml:space="preserve"> (OSMs)</w:t>
            </w:r>
          </w:p>
        </w:tc>
      </w:tr>
      <w:tr w:rsidR="009851C4" w:rsidRPr="009851C4" w14:paraId="16045F39" w14:textId="77777777" w:rsidTr="009851C4">
        <w:trPr>
          <w:trHeight w:val="300"/>
        </w:trPr>
        <w:tc>
          <w:tcPr>
            <w:tcW w:w="6105" w:type="dxa"/>
            <w:tcBorders>
              <w:top w:val="single" w:sz="6" w:space="0" w:color="auto"/>
              <w:left w:val="single" w:sz="6" w:space="0" w:color="auto"/>
              <w:bottom w:val="single" w:sz="6" w:space="0" w:color="auto"/>
              <w:right w:val="single" w:sz="6" w:space="0" w:color="auto"/>
            </w:tcBorders>
            <w:shd w:val="clear" w:color="auto" w:fill="auto"/>
            <w:hideMark/>
          </w:tcPr>
          <w:p w14:paraId="63BA16CE" w14:textId="77777777" w:rsidR="009851C4" w:rsidRPr="009851C4" w:rsidRDefault="009851C4" w:rsidP="009851C4">
            <w:pPr>
              <w:spacing w:after="0" w:line="240" w:lineRule="auto"/>
              <w:textAlignment w:val="baseline"/>
              <w:rPr>
                <w:rFonts w:ascii="Segoe UI" w:eastAsia="Times New Roman" w:hAnsi="Segoe UI" w:cs="Segoe UI"/>
              </w:rPr>
            </w:pPr>
            <w:r w:rsidRPr="009851C4">
              <w:rPr>
                <w:rFonts w:ascii="Calibri" w:eastAsia="Times New Roman" w:hAnsi="Calibri" w:cs="Calibri"/>
                <w:lang w:val="en-GB"/>
              </w:rPr>
              <w:t>Sub-purpose 3.2: Provide access to safe drinking water for 25,600 vulnerable individuals, improved sanitation facilities for 600 HHs, and improved hygiene practices for 8,000 beneficiaries.</w:t>
            </w:r>
            <w:r w:rsidRPr="009851C4">
              <w:rPr>
                <w:rFonts w:ascii="Calibri" w:eastAsia="Times New Roman" w:hAnsi="Calibri" w:cs="Calibri"/>
              </w:rPr>
              <w:t> </w:t>
            </w:r>
          </w:p>
        </w:tc>
        <w:tc>
          <w:tcPr>
            <w:tcW w:w="3225" w:type="dxa"/>
            <w:tcBorders>
              <w:top w:val="single" w:sz="6" w:space="0" w:color="auto"/>
              <w:left w:val="single" w:sz="6" w:space="0" w:color="auto"/>
              <w:bottom w:val="single" w:sz="6" w:space="0" w:color="auto"/>
              <w:right w:val="single" w:sz="6" w:space="0" w:color="auto"/>
            </w:tcBorders>
            <w:shd w:val="clear" w:color="auto" w:fill="auto"/>
            <w:hideMark/>
          </w:tcPr>
          <w:p w14:paraId="7509DA30" w14:textId="77777777" w:rsidR="009851C4" w:rsidRPr="009851C4" w:rsidRDefault="009851C4" w:rsidP="009851C4">
            <w:pPr>
              <w:spacing w:after="0" w:line="240" w:lineRule="auto"/>
              <w:textAlignment w:val="baseline"/>
              <w:rPr>
                <w:rFonts w:ascii="Segoe UI" w:eastAsia="Times New Roman" w:hAnsi="Segoe UI" w:cs="Segoe UI"/>
              </w:rPr>
            </w:pPr>
            <w:r w:rsidRPr="009851C4">
              <w:rPr>
                <w:rFonts w:ascii="Calibri" w:eastAsia="Times New Roman" w:hAnsi="Calibri" w:cs="Calibri"/>
                <w:lang w:val="en-GB"/>
              </w:rPr>
              <w:t>Baseline report, OSMs</w:t>
            </w:r>
            <w:r w:rsidRPr="009851C4">
              <w:rPr>
                <w:rFonts w:ascii="Calibri" w:eastAsia="Times New Roman" w:hAnsi="Calibri" w:cs="Calibri"/>
              </w:rPr>
              <w:t> </w:t>
            </w:r>
          </w:p>
        </w:tc>
      </w:tr>
      <w:tr w:rsidR="009851C4" w:rsidRPr="009851C4" w14:paraId="3FB0D1D7" w14:textId="77777777" w:rsidTr="009851C4">
        <w:trPr>
          <w:trHeight w:val="300"/>
        </w:trPr>
        <w:tc>
          <w:tcPr>
            <w:tcW w:w="6105" w:type="dxa"/>
            <w:tcBorders>
              <w:top w:val="single" w:sz="6" w:space="0" w:color="auto"/>
              <w:left w:val="single" w:sz="6" w:space="0" w:color="auto"/>
              <w:bottom w:val="single" w:sz="6" w:space="0" w:color="auto"/>
              <w:right w:val="single" w:sz="6" w:space="0" w:color="auto"/>
            </w:tcBorders>
            <w:shd w:val="clear" w:color="auto" w:fill="auto"/>
            <w:hideMark/>
          </w:tcPr>
          <w:p w14:paraId="40C5C3E1" w14:textId="77777777" w:rsidR="009851C4" w:rsidRPr="009851C4" w:rsidRDefault="009851C4" w:rsidP="009851C4">
            <w:pPr>
              <w:spacing w:after="0" w:line="240" w:lineRule="auto"/>
              <w:textAlignment w:val="baseline"/>
              <w:rPr>
                <w:rFonts w:ascii="Segoe UI" w:eastAsia="Times New Roman" w:hAnsi="Segoe UI" w:cs="Segoe UI"/>
              </w:rPr>
            </w:pPr>
            <w:r w:rsidRPr="009851C4">
              <w:rPr>
                <w:rFonts w:ascii="Calibri" w:eastAsia="Times New Roman" w:hAnsi="Calibri" w:cs="Calibri"/>
                <w:lang w:val="en-GB"/>
              </w:rPr>
              <w:t>Sub-purpose 3.3. Improve settlement-level living conditions for 16,800 individuals, access to adequate and safe shelters for 600 HHs and provide winterization assistance for 400 HHs.</w:t>
            </w:r>
            <w:r w:rsidRPr="009851C4">
              <w:rPr>
                <w:rFonts w:ascii="Calibri" w:eastAsia="Times New Roman" w:hAnsi="Calibri" w:cs="Calibri"/>
              </w:rPr>
              <w:t> </w:t>
            </w:r>
          </w:p>
        </w:tc>
        <w:tc>
          <w:tcPr>
            <w:tcW w:w="3225" w:type="dxa"/>
            <w:tcBorders>
              <w:top w:val="single" w:sz="6" w:space="0" w:color="auto"/>
              <w:left w:val="single" w:sz="6" w:space="0" w:color="auto"/>
              <w:bottom w:val="single" w:sz="6" w:space="0" w:color="auto"/>
              <w:right w:val="single" w:sz="6" w:space="0" w:color="auto"/>
            </w:tcBorders>
            <w:shd w:val="clear" w:color="auto" w:fill="auto"/>
            <w:hideMark/>
          </w:tcPr>
          <w:p w14:paraId="7DF87516" w14:textId="77777777" w:rsidR="009851C4" w:rsidRPr="009851C4" w:rsidRDefault="009851C4" w:rsidP="009851C4">
            <w:pPr>
              <w:spacing w:after="0" w:line="240" w:lineRule="auto"/>
              <w:textAlignment w:val="baseline"/>
              <w:rPr>
                <w:rFonts w:ascii="Segoe UI" w:eastAsia="Times New Roman" w:hAnsi="Segoe UI" w:cs="Segoe UI"/>
              </w:rPr>
            </w:pPr>
            <w:r w:rsidRPr="009851C4">
              <w:rPr>
                <w:rFonts w:ascii="Calibri" w:eastAsia="Times New Roman" w:hAnsi="Calibri" w:cs="Calibri"/>
                <w:lang w:val="en-GB"/>
              </w:rPr>
              <w:t>Baseline report, OSMs</w:t>
            </w:r>
            <w:r w:rsidRPr="009851C4">
              <w:rPr>
                <w:rFonts w:ascii="Calibri" w:eastAsia="Times New Roman" w:hAnsi="Calibri" w:cs="Calibri"/>
              </w:rPr>
              <w:t> </w:t>
            </w:r>
          </w:p>
        </w:tc>
      </w:tr>
      <w:tr w:rsidR="009851C4" w:rsidRPr="009851C4" w14:paraId="2682183A" w14:textId="77777777" w:rsidTr="009851C4">
        <w:trPr>
          <w:trHeight w:val="300"/>
        </w:trPr>
        <w:tc>
          <w:tcPr>
            <w:tcW w:w="9345" w:type="dxa"/>
            <w:gridSpan w:val="2"/>
            <w:tcBorders>
              <w:top w:val="single" w:sz="6" w:space="0" w:color="auto"/>
              <w:left w:val="single" w:sz="6" w:space="0" w:color="auto"/>
              <w:bottom w:val="single" w:sz="6" w:space="0" w:color="auto"/>
              <w:right w:val="single" w:sz="6" w:space="0" w:color="auto"/>
            </w:tcBorders>
            <w:shd w:val="clear" w:color="auto" w:fill="auto"/>
            <w:hideMark/>
          </w:tcPr>
          <w:p w14:paraId="7D6F00E4" w14:textId="77777777" w:rsidR="009851C4" w:rsidRPr="009851C4" w:rsidRDefault="009851C4" w:rsidP="009851C4">
            <w:pPr>
              <w:spacing w:after="0" w:line="240" w:lineRule="auto"/>
              <w:textAlignment w:val="baseline"/>
              <w:rPr>
                <w:rFonts w:ascii="Segoe UI" w:eastAsia="Times New Roman" w:hAnsi="Segoe UI" w:cs="Segoe UI"/>
              </w:rPr>
            </w:pPr>
            <w:r w:rsidRPr="009851C4">
              <w:rPr>
                <w:rFonts w:ascii="Calibri" w:eastAsia="Times New Roman" w:hAnsi="Calibri" w:cs="Calibri"/>
                <w:b/>
                <w:bCs/>
                <w:lang w:val="en-GB"/>
              </w:rPr>
              <w:t>Purpose 4</w:t>
            </w:r>
            <w:r w:rsidRPr="009851C4">
              <w:rPr>
                <w:rFonts w:ascii="Calibri" w:eastAsia="Times New Roman" w:hAnsi="Calibri" w:cs="Calibri"/>
                <w:lang w:val="en-GB"/>
              </w:rPr>
              <w:t>: Provide for an emergency, flexible and mobile response to immediate humanitarian needs of individuals affected by sudden shocks, natural hazards, throughout Northern Afghanistan</w:t>
            </w:r>
            <w:r w:rsidRPr="009851C4">
              <w:rPr>
                <w:rFonts w:ascii="Calibri" w:eastAsia="Times New Roman" w:hAnsi="Calibri" w:cs="Calibri"/>
              </w:rPr>
              <w:t> </w:t>
            </w:r>
          </w:p>
        </w:tc>
      </w:tr>
      <w:tr w:rsidR="009851C4" w:rsidRPr="009851C4" w14:paraId="641BAFDC" w14:textId="77777777" w:rsidTr="009851C4">
        <w:trPr>
          <w:trHeight w:val="300"/>
        </w:trPr>
        <w:tc>
          <w:tcPr>
            <w:tcW w:w="6105" w:type="dxa"/>
            <w:tcBorders>
              <w:top w:val="single" w:sz="6" w:space="0" w:color="auto"/>
              <w:left w:val="single" w:sz="6" w:space="0" w:color="auto"/>
              <w:bottom w:val="single" w:sz="6" w:space="0" w:color="auto"/>
              <w:right w:val="single" w:sz="6" w:space="0" w:color="auto"/>
            </w:tcBorders>
            <w:shd w:val="clear" w:color="auto" w:fill="auto"/>
            <w:hideMark/>
          </w:tcPr>
          <w:p w14:paraId="67E82409" w14:textId="77777777" w:rsidR="009851C4" w:rsidRPr="009851C4" w:rsidRDefault="009851C4" w:rsidP="009851C4">
            <w:pPr>
              <w:spacing w:after="0" w:line="240" w:lineRule="auto"/>
              <w:textAlignment w:val="baseline"/>
              <w:rPr>
                <w:rFonts w:ascii="Segoe UI" w:eastAsia="Times New Roman" w:hAnsi="Segoe UI" w:cs="Segoe UI"/>
              </w:rPr>
            </w:pPr>
            <w:r w:rsidRPr="009851C4">
              <w:rPr>
                <w:rFonts w:ascii="Calibri" w:eastAsia="Times New Roman" w:hAnsi="Calibri" w:cs="Calibri"/>
                <w:lang w:val="en-GB"/>
              </w:rPr>
              <w:t>Sub-Purpose 4.1: Provide emergency shelter assistance to 400 HHs whose shelter have been partially damaged or destroyed following a sudden shock</w:t>
            </w:r>
            <w:r w:rsidRPr="009851C4">
              <w:rPr>
                <w:rFonts w:ascii="Calibri" w:eastAsia="Times New Roman" w:hAnsi="Calibri" w:cs="Calibri"/>
              </w:rPr>
              <w:t> </w:t>
            </w:r>
          </w:p>
        </w:tc>
        <w:tc>
          <w:tcPr>
            <w:tcW w:w="3225" w:type="dxa"/>
            <w:tcBorders>
              <w:top w:val="single" w:sz="6" w:space="0" w:color="auto"/>
              <w:left w:val="single" w:sz="6" w:space="0" w:color="auto"/>
              <w:bottom w:val="single" w:sz="6" w:space="0" w:color="auto"/>
              <w:right w:val="single" w:sz="6" w:space="0" w:color="auto"/>
            </w:tcBorders>
            <w:shd w:val="clear" w:color="auto" w:fill="auto"/>
            <w:hideMark/>
          </w:tcPr>
          <w:p w14:paraId="4FBB6B99" w14:textId="77777777" w:rsidR="009851C4" w:rsidRPr="009851C4" w:rsidRDefault="009851C4" w:rsidP="009851C4">
            <w:pPr>
              <w:spacing w:after="0" w:line="240" w:lineRule="auto"/>
              <w:textAlignment w:val="baseline"/>
              <w:rPr>
                <w:rFonts w:ascii="Segoe UI" w:eastAsia="Times New Roman" w:hAnsi="Segoe UI" w:cs="Segoe UI"/>
              </w:rPr>
            </w:pPr>
            <w:r w:rsidRPr="009851C4">
              <w:rPr>
                <w:rFonts w:ascii="Calibri" w:eastAsia="Times New Roman" w:hAnsi="Calibri" w:cs="Calibri"/>
                <w:lang w:val="en-GB"/>
              </w:rPr>
              <w:t>RNAs</w:t>
            </w:r>
            <w:r w:rsidRPr="009851C4">
              <w:rPr>
                <w:rFonts w:ascii="Calibri" w:eastAsia="Times New Roman" w:hAnsi="Calibri" w:cs="Calibri"/>
              </w:rPr>
              <w:t> </w:t>
            </w:r>
          </w:p>
        </w:tc>
      </w:tr>
      <w:tr w:rsidR="009851C4" w:rsidRPr="009851C4" w14:paraId="3F4F5542" w14:textId="77777777" w:rsidTr="009851C4">
        <w:trPr>
          <w:trHeight w:val="300"/>
        </w:trPr>
        <w:tc>
          <w:tcPr>
            <w:tcW w:w="6105" w:type="dxa"/>
            <w:tcBorders>
              <w:top w:val="single" w:sz="6" w:space="0" w:color="auto"/>
              <w:left w:val="single" w:sz="6" w:space="0" w:color="auto"/>
              <w:bottom w:val="single" w:sz="6" w:space="0" w:color="auto"/>
              <w:right w:val="single" w:sz="6" w:space="0" w:color="auto"/>
            </w:tcBorders>
            <w:shd w:val="clear" w:color="auto" w:fill="auto"/>
            <w:hideMark/>
          </w:tcPr>
          <w:p w14:paraId="15367E9D" w14:textId="5D420FFE" w:rsidR="009851C4" w:rsidRPr="009851C4" w:rsidRDefault="009851C4" w:rsidP="009851C4">
            <w:pPr>
              <w:spacing w:after="0" w:line="240" w:lineRule="auto"/>
              <w:textAlignment w:val="baseline"/>
              <w:rPr>
                <w:rFonts w:ascii="Segoe UI" w:eastAsia="Times New Roman" w:hAnsi="Segoe UI" w:cs="Segoe UI"/>
              </w:rPr>
            </w:pPr>
            <w:r w:rsidRPr="009851C4">
              <w:rPr>
                <w:rFonts w:ascii="Calibri" w:eastAsia="Times New Roman" w:hAnsi="Calibri" w:cs="Calibri"/>
                <w:lang w:val="en-GB"/>
              </w:rPr>
              <w:t xml:space="preserve">Sub-purpose 4.2: Provide multi-Purpose Cash Assistance to 2,000 </w:t>
            </w:r>
            <w:r w:rsidR="007D057D" w:rsidRPr="009851C4">
              <w:rPr>
                <w:rFonts w:ascii="Calibri" w:eastAsia="Times New Roman" w:hAnsi="Calibri" w:cs="Calibri"/>
                <w:lang w:val="en-GB"/>
              </w:rPr>
              <w:t>crisis affected</w:t>
            </w:r>
            <w:r w:rsidRPr="009851C4">
              <w:rPr>
                <w:rFonts w:ascii="Calibri" w:eastAsia="Times New Roman" w:hAnsi="Calibri" w:cs="Calibri"/>
                <w:lang w:val="en-GB"/>
              </w:rPr>
              <w:t xml:space="preserve"> HHs following a shock</w:t>
            </w:r>
            <w:r w:rsidRPr="009851C4">
              <w:rPr>
                <w:rFonts w:ascii="Calibri" w:eastAsia="Times New Roman" w:hAnsi="Calibri" w:cs="Calibri"/>
              </w:rPr>
              <w:t> </w:t>
            </w:r>
          </w:p>
        </w:tc>
        <w:tc>
          <w:tcPr>
            <w:tcW w:w="3225" w:type="dxa"/>
            <w:tcBorders>
              <w:top w:val="single" w:sz="6" w:space="0" w:color="auto"/>
              <w:left w:val="single" w:sz="6" w:space="0" w:color="auto"/>
              <w:bottom w:val="single" w:sz="6" w:space="0" w:color="auto"/>
              <w:right w:val="single" w:sz="6" w:space="0" w:color="auto"/>
            </w:tcBorders>
            <w:shd w:val="clear" w:color="auto" w:fill="auto"/>
            <w:hideMark/>
          </w:tcPr>
          <w:p w14:paraId="66A411E4" w14:textId="02207906" w:rsidR="009851C4" w:rsidRPr="009851C4" w:rsidRDefault="009851C4" w:rsidP="009851C4">
            <w:pPr>
              <w:spacing w:after="0" w:line="240" w:lineRule="auto"/>
              <w:textAlignment w:val="baseline"/>
              <w:rPr>
                <w:rFonts w:ascii="Segoe UI" w:eastAsia="Times New Roman" w:hAnsi="Segoe UI" w:cs="Segoe UI"/>
              </w:rPr>
            </w:pPr>
            <w:r w:rsidRPr="009851C4">
              <w:rPr>
                <w:rFonts w:ascii="Calibri" w:eastAsia="Times New Roman" w:hAnsi="Calibri" w:cs="Calibri"/>
                <w:lang w:val="en-GB"/>
              </w:rPr>
              <w:t xml:space="preserve">OSMs, PDMs, </w:t>
            </w:r>
            <w:r w:rsidR="007D057D">
              <w:rPr>
                <w:rFonts w:ascii="Calibri" w:eastAsia="Times New Roman" w:hAnsi="Calibri" w:cs="Calibri"/>
                <w:lang w:val="en-GB"/>
              </w:rPr>
              <w:t>Rapid Needs Assessments (RNAs)</w:t>
            </w:r>
          </w:p>
        </w:tc>
      </w:tr>
    </w:tbl>
    <w:p w14:paraId="353A9138" w14:textId="77777777" w:rsidR="009851C4" w:rsidRDefault="009851C4" w:rsidP="001C4BA9">
      <w:pPr>
        <w:jc w:val="both"/>
        <w:rPr>
          <w:rFonts w:eastAsia="Times New Roman"/>
        </w:rPr>
      </w:pPr>
    </w:p>
    <w:p w14:paraId="5CF39961" w14:textId="5D8A4569" w:rsidR="00EC7721" w:rsidRDefault="007D057D" w:rsidP="00EC7721">
      <w:pPr>
        <w:pStyle w:val="ListParagraph"/>
        <w:numPr>
          <w:ilvl w:val="0"/>
          <w:numId w:val="48"/>
        </w:numPr>
        <w:rPr>
          <w:rFonts w:asciiTheme="minorHAnsi" w:eastAsia="Times New Roman" w:hAnsiTheme="minorHAnsi" w:cstheme="minorHAnsi"/>
          <w:b/>
          <w:bCs/>
          <w:sz w:val="24"/>
          <w:szCs w:val="24"/>
        </w:rPr>
      </w:pPr>
      <w:r w:rsidRPr="00EC7721">
        <w:rPr>
          <w:rFonts w:asciiTheme="minorHAnsi" w:eastAsia="Times New Roman" w:hAnsiTheme="minorHAnsi" w:cstheme="minorHAnsi"/>
          <w:b/>
          <w:bCs/>
          <w:sz w:val="24"/>
          <w:szCs w:val="24"/>
        </w:rPr>
        <w:t>LIMITATIONS</w:t>
      </w:r>
    </w:p>
    <w:p w14:paraId="6DD9F0F3" w14:textId="77777777" w:rsidR="00EC7721" w:rsidRPr="00EC7721" w:rsidRDefault="00EC7721" w:rsidP="00EC7721">
      <w:pPr>
        <w:rPr>
          <w:rFonts w:eastAsia="Times New Roman" w:cstheme="minorHAnsi"/>
          <w:b/>
          <w:bCs/>
          <w:sz w:val="24"/>
          <w:szCs w:val="24"/>
        </w:rPr>
      </w:pPr>
    </w:p>
    <w:p w14:paraId="0DC7AB20" w14:textId="726F781F" w:rsidR="00EC7721" w:rsidRPr="00EC7721" w:rsidRDefault="00EC7721" w:rsidP="00EC7721">
      <w:pPr>
        <w:pStyle w:val="ListParagraph"/>
        <w:numPr>
          <w:ilvl w:val="0"/>
          <w:numId w:val="49"/>
        </w:numPr>
        <w:rPr>
          <w:rFonts w:asciiTheme="minorHAnsi" w:eastAsia="Times New Roman" w:hAnsiTheme="minorHAnsi" w:cstheme="minorHAnsi"/>
        </w:rPr>
      </w:pPr>
      <w:r w:rsidRPr="00EC7721">
        <w:rPr>
          <w:rFonts w:asciiTheme="minorHAnsi" w:eastAsia="Times New Roman" w:hAnsiTheme="minorHAnsi" w:cstheme="minorHAnsi"/>
          <w:b/>
          <w:bCs/>
        </w:rPr>
        <w:t>Project Delays</w:t>
      </w:r>
      <w:r w:rsidRPr="00EC7721">
        <w:rPr>
          <w:rFonts w:asciiTheme="minorHAnsi" w:eastAsia="Times New Roman" w:hAnsiTheme="minorHAnsi" w:cstheme="minorHAnsi"/>
        </w:rPr>
        <w:t xml:space="preserve">: Delays in the implementation of certain project activities might limit the availability of complete data for evaluation. These delays can affect the evaluator's ability to assess the full impact and effectiveness of interventions, as some initiatives may not have progressed sufficiently to yield measurable outcomes. </w:t>
      </w:r>
    </w:p>
    <w:p w14:paraId="33B848C8" w14:textId="3FFCB0C2" w:rsidR="007D057D" w:rsidRPr="00EC7721" w:rsidRDefault="00EC7721" w:rsidP="00EC7721">
      <w:pPr>
        <w:pStyle w:val="ListParagraph"/>
        <w:numPr>
          <w:ilvl w:val="0"/>
          <w:numId w:val="49"/>
        </w:numPr>
        <w:rPr>
          <w:rFonts w:asciiTheme="minorHAnsi" w:eastAsia="Times New Roman" w:hAnsiTheme="minorHAnsi" w:cstheme="minorHAnsi"/>
        </w:rPr>
      </w:pPr>
      <w:r w:rsidRPr="00EC7721">
        <w:rPr>
          <w:rFonts w:asciiTheme="minorHAnsi" w:eastAsia="Times New Roman" w:hAnsiTheme="minorHAnsi" w:cstheme="minorHAnsi"/>
          <w:b/>
          <w:bCs/>
        </w:rPr>
        <w:t>Data Collection Restrictions</w:t>
      </w:r>
      <w:r w:rsidRPr="00EC7721">
        <w:rPr>
          <w:rFonts w:asciiTheme="minorHAnsi" w:eastAsia="Times New Roman" w:hAnsiTheme="minorHAnsi" w:cstheme="minorHAnsi"/>
        </w:rPr>
        <w:t>: The current regulatory environment in Afghanistan imposes significant restrictions on data collection efforts, particularly concerning the engagement with women beneficiaries. These restrictions can hinder the evaluator's ability to gather comprehensive and gender-disaggregated data, crucial for assessing the project's impact on different demographic groups.</w:t>
      </w:r>
    </w:p>
    <w:p w14:paraId="75558920" w14:textId="1232856B" w:rsidR="00D315EC" w:rsidRPr="00114871" w:rsidRDefault="00E82583" w:rsidP="00114871">
      <w:pPr>
        <w:pStyle w:val="Heading1"/>
        <w:numPr>
          <w:ilvl w:val="0"/>
          <w:numId w:val="0"/>
        </w:numPr>
        <w:ind w:left="709" w:hanging="709"/>
        <w:rPr>
          <w:lang w:val="en-GB"/>
        </w:rPr>
      </w:pPr>
      <w:bookmarkStart w:id="16" w:name="_Toc162279253"/>
      <w:r w:rsidRPr="00114871">
        <w:rPr>
          <w:lang w:val="en-GB"/>
        </w:rPr>
        <w:t>Schedule</w:t>
      </w:r>
      <w:bookmarkEnd w:id="16"/>
      <w:r w:rsidRPr="00114871">
        <w:rPr>
          <w:lang w:val="en-GB"/>
        </w:rPr>
        <w:t xml:space="preserve"> </w:t>
      </w:r>
    </w:p>
    <w:p w14:paraId="21858655" w14:textId="0A7C6AC3" w:rsidR="00497D9C" w:rsidRPr="00497D9C" w:rsidRDefault="00A328B0" w:rsidP="6BB8994A">
      <w:pPr>
        <w:pStyle w:val="CommentText"/>
        <w:jc w:val="both"/>
        <w:rPr>
          <w:rFonts w:cs="Segoe UI"/>
          <w:sz w:val="22"/>
          <w:szCs w:val="22"/>
        </w:rPr>
      </w:pPr>
      <w:r w:rsidRPr="6BB8994A">
        <w:rPr>
          <w:rFonts w:cs="Segoe UI"/>
          <w:sz w:val="22"/>
          <w:szCs w:val="22"/>
        </w:rPr>
        <w:t xml:space="preserve">This </w:t>
      </w:r>
      <w:r w:rsidR="00D315EC" w:rsidRPr="6BB8994A">
        <w:rPr>
          <w:rFonts w:cs="Segoe UI"/>
          <w:sz w:val="22"/>
          <w:szCs w:val="22"/>
        </w:rPr>
        <w:t xml:space="preserve">assignment </w:t>
      </w:r>
      <w:r w:rsidR="00497D9C" w:rsidRPr="6BB8994A">
        <w:rPr>
          <w:rFonts w:cs="Segoe UI"/>
          <w:sz w:val="22"/>
          <w:szCs w:val="22"/>
        </w:rPr>
        <w:t xml:space="preserve">is expected to </w:t>
      </w:r>
      <w:r w:rsidRPr="6BB8994A">
        <w:rPr>
          <w:rFonts w:cs="Segoe UI"/>
          <w:sz w:val="22"/>
          <w:szCs w:val="22"/>
        </w:rPr>
        <w:t xml:space="preserve">begin by </w:t>
      </w:r>
      <w:r w:rsidR="005C0884" w:rsidRPr="6BB8994A">
        <w:rPr>
          <w:rFonts w:cs="Segoe UI"/>
          <w:sz w:val="22"/>
          <w:szCs w:val="22"/>
        </w:rPr>
        <w:t xml:space="preserve">1st of May until 15th of July. </w:t>
      </w:r>
      <w:r w:rsidR="00497D9C" w:rsidRPr="6BB8994A">
        <w:rPr>
          <w:rFonts w:cs="Segoe UI"/>
          <w:sz w:val="22"/>
          <w:szCs w:val="22"/>
        </w:rPr>
        <w:t xml:space="preserve">Bidders should </w:t>
      </w:r>
      <w:r w:rsidRPr="6BB8994A">
        <w:rPr>
          <w:rFonts w:cs="Segoe UI"/>
          <w:sz w:val="22"/>
          <w:szCs w:val="22"/>
        </w:rPr>
        <w:t xml:space="preserve">provide an evaluation workplan detailing the </w:t>
      </w:r>
      <w:r w:rsidR="00E05CDD" w:rsidRPr="6BB8994A">
        <w:rPr>
          <w:rFonts w:cs="Segoe UI"/>
          <w:sz w:val="22"/>
          <w:szCs w:val="22"/>
        </w:rPr>
        <w:t>number</w:t>
      </w:r>
      <w:r w:rsidR="00D315EC" w:rsidRPr="6BB8994A">
        <w:rPr>
          <w:rFonts w:cs="Segoe UI"/>
          <w:sz w:val="22"/>
          <w:szCs w:val="22"/>
        </w:rPr>
        <w:t xml:space="preserve"> </w:t>
      </w:r>
      <w:r w:rsidRPr="6BB8994A">
        <w:rPr>
          <w:rFonts w:cs="Segoe UI"/>
          <w:sz w:val="22"/>
          <w:szCs w:val="22"/>
        </w:rPr>
        <w:t xml:space="preserve">of </w:t>
      </w:r>
      <w:r w:rsidR="00D315EC" w:rsidRPr="6BB8994A">
        <w:rPr>
          <w:rFonts w:cs="Segoe UI"/>
          <w:sz w:val="22"/>
          <w:szCs w:val="22"/>
        </w:rPr>
        <w:t xml:space="preserve">working days </w:t>
      </w:r>
      <w:r w:rsidRPr="6BB8994A">
        <w:rPr>
          <w:rFonts w:cs="Segoe UI"/>
          <w:sz w:val="22"/>
          <w:szCs w:val="22"/>
        </w:rPr>
        <w:t>required per evaluation activity (see below table)</w:t>
      </w:r>
      <w:r w:rsidR="00E05CDD" w:rsidRPr="6BB8994A">
        <w:rPr>
          <w:rFonts w:cs="Segoe UI"/>
          <w:sz w:val="22"/>
          <w:szCs w:val="22"/>
        </w:rPr>
        <w:t>.</w:t>
      </w:r>
      <w:r w:rsidR="00D315EC" w:rsidRPr="6BB8994A">
        <w:rPr>
          <w:rFonts w:cs="Segoe UI"/>
          <w:sz w:val="22"/>
          <w:szCs w:val="22"/>
        </w:rPr>
        <w:t xml:space="preserve"> </w:t>
      </w:r>
      <w:r w:rsidR="00497D9C" w:rsidRPr="6BB8994A">
        <w:rPr>
          <w:rFonts w:cs="Segoe UI"/>
          <w:sz w:val="22"/>
          <w:szCs w:val="22"/>
        </w:rPr>
        <w:t xml:space="preserve"> </w:t>
      </w:r>
    </w:p>
    <w:p w14:paraId="4A203B4A" w14:textId="77777777" w:rsidR="00D315EC" w:rsidRPr="009B664A" w:rsidRDefault="00D315EC" w:rsidP="00D315EC">
      <w:pPr>
        <w:widowControl w:val="0"/>
        <w:autoSpaceDE w:val="0"/>
        <w:autoSpaceDN w:val="0"/>
        <w:adjustRightInd w:val="0"/>
        <w:spacing w:after="0" w:line="240" w:lineRule="auto"/>
        <w:jc w:val="both"/>
        <w:rPr>
          <w:rFonts w:cs="Calibri"/>
        </w:rPr>
      </w:pPr>
    </w:p>
    <w:tbl>
      <w:tblPr>
        <w:tblW w:w="92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5"/>
        <w:gridCol w:w="1465"/>
      </w:tblGrid>
      <w:tr w:rsidR="008F7095" w:rsidRPr="009B664A" w14:paraId="00641250" w14:textId="77777777" w:rsidTr="008F7095">
        <w:tc>
          <w:tcPr>
            <w:tcW w:w="7825" w:type="dxa"/>
            <w:shd w:val="clear" w:color="auto" w:fill="D9D9D9"/>
          </w:tcPr>
          <w:p w14:paraId="518F54A2" w14:textId="77777777" w:rsidR="008F7095" w:rsidRPr="005F0B01" w:rsidRDefault="008F7095" w:rsidP="0064185E">
            <w:pPr>
              <w:widowControl w:val="0"/>
              <w:autoSpaceDE w:val="0"/>
              <w:autoSpaceDN w:val="0"/>
              <w:adjustRightInd w:val="0"/>
              <w:spacing w:after="0" w:line="240" w:lineRule="auto"/>
              <w:jc w:val="center"/>
              <w:rPr>
                <w:rFonts w:eastAsia="Times New Roman" w:cs="Calibri"/>
                <w:b/>
                <w:color w:val="1F4D78"/>
              </w:rPr>
            </w:pPr>
            <w:r>
              <w:rPr>
                <w:rFonts w:eastAsia="Times New Roman" w:cs="Calibri"/>
                <w:b/>
              </w:rPr>
              <w:t>Evaluation activities</w:t>
            </w:r>
          </w:p>
        </w:tc>
        <w:tc>
          <w:tcPr>
            <w:tcW w:w="1465" w:type="dxa"/>
            <w:shd w:val="clear" w:color="auto" w:fill="D9D9D9"/>
          </w:tcPr>
          <w:p w14:paraId="1EE4F471" w14:textId="6B1DB051" w:rsidR="008F7095" w:rsidRDefault="008F7095" w:rsidP="0064185E">
            <w:pPr>
              <w:widowControl w:val="0"/>
              <w:autoSpaceDE w:val="0"/>
              <w:autoSpaceDN w:val="0"/>
              <w:adjustRightInd w:val="0"/>
              <w:spacing w:after="0" w:line="240" w:lineRule="auto"/>
              <w:jc w:val="center"/>
              <w:rPr>
                <w:rFonts w:eastAsia="Times New Roman" w:cs="Calibri"/>
                <w:b/>
              </w:rPr>
            </w:pPr>
            <w:r>
              <w:rPr>
                <w:rFonts w:eastAsia="Times New Roman" w:cs="Calibri"/>
                <w:b/>
              </w:rPr>
              <w:t xml:space="preserve">Suggested </w:t>
            </w:r>
            <w:r w:rsidRPr="005F0B01">
              <w:rPr>
                <w:rFonts w:eastAsia="Times New Roman" w:cs="Calibri"/>
                <w:b/>
              </w:rPr>
              <w:t>Schedule</w:t>
            </w:r>
          </w:p>
        </w:tc>
      </w:tr>
      <w:tr w:rsidR="008F7095" w:rsidRPr="00BC0C2F" w14:paraId="5A7502CB" w14:textId="77777777" w:rsidTr="008F7095">
        <w:tc>
          <w:tcPr>
            <w:tcW w:w="7825" w:type="dxa"/>
            <w:shd w:val="clear" w:color="auto" w:fill="auto"/>
          </w:tcPr>
          <w:p w14:paraId="1A1F4435" w14:textId="77777777" w:rsidR="008F7095" w:rsidRPr="00BC0C2F" w:rsidRDefault="008F7095" w:rsidP="0064185E">
            <w:pPr>
              <w:widowControl w:val="0"/>
              <w:autoSpaceDE w:val="0"/>
              <w:autoSpaceDN w:val="0"/>
              <w:adjustRightInd w:val="0"/>
              <w:spacing w:after="0" w:line="240" w:lineRule="auto"/>
              <w:jc w:val="both"/>
              <w:rPr>
                <w:rFonts w:eastAsia="Times New Roman" w:cs="Calibri"/>
              </w:rPr>
            </w:pPr>
            <w:r w:rsidRPr="00BC0C2F">
              <w:rPr>
                <w:rFonts w:eastAsia="Times New Roman" w:cs="Calibri"/>
              </w:rPr>
              <w:t>Review of program activities, implementation policies and reporting mechanisms, based on available documentation</w:t>
            </w:r>
          </w:p>
        </w:tc>
        <w:tc>
          <w:tcPr>
            <w:tcW w:w="1465" w:type="dxa"/>
          </w:tcPr>
          <w:p w14:paraId="358FC466" w14:textId="062D5544" w:rsidR="008F7095" w:rsidRDefault="008F7095" w:rsidP="0064185E">
            <w:pPr>
              <w:widowControl w:val="0"/>
              <w:autoSpaceDE w:val="0"/>
              <w:autoSpaceDN w:val="0"/>
              <w:adjustRightInd w:val="0"/>
              <w:spacing w:after="0" w:line="240" w:lineRule="auto"/>
              <w:jc w:val="both"/>
              <w:rPr>
                <w:rFonts w:eastAsia="Times New Roman" w:cs="Calibri"/>
              </w:rPr>
            </w:pPr>
            <w:r>
              <w:rPr>
                <w:rFonts w:eastAsia="Times New Roman" w:cs="Calibri"/>
              </w:rPr>
              <w:t>To be filled by bidders</w:t>
            </w:r>
          </w:p>
        </w:tc>
      </w:tr>
      <w:tr w:rsidR="008F7095" w:rsidRPr="00BC0C2F" w14:paraId="59281828" w14:textId="77777777" w:rsidTr="008F7095">
        <w:tc>
          <w:tcPr>
            <w:tcW w:w="7825" w:type="dxa"/>
            <w:shd w:val="clear" w:color="auto" w:fill="auto"/>
          </w:tcPr>
          <w:p w14:paraId="55F9152A" w14:textId="77777777" w:rsidR="008F7095" w:rsidRPr="00BC0C2F" w:rsidRDefault="008F7095" w:rsidP="0064185E">
            <w:pPr>
              <w:widowControl w:val="0"/>
              <w:autoSpaceDE w:val="0"/>
              <w:autoSpaceDN w:val="0"/>
              <w:adjustRightInd w:val="0"/>
              <w:spacing w:after="0" w:line="240" w:lineRule="auto"/>
              <w:jc w:val="both"/>
              <w:rPr>
                <w:rFonts w:eastAsia="Times New Roman" w:cs="Calibri"/>
              </w:rPr>
            </w:pPr>
            <w:r w:rsidRPr="00BC0C2F">
              <w:rPr>
                <w:rFonts w:eastAsia="Times New Roman" w:cs="Calibri"/>
              </w:rPr>
              <w:t>Development of an Inception Report, outlining the methodology for data collection and analysis</w:t>
            </w:r>
          </w:p>
        </w:tc>
        <w:tc>
          <w:tcPr>
            <w:tcW w:w="1465" w:type="dxa"/>
          </w:tcPr>
          <w:p w14:paraId="0E4AA967" w14:textId="611545FF" w:rsidR="008F7095" w:rsidRPr="00BC0C2F" w:rsidRDefault="008F7095" w:rsidP="0064185E">
            <w:pPr>
              <w:widowControl w:val="0"/>
              <w:autoSpaceDE w:val="0"/>
              <w:autoSpaceDN w:val="0"/>
              <w:adjustRightInd w:val="0"/>
              <w:spacing w:after="0" w:line="240" w:lineRule="auto"/>
              <w:jc w:val="both"/>
              <w:rPr>
                <w:rFonts w:eastAsia="Times New Roman" w:cs="Calibri"/>
              </w:rPr>
            </w:pPr>
            <w:r>
              <w:rPr>
                <w:rFonts w:eastAsia="Times New Roman" w:cs="Calibri"/>
              </w:rPr>
              <w:t>To be filled by bidders</w:t>
            </w:r>
          </w:p>
        </w:tc>
      </w:tr>
      <w:tr w:rsidR="008F7095" w:rsidRPr="00BC0C2F" w14:paraId="11920001" w14:textId="77777777" w:rsidTr="008F7095">
        <w:tc>
          <w:tcPr>
            <w:tcW w:w="7825" w:type="dxa"/>
            <w:shd w:val="clear" w:color="auto" w:fill="auto"/>
          </w:tcPr>
          <w:p w14:paraId="7233A3EC" w14:textId="77777777" w:rsidR="008F7095" w:rsidRPr="00BC0C2F" w:rsidRDefault="008F7095" w:rsidP="0064185E">
            <w:pPr>
              <w:widowControl w:val="0"/>
              <w:autoSpaceDE w:val="0"/>
              <w:autoSpaceDN w:val="0"/>
              <w:adjustRightInd w:val="0"/>
              <w:spacing w:after="0" w:line="240" w:lineRule="auto"/>
              <w:jc w:val="both"/>
              <w:rPr>
                <w:rFonts w:eastAsia="Times New Roman" w:cs="Calibri"/>
              </w:rPr>
            </w:pPr>
            <w:r w:rsidRPr="00BC0C2F">
              <w:rPr>
                <w:rFonts w:eastAsia="Times New Roman" w:cs="Calibri"/>
              </w:rPr>
              <w:t xml:space="preserve">Data collection </w:t>
            </w:r>
          </w:p>
        </w:tc>
        <w:tc>
          <w:tcPr>
            <w:tcW w:w="1465" w:type="dxa"/>
          </w:tcPr>
          <w:p w14:paraId="104A28B2" w14:textId="082B1F75" w:rsidR="008F7095" w:rsidRPr="00BC0C2F" w:rsidRDefault="008F7095" w:rsidP="0064185E">
            <w:pPr>
              <w:widowControl w:val="0"/>
              <w:autoSpaceDE w:val="0"/>
              <w:autoSpaceDN w:val="0"/>
              <w:adjustRightInd w:val="0"/>
              <w:spacing w:after="0" w:line="240" w:lineRule="auto"/>
              <w:jc w:val="both"/>
              <w:rPr>
                <w:rFonts w:eastAsia="Times New Roman" w:cs="Calibri"/>
              </w:rPr>
            </w:pPr>
            <w:r>
              <w:rPr>
                <w:rFonts w:eastAsia="Times New Roman" w:cs="Calibri"/>
              </w:rPr>
              <w:t>To be filled by bidders</w:t>
            </w:r>
          </w:p>
        </w:tc>
      </w:tr>
      <w:tr w:rsidR="008F7095" w:rsidRPr="00BC0C2F" w14:paraId="083EE7BE" w14:textId="77777777" w:rsidTr="008F7095">
        <w:tc>
          <w:tcPr>
            <w:tcW w:w="7825" w:type="dxa"/>
            <w:shd w:val="clear" w:color="auto" w:fill="auto"/>
          </w:tcPr>
          <w:p w14:paraId="2916EA40" w14:textId="5A322E0A" w:rsidR="008F7095" w:rsidRPr="00BC0C2F" w:rsidRDefault="008F7095" w:rsidP="00E25F03">
            <w:pPr>
              <w:widowControl w:val="0"/>
              <w:autoSpaceDE w:val="0"/>
              <w:autoSpaceDN w:val="0"/>
              <w:adjustRightInd w:val="0"/>
              <w:spacing w:after="0" w:line="240" w:lineRule="auto"/>
              <w:jc w:val="both"/>
              <w:rPr>
                <w:rFonts w:eastAsia="Times New Roman" w:cs="Calibri"/>
              </w:rPr>
            </w:pPr>
            <w:r w:rsidRPr="00BC0C2F">
              <w:rPr>
                <w:rFonts w:eastAsia="Times New Roman" w:cs="Calibri"/>
              </w:rPr>
              <w:t>Analysis of pr</w:t>
            </w:r>
            <w:r>
              <w:rPr>
                <w:rFonts w:eastAsia="Times New Roman" w:cs="Calibri"/>
              </w:rPr>
              <w:t xml:space="preserve">ogram performance based on the </w:t>
            </w:r>
            <w:r w:rsidR="00E25F03">
              <w:rPr>
                <w:rFonts w:eastAsia="Times New Roman" w:cs="Calibri"/>
              </w:rPr>
              <w:t>above-listed</w:t>
            </w:r>
            <w:r w:rsidRPr="00BC0C2F">
              <w:rPr>
                <w:rFonts w:eastAsia="Times New Roman" w:cs="Calibri"/>
              </w:rPr>
              <w:t xml:space="preserve"> DAC criteria and the </w:t>
            </w:r>
            <w:r>
              <w:rPr>
                <w:rFonts w:eastAsia="Times New Roman" w:cs="Calibri"/>
              </w:rPr>
              <w:t xml:space="preserve">corresponding </w:t>
            </w:r>
            <w:r w:rsidRPr="00BC0C2F">
              <w:rPr>
                <w:rFonts w:eastAsia="Times New Roman" w:cs="Calibri"/>
              </w:rPr>
              <w:t xml:space="preserve">research questions listed </w:t>
            </w:r>
            <w:r>
              <w:rPr>
                <w:rFonts w:eastAsia="Times New Roman" w:cs="Calibri"/>
              </w:rPr>
              <w:t>above</w:t>
            </w:r>
          </w:p>
        </w:tc>
        <w:tc>
          <w:tcPr>
            <w:tcW w:w="1465" w:type="dxa"/>
          </w:tcPr>
          <w:p w14:paraId="309B532F" w14:textId="79627A7B" w:rsidR="008F7095" w:rsidRPr="00BC0C2F" w:rsidRDefault="008F7095" w:rsidP="0064185E">
            <w:pPr>
              <w:widowControl w:val="0"/>
              <w:autoSpaceDE w:val="0"/>
              <w:autoSpaceDN w:val="0"/>
              <w:adjustRightInd w:val="0"/>
              <w:spacing w:after="0" w:line="240" w:lineRule="auto"/>
              <w:jc w:val="both"/>
              <w:rPr>
                <w:rFonts w:eastAsia="Times New Roman" w:cs="Calibri"/>
              </w:rPr>
            </w:pPr>
            <w:r>
              <w:rPr>
                <w:rFonts w:eastAsia="Times New Roman" w:cs="Calibri"/>
              </w:rPr>
              <w:t>To be filled by bidders</w:t>
            </w:r>
          </w:p>
        </w:tc>
      </w:tr>
      <w:tr w:rsidR="008F7095" w:rsidRPr="00BC0C2F" w14:paraId="461AC1B5" w14:textId="77777777" w:rsidTr="008F7095">
        <w:tc>
          <w:tcPr>
            <w:tcW w:w="7825" w:type="dxa"/>
            <w:shd w:val="clear" w:color="auto" w:fill="auto"/>
          </w:tcPr>
          <w:p w14:paraId="704D1134" w14:textId="24F013F1" w:rsidR="008F7095" w:rsidRPr="00BC0C2F" w:rsidRDefault="008F7095" w:rsidP="0064185E">
            <w:pPr>
              <w:widowControl w:val="0"/>
              <w:autoSpaceDE w:val="0"/>
              <w:autoSpaceDN w:val="0"/>
              <w:adjustRightInd w:val="0"/>
              <w:spacing w:after="0" w:line="240" w:lineRule="auto"/>
              <w:jc w:val="both"/>
              <w:rPr>
                <w:rFonts w:eastAsia="Times New Roman" w:cs="Calibri"/>
              </w:rPr>
            </w:pPr>
            <w:r w:rsidRPr="00BC0C2F">
              <w:rPr>
                <w:rFonts w:eastAsia="Times New Roman" w:cs="Calibri"/>
              </w:rPr>
              <w:t xml:space="preserve">Drafting of the </w:t>
            </w:r>
            <w:r w:rsidR="003B5AFB">
              <w:rPr>
                <w:rFonts w:eastAsia="Times New Roman" w:cs="Calibri"/>
              </w:rPr>
              <w:t>midterm evaluation</w:t>
            </w:r>
            <w:r w:rsidRPr="00BC0C2F">
              <w:rPr>
                <w:rFonts w:eastAsia="Times New Roman" w:cs="Calibri"/>
              </w:rPr>
              <w:t xml:space="preserve"> </w:t>
            </w:r>
            <w:r w:rsidR="003B5AFB">
              <w:rPr>
                <w:rFonts w:eastAsia="Times New Roman" w:cs="Calibri"/>
              </w:rPr>
              <w:t>r</w:t>
            </w:r>
            <w:r w:rsidRPr="00BC0C2F">
              <w:rPr>
                <w:rFonts w:eastAsia="Times New Roman" w:cs="Calibri"/>
              </w:rPr>
              <w:t xml:space="preserve">eport </w:t>
            </w:r>
            <w:r w:rsidR="003B5AFB">
              <w:rPr>
                <w:rFonts w:eastAsia="Times New Roman" w:cs="Calibri"/>
              </w:rPr>
              <w:t>and factsheet</w:t>
            </w:r>
          </w:p>
        </w:tc>
        <w:tc>
          <w:tcPr>
            <w:tcW w:w="1465" w:type="dxa"/>
          </w:tcPr>
          <w:p w14:paraId="28436445" w14:textId="5201BC9D" w:rsidR="008F7095" w:rsidRPr="00BC0C2F" w:rsidRDefault="008F7095" w:rsidP="0064185E">
            <w:pPr>
              <w:widowControl w:val="0"/>
              <w:autoSpaceDE w:val="0"/>
              <w:autoSpaceDN w:val="0"/>
              <w:adjustRightInd w:val="0"/>
              <w:spacing w:after="0" w:line="240" w:lineRule="auto"/>
              <w:jc w:val="both"/>
              <w:rPr>
                <w:rFonts w:eastAsia="Times New Roman" w:cs="Calibri"/>
              </w:rPr>
            </w:pPr>
            <w:r>
              <w:rPr>
                <w:rFonts w:eastAsia="Times New Roman" w:cs="Calibri"/>
              </w:rPr>
              <w:t xml:space="preserve">To be filled by </w:t>
            </w:r>
            <w:r>
              <w:rPr>
                <w:rFonts w:eastAsia="Times New Roman" w:cs="Calibri"/>
              </w:rPr>
              <w:lastRenderedPageBreak/>
              <w:t>bidders</w:t>
            </w:r>
          </w:p>
        </w:tc>
      </w:tr>
      <w:tr w:rsidR="008F7095" w:rsidRPr="00BC0C2F" w14:paraId="300762C5" w14:textId="77777777" w:rsidTr="008F7095">
        <w:tc>
          <w:tcPr>
            <w:tcW w:w="7825" w:type="dxa"/>
            <w:shd w:val="clear" w:color="auto" w:fill="auto"/>
          </w:tcPr>
          <w:p w14:paraId="0B861FD0" w14:textId="1C4F4DC0" w:rsidR="008F7095" w:rsidRPr="00BC0C2F" w:rsidRDefault="008F7095" w:rsidP="0064185E">
            <w:pPr>
              <w:widowControl w:val="0"/>
              <w:autoSpaceDE w:val="0"/>
              <w:autoSpaceDN w:val="0"/>
              <w:adjustRightInd w:val="0"/>
              <w:spacing w:after="0" w:line="240" w:lineRule="auto"/>
              <w:jc w:val="both"/>
              <w:rPr>
                <w:rFonts w:eastAsia="Times New Roman" w:cs="Calibri"/>
              </w:rPr>
            </w:pPr>
            <w:r w:rsidRPr="00BC0C2F">
              <w:rPr>
                <w:rFonts w:eastAsia="Times New Roman" w:cs="Calibri"/>
              </w:rPr>
              <w:lastRenderedPageBreak/>
              <w:t xml:space="preserve">Finalization of the </w:t>
            </w:r>
            <w:r w:rsidR="003B5AFB">
              <w:rPr>
                <w:rFonts w:eastAsia="Times New Roman" w:cs="Calibri"/>
              </w:rPr>
              <w:t>midterm evaluation report and factsheet</w:t>
            </w:r>
            <w:r w:rsidRPr="00BC0C2F">
              <w:rPr>
                <w:rFonts w:eastAsia="Times New Roman" w:cs="Calibri"/>
              </w:rPr>
              <w:t xml:space="preserve">, </w:t>
            </w:r>
            <w:proofErr w:type="gramStart"/>
            <w:r w:rsidRPr="00BC0C2F">
              <w:rPr>
                <w:rFonts w:eastAsia="Times New Roman" w:cs="Calibri"/>
              </w:rPr>
              <w:t>taking into account</w:t>
            </w:r>
            <w:proofErr w:type="gramEnd"/>
            <w:r w:rsidRPr="00BC0C2F">
              <w:rPr>
                <w:rFonts w:eastAsia="Times New Roman" w:cs="Calibri"/>
              </w:rPr>
              <w:t xml:space="preserve"> </w:t>
            </w:r>
            <w:r w:rsidR="00B93D13">
              <w:rPr>
                <w:rFonts w:eastAsia="Times New Roman" w:cs="Calibri"/>
              </w:rPr>
              <w:t>Acted</w:t>
            </w:r>
            <w:r w:rsidRPr="00BC0C2F">
              <w:rPr>
                <w:rFonts w:eastAsia="Times New Roman" w:cs="Calibri"/>
              </w:rPr>
              <w:t xml:space="preserve"> comments on its quality and accuracy.</w:t>
            </w:r>
          </w:p>
        </w:tc>
        <w:tc>
          <w:tcPr>
            <w:tcW w:w="1465" w:type="dxa"/>
          </w:tcPr>
          <w:p w14:paraId="5883031D" w14:textId="7A405689" w:rsidR="008F7095" w:rsidRDefault="008F7095" w:rsidP="00A328B0">
            <w:pPr>
              <w:widowControl w:val="0"/>
              <w:autoSpaceDE w:val="0"/>
              <w:autoSpaceDN w:val="0"/>
              <w:adjustRightInd w:val="0"/>
              <w:spacing w:after="0" w:line="240" w:lineRule="auto"/>
              <w:jc w:val="both"/>
              <w:rPr>
                <w:rFonts w:eastAsia="Times New Roman" w:cs="Calibri"/>
              </w:rPr>
            </w:pPr>
            <w:r>
              <w:rPr>
                <w:rFonts w:eastAsia="Times New Roman" w:cs="Calibri"/>
              </w:rPr>
              <w:t>10 days</w:t>
            </w:r>
          </w:p>
        </w:tc>
      </w:tr>
    </w:tbl>
    <w:p w14:paraId="373513F1" w14:textId="6EA27B89" w:rsidR="00D315EC" w:rsidRDefault="00D315EC" w:rsidP="00D315EC">
      <w:pPr>
        <w:jc w:val="both"/>
        <w:rPr>
          <w:color w:val="FF0000"/>
        </w:rPr>
      </w:pPr>
    </w:p>
    <w:p w14:paraId="07C8E069" w14:textId="296687CF" w:rsidR="00D315EC" w:rsidRPr="00735B86" w:rsidRDefault="00D315EC" w:rsidP="00D315EC">
      <w:pPr>
        <w:spacing w:after="0" w:line="23" w:lineRule="atLeast"/>
        <w:jc w:val="both"/>
        <w:rPr>
          <w:rFonts w:cs="Segoe UI"/>
        </w:rPr>
      </w:pPr>
      <w:r w:rsidRPr="00735B86">
        <w:rPr>
          <w:rFonts w:cs="Segoe UI"/>
        </w:rPr>
        <w:t xml:space="preserve">The </w:t>
      </w:r>
      <w:r w:rsidR="003E1139">
        <w:rPr>
          <w:rFonts w:cs="Segoe UI"/>
        </w:rPr>
        <w:t>evaluator</w:t>
      </w:r>
      <w:r>
        <w:rPr>
          <w:rFonts w:cs="Segoe UI"/>
        </w:rPr>
        <w:t xml:space="preserve"> will be expected to meet weekly</w:t>
      </w:r>
      <w:r w:rsidRPr="00735B86">
        <w:rPr>
          <w:rFonts w:cs="Segoe UI"/>
        </w:rPr>
        <w:t xml:space="preserve"> with </w:t>
      </w:r>
      <w:r w:rsidR="00B93D13">
        <w:rPr>
          <w:rFonts w:cs="Segoe UI"/>
        </w:rPr>
        <w:t>Acted</w:t>
      </w:r>
      <w:r w:rsidRPr="00735B86">
        <w:rPr>
          <w:rFonts w:cs="Segoe UI"/>
        </w:rPr>
        <w:t xml:space="preserve"> management staff to provide updates on the evaluation timeframe.</w:t>
      </w:r>
      <w:r>
        <w:rPr>
          <w:rFonts w:cs="Segoe UI"/>
        </w:rPr>
        <w:t xml:space="preserve"> This can be done either by phone or in person.</w:t>
      </w:r>
    </w:p>
    <w:p w14:paraId="6A6A36E5" w14:textId="77777777" w:rsidR="00D315EC" w:rsidRPr="00960100" w:rsidRDefault="00D315EC" w:rsidP="00D315EC">
      <w:pPr>
        <w:jc w:val="both"/>
      </w:pPr>
    </w:p>
    <w:p w14:paraId="47F56407" w14:textId="6D7A91A6" w:rsidR="00E33DAE" w:rsidRPr="00114871" w:rsidRDefault="00D315EC" w:rsidP="00114871">
      <w:pPr>
        <w:pStyle w:val="Heading1"/>
        <w:numPr>
          <w:ilvl w:val="0"/>
          <w:numId w:val="0"/>
        </w:numPr>
        <w:ind w:left="709" w:hanging="709"/>
        <w:rPr>
          <w:lang w:val="en-GB"/>
        </w:rPr>
      </w:pPr>
      <w:bookmarkStart w:id="17" w:name="_Toc162279254"/>
      <w:r w:rsidRPr="00114871">
        <w:rPr>
          <w:lang w:val="en-GB"/>
        </w:rPr>
        <w:t>D</w:t>
      </w:r>
      <w:r w:rsidR="00E82583" w:rsidRPr="00114871">
        <w:rPr>
          <w:lang w:val="en-GB"/>
        </w:rPr>
        <w:t>eliverables</w:t>
      </w:r>
      <w:bookmarkEnd w:id="17"/>
    </w:p>
    <w:p w14:paraId="2C0B31D7" w14:textId="77777777" w:rsidR="00E33DAE" w:rsidRPr="00960100" w:rsidRDefault="00E33DAE" w:rsidP="00E33DAE">
      <w:pPr>
        <w:spacing w:after="0" w:line="23" w:lineRule="atLeast"/>
        <w:ind w:right="83"/>
        <w:jc w:val="both"/>
        <w:rPr>
          <w:rFonts w:eastAsia="Times New Roman"/>
          <w:snapToGrid w:val="0"/>
        </w:rPr>
      </w:pPr>
    </w:p>
    <w:p w14:paraId="3B7CDE97" w14:textId="42130121" w:rsidR="00D315EC" w:rsidRDefault="00953E31" w:rsidP="00D315EC">
      <w:pPr>
        <w:spacing w:after="0" w:line="23" w:lineRule="atLeast"/>
        <w:ind w:right="83"/>
        <w:jc w:val="both"/>
      </w:pPr>
      <w:r w:rsidRPr="00960100">
        <w:rPr>
          <w:rFonts w:cs="Calibri"/>
        </w:rPr>
        <w:t>The following deliverables</w:t>
      </w:r>
      <w:r w:rsidR="004E3D36" w:rsidRPr="00960100">
        <w:rPr>
          <w:rFonts w:cs="Calibri"/>
        </w:rPr>
        <w:t xml:space="preserve"> should be provided to </w:t>
      </w:r>
      <w:r w:rsidR="00B93D13">
        <w:rPr>
          <w:rFonts w:cs="Calibri"/>
        </w:rPr>
        <w:t>Acted</w:t>
      </w:r>
      <w:r w:rsidR="004E3D36" w:rsidRPr="00960100">
        <w:rPr>
          <w:rFonts w:cs="Calibri"/>
        </w:rPr>
        <w:t>’s</w:t>
      </w:r>
      <w:r w:rsidRPr="00960100">
        <w:rPr>
          <w:rFonts w:cs="Calibri"/>
        </w:rPr>
        <w:t xml:space="preserve"> </w:t>
      </w:r>
      <w:r w:rsidR="00B21522">
        <w:rPr>
          <w:rFonts w:cs="Calibri"/>
        </w:rPr>
        <w:t>MEAL Manager</w:t>
      </w:r>
      <w:r w:rsidR="00D315EC" w:rsidRPr="00960100">
        <w:rPr>
          <w:rFonts w:cs="Calibri"/>
        </w:rPr>
        <w:t xml:space="preserve"> in </w:t>
      </w:r>
      <w:r w:rsidR="00B21522">
        <w:rPr>
          <w:rFonts w:cs="Calibri"/>
        </w:rPr>
        <w:t>Afghanistan</w:t>
      </w:r>
      <w:r w:rsidRPr="00960100">
        <w:rPr>
          <w:rFonts w:cs="Calibri"/>
        </w:rPr>
        <w:t xml:space="preserve">, </w:t>
      </w:r>
      <w:r w:rsidRPr="00960100">
        <w:rPr>
          <w:rFonts w:eastAsia="Times New Roman" w:cs="Calibri"/>
        </w:rPr>
        <w:t xml:space="preserve">who will then circulate them to the relevant </w:t>
      </w:r>
      <w:r w:rsidR="00B93D13">
        <w:rPr>
          <w:rFonts w:eastAsia="Times New Roman" w:cs="Calibri"/>
        </w:rPr>
        <w:t>Acted</w:t>
      </w:r>
      <w:r w:rsidR="00A328B0">
        <w:rPr>
          <w:rFonts w:eastAsia="Times New Roman" w:cs="Calibri"/>
        </w:rPr>
        <w:t xml:space="preserve"> departments and partners for </w:t>
      </w:r>
      <w:r w:rsidRPr="00960100">
        <w:rPr>
          <w:rFonts w:eastAsia="Times New Roman" w:cs="Calibri"/>
        </w:rPr>
        <w:t>feedback</w:t>
      </w:r>
      <w:r w:rsidR="00D315EC">
        <w:t xml:space="preserve">. </w:t>
      </w:r>
    </w:p>
    <w:p w14:paraId="321ECF1C" w14:textId="77777777" w:rsidR="00D315EC" w:rsidRDefault="00D315EC" w:rsidP="00D315EC">
      <w:pPr>
        <w:spacing w:after="0" w:line="23" w:lineRule="atLeast"/>
        <w:ind w:right="83"/>
        <w:jc w:val="both"/>
      </w:pPr>
    </w:p>
    <w:p w14:paraId="1264E6D3" w14:textId="70F75169" w:rsidR="00D315EC" w:rsidRPr="00960100" w:rsidRDefault="00762215" w:rsidP="00D315EC">
      <w:pPr>
        <w:spacing w:after="0" w:line="23" w:lineRule="atLeast"/>
        <w:ind w:right="83"/>
        <w:jc w:val="both"/>
      </w:pPr>
      <w:r>
        <w:t>All d</w:t>
      </w:r>
      <w:r w:rsidR="00D315EC" w:rsidRPr="00960100">
        <w:t xml:space="preserve">eliverables should be in electronic version, Word/Windows compatible format and in </w:t>
      </w:r>
      <w:r w:rsidR="00B21522">
        <w:t>English</w:t>
      </w:r>
      <w:r w:rsidR="00D315EC" w:rsidRPr="00960100">
        <w:t xml:space="preserve">. </w:t>
      </w:r>
    </w:p>
    <w:p w14:paraId="29FEF0E8" w14:textId="346CB1A6" w:rsidR="00953E31" w:rsidRPr="00C475EA" w:rsidRDefault="00953E31" w:rsidP="00E33DAE">
      <w:pPr>
        <w:widowControl w:val="0"/>
        <w:autoSpaceDE w:val="0"/>
        <w:autoSpaceDN w:val="0"/>
        <w:adjustRightInd w:val="0"/>
        <w:spacing w:after="0" w:line="240" w:lineRule="auto"/>
        <w:jc w:val="both"/>
        <w:rPr>
          <w:rFonts w:cs="Calibr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11"/>
        <w:gridCol w:w="1831"/>
      </w:tblGrid>
      <w:tr w:rsidR="00953E31" w:rsidRPr="009B664A" w14:paraId="08D4671C" w14:textId="77777777" w:rsidTr="00953E31">
        <w:tc>
          <w:tcPr>
            <w:tcW w:w="7411" w:type="dxa"/>
            <w:shd w:val="clear" w:color="auto" w:fill="D9D9D9"/>
          </w:tcPr>
          <w:p w14:paraId="4DD39EDD" w14:textId="77777777" w:rsidR="00953E31" w:rsidRPr="005F0B01" w:rsidRDefault="00953E31" w:rsidP="0064185E">
            <w:pPr>
              <w:widowControl w:val="0"/>
              <w:autoSpaceDE w:val="0"/>
              <w:autoSpaceDN w:val="0"/>
              <w:adjustRightInd w:val="0"/>
              <w:spacing w:after="0" w:line="240" w:lineRule="auto"/>
              <w:jc w:val="center"/>
              <w:rPr>
                <w:rFonts w:eastAsia="Times New Roman" w:cs="Calibri"/>
                <w:b/>
                <w:color w:val="1F4D78"/>
              </w:rPr>
            </w:pPr>
            <w:r w:rsidRPr="005F0B01">
              <w:rPr>
                <w:rFonts w:eastAsia="Times New Roman" w:cs="Calibri"/>
                <w:b/>
              </w:rPr>
              <w:t>Deliverables</w:t>
            </w:r>
          </w:p>
        </w:tc>
        <w:tc>
          <w:tcPr>
            <w:tcW w:w="1831" w:type="dxa"/>
            <w:shd w:val="clear" w:color="auto" w:fill="D9D9D9"/>
          </w:tcPr>
          <w:p w14:paraId="4A826E75" w14:textId="58C5476C" w:rsidR="00953E31" w:rsidRPr="005F0B01" w:rsidRDefault="00E82583" w:rsidP="00E82583">
            <w:pPr>
              <w:widowControl w:val="0"/>
              <w:autoSpaceDE w:val="0"/>
              <w:autoSpaceDN w:val="0"/>
              <w:adjustRightInd w:val="0"/>
              <w:spacing w:after="0" w:line="240" w:lineRule="auto"/>
              <w:jc w:val="center"/>
              <w:rPr>
                <w:rFonts w:eastAsia="Times New Roman" w:cs="Calibri"/>
                <w:b/>
                <w:color w:val="1F4D78"/>
              </w:rPr>
            </w:pPr>
            <w:r>
              <w:rPr>
                <w:rFonts w:eastAsia="Times New Roman" w:cs="Calibri"/>
                <w:b/>
              </w:rPr>
              <w:t>Deadline</w:t>
            </w:r>
          </w:p>
        </w:tc>
      </w:tr>
      <w:tr w:rsidR="00960100" w:rsidRPr="00960100" w14:paraId="4D070744" w14:textId="77777777" w:rsidTr="00953E31">
        <w:tc>
          <w:tcPr>
            <w:tcW w:w="7411" w:type="dxa"/>
            <w:shd w:val="clear" w:color="auto" w:fill="auto"/>
          </w:tcPr>
          <w:p w14:paraId="5601923C" w14:textId="74BE1ECD" w:rsidR="00953E31" w:rsidRPr="00960100" w:rsidRDefault="00953E31" w:rsidP="00953E31">
            <w:pPr>
              <w:widowControl w:val="0"/>
              <w:autoSpaceDE w:val="0"/>
              <w:autoSpaceDN w:val="0"/>
              <w:adjustRightInd w:val="0"/>
              <w:spacing w:after="0" w:line="240" w:lineRule="auto"/>
              <w:jc w:val="both"/>
              <w:rPr>
                <w:rFonts w:eastAsia="Times New Roman" w:cs="Calibri"/>
              </w:rPr>
            </w:pPr>
            <w:r w:rsidRPr="00960100">
              <w:rPr>
                <w:rFonts w:eastAsia="Times New Roman" w:cs="Calibri"/>
              </w:rPr>
              <w:t xml:space="preserve">Inception Report </w:t>
            </w:r>
          </w:p>
        </w:tc>
        <w:tc>
          <w:tcPr>
            <w:tcW w:w="1831" w:type="dxa"/>
            <w:shd w:val="clear" w:color="auto" w:fill="auto"/>
          </w:tcPr>
          <w:p w14:paraId="1553DB0C" w14:textId="5F8C1E47" w:rsidR="00953E31" w:rsidRPr="00960100" w:rsidRDefault="008946EF" w:rsidP="0064185E">
            <w:pPr>
              <w:widowControl w:val="0"/>
              <w:autoSpaceDE w:val="0"/>
              <w:autoSpaceDN w:val="0"/>
              <w:adjustRightInd w:val="0"/>
              <w:spacing w:after="0" w:line="240" w:lineRule="auto"/>
              <w:jc w:val="both"/>
              <w:rPr>
                <w:rFonts w:eastAsia="Times New Roman" w:cs="Calibri"/>
              </w:rPr>
            </w:pPr>
            <w:r w:rsidRPr="008946EF">
              <w:rPr>
                <w:rFonts w:eastAsia="Times New Roman" w:cs="Calibri"/>
              </w:rPr>
              <w:t>No later than 15</w:t>
            </w:r>
            <w:r w:rsidRPr="00250D1B">
              <w:rPr>
                <w:rFonts w:eastAsia="Times New Roman" w:cs="Calibri"/>
                <w:vertAlign w:val="superscript"/>
              </w:rPr>
              <w:t>t</w:t>
            </w:r>
            <w:r w:rsidR="00250D1B" w:rsidRPr="00250D1B">
              <w:rPr>
                <w:rFonts w:eastAsia="Times New Roman" w:cs="Calibri"/>
                <w:vertAlign w:val="superscript"/>
              </w:rPr>
              <w:t>h</w:t>
            </w:r>
            <w:r w:rsidR="00250D1B">
              <w:rPr>
                <w:rFonts w:eastAsia="Times New Roman" w:cs="Calibri"/>
              </w:rPr>
              <w:t xml:space="preserve"> </w:t>
            </w:r>
            <w:r w:rsidRPr="008946EF">
              <w:rPr>
                <w:rFonts w:eastAsia="Times New Roman" w:cs="Calibri"/>
              </w:rPr>
              <w:t xml:space="preserve"> of May 2024</w:t>
            </w:r>
          </w:p>
        </w:tc>
      </w:tr>
      <w:tr w:rsidR="00960100" w:rsidRPr="00960100" w14:paraId="3F59F74D" w14:textId="77777777" w:rsidTr="00953E31">
        <w:tc>
          <w:tcPr>
            <w:tcW w:w="7411" w:type="dxa"/>
            <w:shd w:val="clear" w:color="auto" w:fill="auto"/>
          </w:tcPr>
          <w:p w14:paraId="6CE935BA" w14:textId="3F460BCD" w:rsidR="00953E31" w:rsidRPr="00960100" w:rsidRDefault="00953E31" w:rsidP="00953E31">
            <w:pPr>
              <w:widowControl w:val="0"/>
              <w:autoSpaceDE w:val="0"/>
              <w:autoSpaceDN w:val="0"/>
              <w:adjustRightInd w:val="0"/>
              <w:spacing w:after="0" w:line="240" w:lineRule="auto"/>
              <w:jc w:val="both"/>
              <w:rPr>
                <w:rFonts w:eastAsia="Times New Roman" w:cs="Calibri"/>
              </w:rPr>
            </w:pPr>
            <w:r w:rsidRPr="00960100">
              <w:rPr>
                <w:rFonts w:eastAsia="Times New Roman" w:cs="Calibri"/>
              </w:rPr>
              <w:t>Draft</w:t>
            </w:r>
            <w:r w:rsidR="00B21522">
              <w:rPr>
                <w:rFonts w:eastAsia="Times New Roman" w:cs="Calibri"/>
              </w:rPr>
              <w:t>s of</w:t>
            </w:r>
            <w:r w:rsidRPr="00960100">
              <w:rPr>
                <w:rFonts w:eastAsia="Times New Roman" w:cs="Calibri"/>
              </w:rPr>
              <w:t xml:space="preserve"> </w:t>
            </w:r>
            <w:r w:rsidR="003B5AFB">
              <w:rPr>
                <w:rFonts w:eastAsia="Times New Roman" w:cs="Calibri"/>
              </w:rPr>
              <w:t>Midterm</w:t>
            </w:r>
            <w:r w:rsidRPr="00960100">
              <w:rPr>
                <w:rFonts w:eastAsia="Times New Roman" w:cs="Calibri"/>
              </w:rPr>
              <w:t xml:space="preserve"> Evaluation Report</w:t>
            </w:r>
            <w:r w:rsidR="00B21522">
              <w:rPr>
                <w:rFonts w:eastAsia="Times New Roman" w:cs="Calibri"/>
              </w:rPr>
              <w:t xml:space="preserve"> and Factsheet</w:t>
            </w:r>
          </w:p>
        </w:tc>
        <w:tc>
          <w:tcPr>
            <w:tcW w:w="1831" w:type="dxa"/>
            <w:shd w:val="clear" w:color="auto" w:fill="auto"/>
          </w:tcPr>
          <w:p w14:paraId="49BEFF6E" w14:textId="2D340A8D" w:rsidR="00953E31" w:rsidRPr="00960100" w:rsidRDefault="00250D1B" w:rsidP="0064185E">
            <w:pPr>
              <w:widowControl w:val="0"/>
              <w:autoSpaceDE w:val="0"/>
              <w:autoSpaceDN w:val="0"/>
              <w:adjustRightInd w:val="0"/>
              <w:spacing w:after="0" w:line="240" w:lineRule="auto"/>
              <w:jc w:val="both"/>
              <w:rPr>
                <w:rFonts w:eastAsia="Times New Roman" w:cs="Calibri"/>
              </w:rPr>
            </w:pPr>
            <w:r>
              <w:rPr>
                <w:rFonts w:eastAsia="Times New Roman" w:cs="Calibri"/>
              </w:rPr>
              <w:t xml:space="preserve">No later than </w:t>
            </w:r>
            <w:r w:rsidR="00B21522">
              <w:rPr>
                <w:rFonts w:eastAsia="Times New Roman" w:cs="Calibri"/>
              </w:rPr>
              <w:t>30</w:t>
            </w:r>
            <w:r w:rsidR="00B21522" w:rsidRPr="00B21522">
              <w:rPr>
                <w:rFonts w:eastAsia="Times New Roman" w:cs="Calibri"/>
                <w:vertAlign w:val="superscript"/>
              </w:rPr>
              <w:t>th</w:t>
            </w:r>
            <w:r w:rsidR="00B21522">
              <w:rPr>
                <w:rFonts w:eastAsia="Times New Roman" w:cs="Calibri"/>
              </w:rPr>
              <w:t xml:space="preserve"> of June 2024</w:t>
            </w:r>
          </w:p>
        </w:tc>
      </w:tr>
      <w:tr w:rsidR="00953E31" w:rsidRPr="00960100" w14:paraId="484FFBA0" w14:textId="77777777" w:rsidTr="00953E31">
        <w:tc>
          <w:tcPr>
            <w:tcW w:w="7411" w:type="dxa"/>
            <w:shd w:val="clear" w:color="auto" w:fill="auto"/>
          </w:tcPr>
          <w:p w14:paraId="797124BA" w14:textId="2BC29334" w:rsidR="00953E31" w:rsidRPr="00960100" w:rsidRDefault="00953E31" w:rsidP="00953E31">
            <w:pPr>
              <w:widowControl w:val="0"/>
              <w:autoSpaceDE w:val="0"/>
              <w:autoSpaceDN w:val="0"/>
              <w:adjustRightInd w:val="0"/>
              <w:spacing w:after="0" w:line="240" w:lineRule="auto"/>
              <w:jc w:val="both"/>
              <w:rPr>
                <w:rFonts w:eastAsia="Times New Roman" w:cs="Calibri"/>
              </w:rPr>
            </w:pPr>
            <w:r w:rsidRPr="00960100">
              <w:rPr>
                <w:rFonts w:eastAsia="Times New Roman" w:cs="Calibri"/>
              </w:rPr>
              <w:t>Final version</w:t>
            </w:r>
            <w:r w:rsidR="00B21522">
              <w:rPr>
                <w:rFonts w:eastAsia="Times New Roman" w:cs="Calibri"/>
              </w:rPr>
              <w:t>s</w:t>
            </w:r>
            <w:r w:rsidRPr="00960100">
              <w:rPr>
                <w:rFonts w:eastAsia="Times New Roman" w:cs="Calibri"/>
              </w:rPr>
              <w:t xml:space="preserve"> of the </w:t>
            </w:r>
            <w:r w:rsidR="00B21522">
              <w:rPr>
                <w:rFonts w:eastAsia="Times New Roman" w:cs="Calibri"/>
              </w:rPr>
              <w:t>Midterm</w:t>
            </w:r>
            <w:r w:rsidRPr="00960100">
              <w:rPr>
                <w:rFonts w:eastAsia="Times New Roman" w:cs="Calibri"/>
              </w:rPr>
              <w:t xml:space="preserve"> Evaluation Report</w:t>
            </w:r>
            <w:r w:rsidR="00B21522">
              <w:rPr>
                <w:rFonts w:eastAsia="Times New Roman" w:cs="Calibri"/>
              </w:rPr>
              <w:t xml:space="preserve"> and Factsheet</w:t>
            </w:r>
          </w:p>
        </w:tc>
        <w:tc>
          <w:tcPr>
            <w:tcW w:w="1831" w:type="dxa"/>
            <w:shd w:val="clear" w:color="auto" w:fill="auto"/>
          </w:tcPr>
          <w:p w14:paraId="049AF906" w14:textId="1DBE4C06" w:rsidR="00953E31" w:rsidRPr="00960100" w:rsidRDefault="00B21522" w:rsidP="0064185E">
            <w:pPr>
              <w:widowControl w:val="0"/>
              <w:autoSpaceDE w:val="0"/>
              <w:autoSpaceDN w:val="0"/>
              <w:adjustRightInd w:val="0"/>
              <w:spacing w:after="0" w:line="240" w:lineRule="auto"/>
              <w:jc w:val="both"/>
              <w:rPr>
                <w:rFonts w:eastAsia="Times New Roman" w:cs="Calibri"/>
              </w:rPr>
            </w:pPr>
            <w:r>
              <w:rPr>
                <w:rFonts w:eastAsia="Times New Roman" w:cs="Calibri"/>
              </w:rPr>
              <w:t>No later than 15</w:t>
            </w:r>
            <w:r w:rsidRPr="00B21522">
              <w:rPr>
                <w:rFonts w:eastAsia="Times New Roman" w:cs="Calibri"/>
                <w:vertAlign w:val="superscript"/>
              </w:rPr>
              <w:t>th</w:t>
            </w:r>
            <w:r>
              <w:rPr>
                <w:rFonts w:eastAsia="Times New Roman" w:cs="Calibri"/>
              </w:rPr>
              <w:t xml:space="preserve"> of July 2024</w:t>
            </w:r>
          </w:p>
        </w:tc>
      </w:tr>
    </w:tbl>
    <w:p w14:paraId="48E7FE14" w14:textId="77777777" w:rsidR="00953E31" w:rsidRPr="00960100" w:rsidRDefault="00953E31" w:rsidP="00E33DAE">
      <w:pPr>
        <w:widowControl w:val="0"/>
        <w:autoSpaceDE w:val="0"/>
        <w:autoSpaceDN w:val="0"/>
        <w:adjustRightInd w:val="0"/>
        <w:spacing w:after="0" w:line="240" w:lineRule="auto"/>
        <w:jc w:val="both"/>
        <w:rPr>
          <w:rFonts w:cs="Calibri"/>
        </w:rPr>
      </w:pPr>
    </w:p>
    <w:p w14:paraId="4D15C691" w14:textId="3808F094" w:rsidR="00D315EC" w:rsidRPr="00960100" w:rsidRDefault="00D315EC" w:rsidP="00D315EC">
      <w:pPr>
        <w:spacing w:after="0" w:line="23" w:lineRule="atLeast"/>
        <w:ind w:right="83"/>
        <w:jc w:val="both"/>
      </w:pPr>
      <w:r w:rsidRPr="00960100">
        <w:t xml:space="preserve">For all deliverables, the external expert is expected to underline factual statements using evidence, and to comment on any deviation. </w:t>
      </w:r>
    </w:p>
    <w:p w14:paraId="13FD7012" w14:textId="00276DC9" w:rsidR="00E33DAE" w:rsidRDefault="00E33DAE" w:rsidP="00E33DAE">
      <w:pPr>
        <w:spacing w:after="0" w:line="23" w:lineRule="atLeast"/>
        <w:rPr>
          <w:rFonts w:cs="Segoe UI"/>
        </w:rPr>
      </w:pPr>
    </w:p>
    <w:p w14:paraId="640544C3" w14:textId="06DA125D" w:rsidR="00D315EC" w:rsidRPr="00114871" w:rsidRDefault="00D315EC" w:rsidP="00114871">
      <w:pPr>
        <w:pStyle w:val="Heading2"/>
        <w:spacing w:before="160" w:line="240" w:lineRule="auto"/>
        <w:ind w:left="576" w:hanging="576"/>
        <w:jc w:val="both"/>
        <w:rPr>
          <w:rFonts w:asciiTheme="majorHAnsi" w:eastAsiaTheme="majorEastAsia" w:hAnsiTheme="majorHAnsi" w:cstheme="majorBidi"/>
          <w:bCs w:val="0"/>
          <w:iCs/>
          <w:caps/>
          <w:color w:val="44546A" w:themeColor="text2"/>
          <w:sz w:val="24"/>
          <w:szCs w:val="24"/>
          <w:bdr w:val="none" w:sz="0" w:space="0" w:color="auto" w:frame="1"/>
          <w:lang w:eastAsia="ja-JP"/>
        </w:rPr>
      </w:pPr>
      <w:bookmarkStart w:id="18" w:name="_Toc162279255"/>
      <w:r w:rsidRPr="00114871">
        <w:rPr>
          <w:rFonts w:asciiTheme="majorHAnsi" w:eastAsiaTheme="majorEastAsia" w:hAnsiTheme="majorHAnsi" w:cstheme="majorBidi"/>
          <w:bCs w:val="0"/>
          <w:iCs/>
          <w:caps/>
          <w:color w:val="44546A" w:themeColor="text2"/>
          <w:sz w:val="24"/>
          <w:szCs w:val="24"/>
          <w:bdr w:val="none" w:sz="0" w:space="0" w:color="auto" w:frame="1"/>
          <w:lang w:eastAsia="ja-JP"/>
        </w:rPr>
        <w:t>Inception Report</w:t>
      </w:r>
      <w:bookmarkEnd w:id="18"/>
    </w:p>
    <w:p w14:paraId="392BE204" w14:textId="66CE3FD4" w:rsidR="00D315EC" w:rsidRPr="00960100" w:rsidRDefault="00980502" w:rsidP="00D315EC">
      <w:pPr>
        <w:spacing w:after="0" w:line="23" w:lineRule="atLeast"/>
        <w:ind w:right="83"/>
        <w:jc w:val="both"/>
        <w:rPr>
          <w:rFonts w:eastAsia="Times New Roman"/>
          <w:snapToGrid w:val="0"/>
        </w:rPr>
      </w:pPr>
      <w:r w:rsidRPr="00960100">
        <w:rPr>
          <w:rFonts w:eastAsia="Times New Roman"/>
          <w:snapToGrid w:val="0"/>
        </w:rPr>
        <w:t>The inception report shall include the following elements:</w:t>
      </w:r>
    </w:p>
    <w:p w14:paraId="4CB26E51" w14:textId="77777777" w:rsidR="00060EBF" w:rsidRPr="00060EBF" w:rsidRDefault="00060EBF" w:rsidP="00060EBF">
      <w:pPr>
        <w:pStyle w:val="ListParagraph"/>
        <w:numPr>
          <w:ilvl w:val="0"/>
          <w:numId w:val="8"/>
        </w:numPr>
        <w:spacing w:line="23" w:lineRule="atLeast"/>
        <w:rPr>
          <w:rFonts w:asciiTheme="minorHAnsi" w:hAnsiTheme="minorHAnsi"/>
        </w:rPr>
      </w:pPr>
      <w:r w:rsidRPr="00060EBF">
        <w:rPr>
          <w:rFonts w:asciiTheme="minorHAnsi" w:hAnsiTheme="minorHAnsi"/>
        </w:rPr>
        <w:t xml:space="preserve">Detailed description of the methodology for the evaluation </w:t>
      </w:r>
    </w:p>
    <w:p w14:paraId="743EF642" w14:textId="77777777" w:rsidR="00060EBF" w:rsidRPr="00060EBF" w:rsidRDefault="00060EBF" w:rsidP="00060EBF">
      <w:pPr>
        <w:pStyle w:val="ListParagraph"/>
        <w:numPr>
          <w:ilvl w:val="1"/>
          <w:numId w:val="8"/>
        </w:numPr>
        <w:spacing w:line="23" w:lineRule="atLeast"/>
        <w:rPr>
          <w:rFonts w:asciiTheme="minorHAnsi" w:hAnsiTheme="minorHAnsi" w:cs="Arial"/>
          <w:szCs w:val="20"/>
          <w:lang w:val="en-US"/>
        </w:rPr>
      </w:pPr>
      <w:r w:rsidRPr="00060EBF">
        <w:rPr>
          <w:rFonts w:asciiTheme="minorHAnsi" w:hAnsiTheme="minorHAnsi" w:cs="Arial"/>
          <w:szCs w:val="20"/>
          <w:lang w:val="en-US"/>
        </w:rPr>
        <w:t xml:space="preserve">Data collection methods </w:t>
      </w:r>
    </w:p>
    <w:p w14:paraId="2E7A4434" w14:textId="7B96D239" w:rsidR="00060EBF" w:rsidRPr="00060EBF" w:rsidRDefault="00060EBF" w:rsidP="00060EBF">
      <w:pPr>
        <w:pStyle w:val="ListParagraph"/>
        <w:numPr>
          <w:ilvl w:val="1"/>
          <w:numId w:val="8"/>
        </w:numPr>
        <w:spacing w:line="23" w:lineRule="atLeast"/>
        <w:rPr>
          <w:rFonts w:asciiTheme="minorHAnsi" w:hAnsiTheme="minorHAnsi" w:cs="Arial"/>
          <w:szCs w:val="20"/>
          <w:lang w:val="en-US"/>
        </w:rPr>
      </w:pPr>
      <w:r w:rsidRPr="00060EBF">
        <w:rPr>
          <w:rFonts w:asciiTheme="minorHAnsi" w:hAnsiTheme="minorHAnsi" w:cs="Arial"/>
          <w:szCs w:val="20"/>
          <w:lang w:val="en-US"/>
        </w:rPr>
        <w:t>Data collection tools</w:t>
      </w:r>
    </w:p>
    <w:p w14:paraId="23974D0B" w14:textId="77777777" w:rsidR="00060EBF" w:rsidRPr="00060EBF" w:rsidRDefault="00060EBF" w:rsidP="00060EBF">
      <w:pPr>
        <w:pStyle w:val="ListParagraph"/>
        <w:numPr>
          <w:ilvl w:val="1"/>
          <w:numId w:val="8"/>
        </w:numPr>
        <w:spacing w:line="23" w:lineRule="atLeast"/>
        <w:rPr>
          <w:rFonts w:asciiTheme="minorHAnsi" w:hAnsiTheme="minorHAnsi" w:cs="Arial"/>
          <w:szCs w:val="20"/>
          <w:lang w:val="en-US"/>
        </w:rPr>
      </w:pPr>
      <w:r w:rsidRPr="00060EBF">
        <w:rPr>
          <w:rFonts w:asciiTheme="minorHAnsi" w:hAnsiTheme="minorHAnsi" w:cs="Arial"/>
          <w:szCs w:val="20"/>
          <w:lang w:val="en-US"/>
        </w:rPr>
        <w:t xml:space="preserve">Sampling </w:t>
      </w:r>
    </w:p>
    <w:p w14:paraId="29142FB3" w14:textId="77777777" w:rsidR="00060EBF" w:rsidRPr="00060EBF" w:rsidRDefault="00060EBF" w:rsidP="00060EBF">
      <w:pPr>
        <w:pStyle w:val="ListParagraph"/>
        <w:numPr>
          <w:ilvl w:val="1"/>
          <w:numId w:val="8"/>
        </w:numPr>
        <w:spacing w:line="23" w:lineRule="atLeast"/>
        <w:rPr>
          <w:rFonts w:asciiTheme="minorHAnsi" w:hAnsiTheme="minorHAnsi"/>
        </w:rPr>
      </w:pPr>
      <w:r w:rsidRPr="00060EBF">
        <w:rPr>
          <w:rFonts w:asciiTheme="minorHAnsi" w:hAnsiTheme="minorHAnsi" w:cs="Arial"/>
          <w:szCs w:val="20"/>
          <w:lang w:val="en-US"/>
        </w:rPr>
        <w:t>Approach</w:t>
      </w:r>
      <w:r w:rsidRPr="00060EBF">
        <w:rPr>
          <w:rFonts w:asciiTheme="minorHAnsi" w:hAnsiTheme="minorHAnsi"/>
        </w:rPr>
        <w:t xml:space="preserve"> to quality control </w:t>
      </w:r>
    </w:p>
    <w:p w14:paraId="618C7D1F" w14:textId="40D9D191" w:rsidR="00035036" w:rsidRPr="00035036" w:rsidRDefault="00035036" w:rsidP="00035036">
      <w:pPr>
        <w:pStyle w:val="ListParagraph"/>
        <w:numPr>
          <w:ilvl w:val="0"/>
          <w:numId w:val="8"/>
        </w:numPr>
        <w:spacing w:line="23" w:lineRule="atLeast"/>
        <w:rPr>
          <w:rFonts w:asciiTheme="minorHAnsi" w:hAnsiTheme="minorHAnsi"/>
        </w:rPr>
      </w:pPr>
      <w:r w:rsidRPr="00035036">
        <w:rPr>
          <w:rFonts w:asciiTheme="minorHAnsi" w:hAnsiTheme="minorHAnsi"/>
        </w:rPr>
        <w:t xml:space="preserve">Data analysis methods </w:t>
      </w:r>
    </w:p>
    <w:p w14:paraId="12D6C224" w14:textId="77777777" w:rsidR="00060EBF" w:rsidRPr="00060EBF" w:rsidRDefault="00060EBF" w:rsidP="00060EBF">
      <w:pPr>
        <w:pStyle w:val="ListParagraph"/>
        <w:numPr>
          <w:ilvl w:val="0"/>
          <w:numId w:val="8"/>
        </w:numPr>
        <w:spacing w:line="23" w:lineRule="atLeast"/>
        <w:rPr>
          <w:rFonts w:asciiTheme="minorHAnsi" w:hAnsiTheme="minorHAnsi"/>
        </w:rPr>
      </w:pPr>
      <w:r w:rsidRPr="00060EBF">
        <w:rPr>
          <w:rFonts w:asciiTheme="minorHAnsi" w:hAnsiTheme="minorHAnsi"/>
        </w:rPr>
        <w:t>Justification for revising the Evaluation Questions (if relevant)</w:t>
      </w:r>
    </w:p>
    <w:p w14:paraId="150E4EBF" w14:textId="77777777" w:rsidR="00060EBF" w:rsidRDefault="00060EBF" w:rsidP="00060EBF">
      <w:pPr>
        <w:pStyle w:val="ListParagraph"/>
        <w:numPr>
          <w:ilvl w:val="0"/>
          <w:numId w:val="8"/>
        </w:numPr>
        <w:spacing w:line="23" w:lineRule="atLeast"/>
        <w:rPr>
          <w:rFonts w:asciiTheme="minorHAnsi" w:hAnsiTheme="minorHAnsi"/>
        </w:rPr>
      </w:pPr>
      <w:r w:rsidRPr="00E77259">
        <w:rPr>
          <w:rFonts w:asciiTheme="minorHAnsi" w:hAnsiTheme="minorHAnsi"/>
        </w:rPr>
        <w:t xml:space="preserve">Detailed </w:t>
      </w:r>
      <w:r>
        <w:rPr>
          <w:rFonts w:asciiTheme="minorHAnsi" w:hAnsiTheme="minorHAnsi"/>
        </w:rPr>
        <w:t>work</w:t>
      </w:r>
      <w:r w:rsidRPr="00E77259">
        <w:rPr>
          <w:rFonts w:asciiTheme="minorHAnsi" w:hAnsiTheme="minorHAnsi"/>
        </w:rPr>
        <w:t xml:space="preserve">plan </w:t>
      </w:r>
    </w:p>
    <w:p w14:paraId="2BBE1F88" w14:textId="77777777" w:rsidR="00060EBF" w:rsidRPr="00035036" w:rsidRDefault="00060EBF" w:rsidP="00060EBF">
      <w:pPr>
        <w:pStyle w:val="ListParagraph"/>
        <w:numPr>
          <w:ilvl w:val="0"/>
          <w:numId w:val="8"/>
        </w:numPr>
        <w:spacing w:line="23" w:lineRule="atLeast"/>
        <w:rPr>
          <w:rFonts w:asciiTheme="minorHAnsi" w:hAnsiTheme="minorHAnsi"/>
        </w:rPr>
      </w:pPr>
      <w:r w:rsidRPr="00035036">
        <w:rPr>
          <w:rFonts w:asciiTheme="minorHAnsi" w:hAnsiTheme="minorHAnsi"/>
        </w:rPr>
        <w:t>Analysis of anticipated limitations and mitigation measures</w:t>
      </w:r>
    </w:p>
    <w:p w14:paraId="676C9CA0" w14:textId="77777777" w:rsidR="00D315EC" w:rsidRPr="00035036" w:rsidRDefault="00D315EC" w:rsidP="00D315EC">
      <w:pPr>
        <w:spacing w:after="0" w:line="23" w:lineRule="atLeast"/>
        <w:ind w:right="83"/>
        <w:jc w:val="both"/>
        <w:rPr>
          <w:lang w:val="en-GB"/>
        </w:rPr>
      </w:pPr>
    </w:p>
    <w:p w14:paraId="4EF44B52" w14:textId="0F804E22" w:rsidR="00D315EC" w:rsidRPr="00114871" w:rsidRDefault="00D315EC" w:rsidP="00114871">
      <w:pPr>
        <w:pStyle w:val="Heading2"/>
        <w:spacing w:before="160" w:line="240" w:lineRule="auto"/>
        <w:ind w:left="576" w:hanging="576"/>
        <w:jc w:val="both"/>
        <w:rPr>
          <w:rFonts w:asciiTheme="majorHAnsi" w:eastAsiaTheme="majorEastAsia" w:hAnsiTheme="majorHAnsi" w:cstheme="majorBidi"/>
          <w:bCs w:val="0"/>
          <w:iCs/>
          <w:caps/>
          <w:color w:val="44546A" w:themeColor="text2"/>
          <w:sz w:val="24"/>
          <w:szCs w:val="24"/>
          <w:bdr w:val="none" w:sz="0" w:space="0" w:color="auto" w:frame="1"/>
          <w:lang w:eastAsia="ja-JP"/>
        </w:rPr>
      </w:pPr>
      <w:bookmarkStart w:id="19" w:name="_Toc162279256"/>
      <w:r w:rsidRPr="00114871">
        <w:rPr>
          <w:rFonts w:asciiTheme="majorHAnsi" w:eastAsiaTheme="majorEastAsia" w:hAnsiTheme="majorHAnsi" w:cstheme="majorBidi"/>
          <w:bCs w:val="0"/>
          <w:iCs/>
          <w:caps/>
          <w:color w:val="44546A" w:themeColor="text2"/>
          <w:sz w:val="24"/>
          <w:szCs w:val="24"/>
          <w:bdr w:val="none" w:sz="0" w:space="0" w:color="auto" w:frame="1"/>
          <w:lang w:eastAsia="ja-JP"/>
        </w:rPr>
        <w:t>Final Evaluation Report</w:t>
      </w:r>
      <w:bookmarkEnd w:id="19"/>
      <w:r w:rsidRPr="00114871">
        <w:rPr>
          <w:rFonts w:asciiTheme="majorHAnsi" w:eastAsiaTheme="majorEastAsia" w:hAnsiTheme="majorHAnsi" w:cstheme="majorBidi"/>
          <w:bCs w:val="0"/>
          <w:iCs/>
          <w:caps/>
          <w:color w:val="44546A" w:themeColor="text2"/>
          <w:sz w:val="24"/>
          <w:szCs w:val="24"/>
          <w:bdr w:val="none" w:sz="0" w:space="0" w:color="auto" w:frame="1"/>
          <w:lang w:eastAsia="ja-JP"/>
        </w:rPr>
        <w:t xml:space="preserve"> </w:t>
      </w:r>
    </w:p>
    <w:p w14:paraId="4CC19F5C" w14:textId="6E1F3051" w:rsidR="00D315EC" w:rsidRPr="00960100" w:rsidRDefault="00980502" w:rsidP="00D315EC">
      <w:pPr>
        <w:spacing w:after="0" w:line="23" w:lineRule="atLeast"/>
        <w:ind w:right="83"/>
        <w:jc w:val="both"/>
        <w:rPr>
          <w:rFonts w:eastAsia="Times New Roman"/>
          <w:snapToGrid w:val="0"/>
        </w:rPr>
      </w:pPr>
      <w:r w:rsidRPr="00960100">
        <w:rPr>
          <w:rFonts w:eastAsia="Times New Roman"/>
          <w:snapToGrid w:val="0"/>
        </w:rPr>
        <w:t xml:space="preserve">The </w:t>
      </w:r>
      <w:r w:rsidR="003E1139">
        <w:rPr>
          <w:rFonts w:eastAsia="Times New Roman"/>
          <w:snapToGrid w:val="0"/>
        </w:rPr>
        <w:t>evaluator</w:t>
      </w:r>
      <w:r w:rsidRPr="00960100">
        <w:rPr>
          <w:rFonts w:eastAsia="Times New Roman"/>
          <w:snapToGrid w:val="0"/>
        </w:rPr>
        <w:t xml:space="preserve"> shall use </w:t>
      </w:r>
      <w:r w:rsidR="00B93D13">
        <w:rPr>
          <w:rFonts w:eastAsia="Times New Roman"/>
          <w:snapToGrid w:val="0"/>
        </w:rPr>
        <w:t>Acted</w:t>
      </w:r>
      <w:r w:rsidR="007E6F8C">
        <w:rPr>
          <w:rFonts w:eastAsia="Times New Roman"/>
          <w:snapToGrid w:val="0"/>
        </w:rPr>
        <w:t>’s</w:t>
      </w:r>
      <w:r w:rsidR="007E6F8C" w:rsidRPr="00960100">
        <w:rPr>
          <w:rFonts w:eastAsia="Times New Roman"/>
          <w:snapToGrid w:val="0"/>
        </w:rPr>
        <w:t xml:space="preserve"> </w:t>
      </w:r>
      <w:r w:rsidRPr="00960100">
        <w:rPr>
          <w:rFonts w:eastAsia="Times New Roman"/>
          <w:snapToGrid w:val="0"/>
        </w:rPr>
        <w:t xml:space="preserve">Final Evaluation Report </w:t>
      </w:r>
      <w:r w:rsidR="00D315EC" w:rsidRPr="00960100">
        <w:rPr>
          <w:rFonts w:eastAsia="Times New Roman"/>
          <w:snapToGrid w:val="0"/>
        </w:rPr>
        <w:t>template</w:t>
      </w:r>
      <w:r w:rsidR="00413C74">
        <w:rPr>
          <w:rFonts w:eastAsia="Times New Roman"/>
          <w:snapToGrid w:val="0"/>
        </w:rPr>
        <w:t xml:space="preserve"> (</w:t>
      </w:r>
      <w:r w:rsidR="00762215">
        <w:rPr>
          <w:rFonts w:eastAsia="Times New Roman"/>
          <w:snapToGrid w:val="0"/>
        </w:rPr>
        <w:t>to be</w:t>
      </w:r>
      <w:r w:rsidR="007E6F8C">
        <w:rPr>
          <w:rFonts w:eastAsia="Times New Roman"/>
          <w:snapToGrid w:val="0"/>
        </w:rPr>
        <w:t xml:space="preserve"> provided at the beginning of the evaluation</w:t>
      </w:r>
      <w:r w:rsidR="00413C74">
        <w:rPr>
          <w:rFonts w:eastAsia="Times New Roman"/>
          <w:snapToGrid w:val="0"/>
        </w:rPr>
        <w:t>)</w:t>
      </w:r>
      <w:r w:rsidRPr="00960100">
        <w:rPr>
          <w:rFonts w:eastAsia="Times New Roman"/>
          <w:snapToGrid w:val="0"/>
        </w:rPr>
        <w:t>,</w:t>
      </w:r>
      <w:r w:rsidR="00D315EC" w:rsidRPr="00960100">
        <w:rPr>
          <w:rFonts w:eastAsia="Times New Roman"/>
          <w:snapToGrid w:val="0"/>
        </w:rPr>
        <w:t xml:space="preserve"> including the following elements</w:t>
      </w:r>
      <w:r w:rsidRPr="00960100">
        <w:rPr>
          <w:rFonts w:eastAsia="Times New Roman"/>
          <w:snapToGrid w:val="0"/>
        </w:rPr>
        <w:t>:</w:t>
      </w:r>
    </w:p>
    <w:p w14:paraId="3EC3B0FF" w14:textId="77777777" w:rsidR="00D315EC" w:rsidRDefault="00D315EC" w:rsidP="00D315EC">
      <w:pPr>
        <w:spacing w:after="0" w:line="23" w:lineRule="atLeast"/>
        <w:ind w:right="83"/>
        <w:jc w:val="both"/>
        <w:rPr>
          <w:rFonts w:eastAsia="Times New Roman"/>
          <w:snapToGrid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2"/>
        <w:gridCol w:w="6718"/>
      </w:tblGrid>
      <w:tr w:rsidR="007E6F8C" w:rsidRPr="00960100" w14:paraId="07353F36" w14:textId="77777777" w:rsidTr="7B125C43">
        <w:trPr>
          <w:trHeight w:val="280"/>
        </w:trPr>
        <w:tc>
          <w:tcPr>
            <w:tcW w:w="0" w:type="auto"/>
            <w:shd w:val="clear" w:color="auto" w:fill="auto"/>
          </w:tcPr>
          <w:p w14:paraId="62C989D8" w14:textId="2682C5AC" w:rsidR="007E6F8C" w:rsidRDefault="007E6F8C" w:rsidP="0064185E">
            <w:pPr>
              <w:spacing w:after="0" w:line="240" w:lineRule="auto"/>
              <w:jc w:val="both"/>
              <w:rPr>
                <w:b/>
              </w:rPr>
            </w:pPr>
            <w:r>
              <w:rPr>
                <w:b/>
              </w:rPr>
              <w:t>Executive summary</w:t>
            </w:r>
          </w:p>
          <w:p w14:paraId="01E60BCA" w14:textId="77777777" w:rsidR="007E6F8C" w:rsidRDefault="007E6F8C" w:rsidP="0064185E">
            <w:pPr>
              <w:spacing w:after="0" w:line="240" w:lineRule="auto"/>
              <w:jc w:val="both"/>
              <w:rPr>
                <w:b/>
              </w:rPr>
            </w:pPr>
          </w:p>
          <w:p w14:paraId="18675568" w14:textId="416DA5E9" w:rsidR="007E6F8C" w:rsidRPr="007E510A" w:rsidRDefault="007E6F8C" w:rsidP="0064185E">
            <w:pPr>
              <w:spacing w:after="0" w:line="240" w:lineRule="auto"/>
              <w:jc w:val="both"/>
              <w:rPr>
                <w:i/>
              </w:rPr>
            </w:pPr>
            <w:r w:rsidRPr="007E510A">
              <w:rPr>
                <w:i/>
              </w:rPr>
              <w:t>(2 pages max)</w:t>
            </w:r>
          </w:p>
        </w:tc>
        <w:tc>
          <w:tcPr>
            <w:tcW w:w="0" w:type="auto"/>
            <w:shd w:val="clear" w:color="auto" w:fill="auto"/>
          </w:tcPr>
          <w:p w14:paraId="750A251F" w14:textId="2051E30E" w:rsidR="007E6F8C" w:rsidRDefault="007E6F8C" w:rsidP="00752988">
            <w:pPr>
              <w:jc w:val="both"/>
            </w:pPr>
            <w:r w:rsidRPr="007E510A">
              <w:t xml:space="preserve">Should be tightly drafted, and usable as a free-standing document. It should be short, not more than </w:t>
            </w:r>
            <w:r w:rsidR="000430ED">
              <w:t>2</w:t>
            </w:r>
            <w:r w:rsidRPr="007E510A">
              <w:t xml:space="preserve"> pages. It should focus on the main </w:t>
            </w:r>
            <w:r w:rsidRPr="007E510A">
              <w:lastRenderedPageBreak/>
              <w:t xml:space="preserve">analytical points, indicate the main conclusions, lessons learned and specific recommendations. </w:t>
            </w:r>
            <w:r w:rsidR="00752988">
              <w:t>Specific guidance on how to develop the Executive Summary will be provided at the beginning of the evaluation.</w:t>
            </w:r>
          </w:p>
          <w:p w14:paraId="4F44386B" w14:textId="5C4EDECA" w:rsidR="00762215" w:rsidRPr="007E6F8C" w:rsidRDefault="00762215" w:rsidP="00762215">
            <w:pPr>
              <w:jc w:val="both"/>
            </w:pPr>
            <w:r>
              <w:t xml:space="preserve">Note that this section of the template also contains an overview scoring table that should be filled by the </w:t>
            </w:r>
            <w:r w:rsidR="003E1139">
              <w:t>evaluator</w:t>
            </w:r>
            <w:r>
              <w:t xml:space="preserve"> in a consistent and sound manner.</w:t>
            </w:r>
          </w:p>
        </w:tc>
      </w:tr>
      <w:tr w:rsidR="00960100" w:rsidRPr="00960100" w14:paraId="4272D237" w14:textId="77777777" w:rsidTr="7B125C43">
        <w:trPr>
          <w:trHeight w:val="280"/>
        </w:trPr>
        <w:tc>
          <w:tcPr>
            <w:tcW w:w="0" w:type="auto"/>
            <w:shd w:val="clear" w:color="auto" w:fill="auto"/>
          </w:tcPr>
          <w:p w14:paraId="6F5E60A7" w14:textId="77777777" w:rsidR="00D315EC" w:rsidRPr="00960100" w:rsidRDefault="00D315EC" w:rsidP="0064185E">
            <w:pPr>
              <w:spacing w:after="0" w:line="240" w:lineRule="auto"/>
              <w:jc w:val="both"/>
              <w:rPr>
                <w:b/>
              </w:rPr>
            </w:pPr>
            <w:r w:rsidRPr="00960100">
              <w:rPr>
                <w:b/>
              </w:rPr>
              <w:lastRenderedPageBreak/>
              <w:t>Project synopsis</w:t>
            </w:r>
          </w:p>
          <w:p w14:paraId="12AED8A3" w14:textId="77777777" w:rsidR="001D0F39" w:rsidRPr="00960100" w:rsidRDefault="001D0F39" w:rsidP="001D0F39">
            <w:pPr>
              <w:spacing w:after="0" w:line="240" w:lineRule="auto"/>
              <w:jc w:val="both"/>
              <w:rPr>
                <w:b/>
              </w:rPr>
            </w:pPr>
          </w:p>
          <w:p w14:paraId="1E01C03B" w14:textId="58B9A354" w:rsidR="001D0F39" w:rsidRPr="00960100" w:rsidRDefault="001D0F39" w:rsidP="001D0F39">
            <w:pPr>
              <w:spacing w:after="0" w:line="240" w:lineRule="auto"/>
              <w:jc w:val="both"/>
              <w:rPr>
                <w:rFonts w:eastAsia="Times New Roman"/>
                <w:b/>
                <w:i/>
              </w:rPr>
            </w:pPr>
            <w:r w:rsidRPr="00960100">
              <w:rPr>
                <w:i/>
              </w:rPr>
              <w:t>(this section should not exceed 1 page in length)</w:t>
            </w:r>
          </w:p>
        </w:tc>
        <w:tc>
          <w:tcPr>
            <w:tcW w:w="0" w:type="auto"/>
            <w:shd w:val="clear" w:color="auto" w:fill="auto"/>
          </w:tcPr>
          <w:p w14:paraId="44386476" w14:textId="77777777" w:rsidR="00D315EC" w:rsidRPr="00960100" w:rsidRDefault="00D315EC" w:rsidP="0064185E">
            <w:pPr>
              <w:jc w:val="both"/>
            </w:pPr>
            <w:r w:rsidRPr="00960100">
              <w:t>The project synopsis serves as an introduction and provides background information. It therefore includes a short text on the objectives of the project and issues to be addressed by it, a description of the target groups and a summary of its intervention logic, including the indicators at the three levels of the intervention logic: overall objective/impact, specific objective/outcome, outputs. The synopsis does not include appreciations and observations on issues related to the project implementation.</w:t>
            </w:r>
          </w:p>
        </w:tc>
      </w:tr>
      <w:tr w:rsidR="00960100" w:rsidRPr="00960100" w14:paraId="764C16BF" w14:textId="77777777" w:rsidTr="7B125C43">
        <w:tc>
          <w:tcPr>
            <w:tcW w:w="0" w:type="auto"/>
            <w:shd w:val="clear" w:color="auto" w:fill="auto"/>
          </w:tcPr>
          <w:p w14:paraId="3B7A3E02" w14:textId="77777777" w:rsidR="00D315EC" w:rsidRPr="00960100" w:rsidRDefault="00D315EC" w:rsidP="0064185E">
            <w:pPr>
              <w:spacing w:after="0" w:line="240" w:lineRule="auto"/>
              <w:jc w:val="both"/>
              <w:rPr>
                <w:rFonts w:eastAsia="Times New Roman"/>
                <w:b/>
              </w:rPr>
            </w:pPr>
            <w:r w:rsidRPr="00960100">
              <w:rPr>
                <w:rFonts w:eastAsia="Times New Roman"/>
                <w:b/>
              </w:rPr>
              <w:t>Methodology</w:t>
            </w:r>
          </w:p>
          <w:p w14:paraId="5BA99B08" w14:textId="77777777" w:rsidR="001D0F39" w:rsidRPr="00960100" w:rsidRDefault="001D0F39" w:rsidP="001D0F39">
            <w:pPr>
              <w:spacing w:after="0" w:line="240" w:lineRule="auto"/>
              <w:jc w:val="both"/>
              <w:rPr>
                <w:b/>
              </w:rPr>
            </w:pPr>
          </w:p>
          <w:p w14:paraId="49F76F88" w14:textId="14AD669D" w:rsidR="001D0F39" w:rsidRPr="00960100" w:rsidRDefault="001D0F39" w:rsidP="001D0F39">
            <w:pPr>
              <w:spacing w:after="0" w:line="240" w:lineRule="auto"/>
              <w:jc w:val="both"/>
              <w:rPr>
                <w:rFonts w:eastAsia="Times New Roman"/>
                <w:b/>
                <w:i/>
              </w:rPr>
            </w:pPr>
            <w:r w:rsidRPr="00960100">
              <w:rPr>
                <w:i/>
              </w:rPr>
              <w:t>(this section should not exceed 1 page in length)</w:t>
            </w:r>
          </w:p>
        </w:tc>
        <w:tc>
          <w:tcPr>
            <w:tcW w:w="0" w:type="auto"/>
            <w:shd w:val="clear" w:color="auto" w:fill="auto"/>
          </w:tcPr>
          <w:p w14:paraId="347E8F4C" w14:textId="77777777" w:rsidR="00D315EC" w:rsidRPr="00960100" w:rsidRDefault="00D315EC" w:rsidP="0064185E">
            <w:pPr>
              <w:spacing w:after="0" w:line="240" w:lineRule="auto"/>
              <w:jc w:val="both"/>
              <w:rPr>
                <w:rFonts w:eastAsia="Times New Roman"/>
              </w:rPr>
            </w:pPr>
            <w:r w:rsidRPr="00960100">
              <w:rPr>
                <w:rFonts w:eastAsia="Times New Roman"/>
              </w:rPr>
              <w:t>The methodology section should detail the tools used in the evaluation; locations, sample sizes, sampling methodology, tools used, dates, team composition, limitations faced and other pertinent facts.</w:t>
            </w:r>
          </w:p>
        </w:tc>
      </w:tr>
      <w:tr w:rsidR="00960100" w:rsidRPr="00960100" w14:paraId="78EBEEC3" w14:textId="77777777" w:rsidTr="7B125C43">
        <w:tc>
          <w:tcPr>
            <w:tcW w:w="0" w:type="auto"/>
            <w:shd w:val="clear" w:color="auto" w:fill="auto"/>
          </w:tcPr>
          <w:p w14:paraId="42400B23" w14:textId="77777777" w:rsidR="00D315EC" w:rsidRPr="00960100" w:rsidRDefault="00D315EC" w:rsidP="0064185E">
            <w:pPr>
              <w:spacing w:after="0" w:line="240" w:lineRule="auto"/>
              <w:jc w:val="both"/>
              <w:rPr>
                <w:rFonts w:eastAsia="Times New Roman"/>
                <w:b/>
              </w:rPr>
            </w:pPr>
            <w:r w:rsidRPr="00960100">
              <w:rPr>
                <w:rFonts w:eastAsia="Times New Roman"/>
                <w:b/>
              </w:rPr>
              <w:t>Findings</w:t>
            </w:r>
          </w:p>
          <w:p w14:paraId="2048044C" w14:textId="77777777" w:rsidR="001D0F39" w:rsidRPr="00960100" w:rsidRDefault="001D0F39" w:rsidP="0064185E">
            <w:pPr>
              <w:spacing w:after="0" w:line="240" w:lineRule="auto"/>
              <w:jc w:val="both"/>
              <w:rPr>
                <w:rFonts w:eastAsia="Times New Roman"/>
                <w:b/>
              </w:rPr>
            </w:pPr>
          </w:p>
          <w:p w14:paraId="601189CE" w14:textId="05D996ED" w:rsidR="001D0F39" w:rsidRPr="00960100" w:rsidRDefault="001D0F39" w:rsidP="0064185E">
            <w:pPr>
              <w:spacing w:after="0" w:line="240" w:lineRule="auto"/>
              <w:jc w:val="both"/>
              <w:rPr>
                <w:rFonts w:eastAsia="Times New Roman"/>
                <w:b/>
                <w:i/>
              </w:rPr>
            </w:pPr>
            <w:r w:rsidRPr="00960100">
              <w:rPr>
                <w:rFonts w:eastAsia="Times New Roman"/>
                <w:i/>
              </w:rPr>
              <w:t>(max. 2 pages per DAC criteria)</w:t>
            </w:r>
          </w:p>
        </w:tc>
        <w:tc>
          <w:tcPr>
            <w:tcW w:w="0" w:type="auto"/>
            <w:shd w:val="clear" w:color="auto" w:fill="auto"/>
          </w:tcPr>
          <w:p w14:paraId="7D2FD05F" w14:textId="77777777" w:rsidR="001D0F39" w:rsidRPr="00960100" w:rsidRDefault="00D315EC" w:rsidP="0064185E">
            <w:pPr>
              <w:spacing w:after="0" w:line="240" w:lineRule="auto"/>
              <w:jc w:val="both"/>
              <w:rPr>
                <w:rFonts w:eastAsia="Times New Roman"/>
              </w:rPr>
            </w:pPr>
            <w:r w:rsidRPr="00960100">
              <w:rPr>
                <w:rFonts w:eastAsia="Times New Roman"/>
              </w:rPr>
              <w:t xml:space="preserve">The findings section should present the results of the evaluation in an objective and non-judgmental way that gives an honest portrayal of the project. </w:t>
            </w:r>
          </w:p>
          <w:p w14:paraId="1BE09DBF" w14:textId="6912E49B" w:rsidR="00D315EC" w:rsidRPr="00960100" w:rsidRDefault="00D315EC" w:rsidP="0064185E">
            <w:pPr>
              <w:spacing w:after="0" w:line="240" w:lineRule="auto"/>
              <w:jc w:val="both"/>
              <w:rPr>
                <w:rFonts w:eastAsia="Times New Roman"/>
              </w:rPr>
            </w:pPr>
            <w:r w:rsidRPr="7B125C43">
              <w:rPr>
                <w:rFonts w:eastAsia="Times New Roman"/>
              </w:rPr>
              <w:t>Included in the findings should be a discussion of how well the project achieved</w:t>
            </w:r>
            <w:r w:rsidR="00345A53" w:rsidRPr="7B125C43">
              <w:rPr>
                <w:rFonts w:eastAsia="Times New Roman"/>
              </w:rPr>
              <w:t xml:space="preserve"> each of the </w:t>
            </w:r>
            <w:r w:rsidR="000430ED" w:rsidRPr="7B125C43">
              <w:rPr>
                <w:rFonts w:eastAsia="Times New Roman"/>
              </w:rPr>
              <w:t>above-listed</w:t>
            </w:r>
            <w:r w:rsidR="00345A53" w:rsidRPr="7B125C43">
              <w:rPr>
                <w:rFonts w:eastAsia="Times New Roman"/>
              </w:rPr>
              <w:t xml:space="preserve"> DAC criteria</w:t>
            </w:r>
            <w:r w:rsidR="62E9C842" w:rsidRPr="7B125C43">
              <w:rPr>
                <w:rFonts w:eastAsia="Times New Roman"/>
              </w:rPr>
              <w:t>.</w:t>
            </w:r>
          </w:p>
          <w:p w14:paraId="1310702C" w14:textId="399B85CE" w:rsidR="00D315EC" w:rsidRPr="00960100" w:rsidRDefault="001D0F39" w:rsidP="0064185E">
            <w:pPr>
              <w:autoSpaceDE w:val="0"/>
              <w:autoSpaceDN w:val="0"/>
              <w:adjustRightInd w:val="0"/>
              <w:spacing w:after="0" w:line="240" w:lineRule="auto"/>
              <w:jc w:val="both"/>
              <w:rPr>
                <w:rFonts w:ascii="Calibri" w:hAnsi="Calibri" w:cs="Calibri"/>
              </w:rPr>
            </w:pPr>
            <w:r w:rsidRPr="00960100">
              <w:rPr>
                <w:rFonts w:ascii="Calibri" w:hAnsi="Calibri" w:cs="Calibri"/>
              </w:rPr>
              <w:t xml:space="preserve">The </w:t>
            </w:r>
            <w:r w:rsidR="003E1139">
              <w:rPr>
                <w:rFonts w:ascii="Calibri" w:hAnsi="Calibri" w:cs="Calibri"/>
              </w:rPr>
              <w:t>evaluator</w:t>
            </w:r>
            <w:r w:rsidRPr="00960100">
              <w:rPr>
                <w:rFonts w:ascii="Calibri" w:hAnsi="Calibri" w:cs="Calibri"/>
              </w:rPr>
              <w:t xml:space="preserve"> shall</w:t>
            </w:r>
            <w:r w:rsidR="00D315EC" w:rsidRPr="00960100">
              <w:rPr>
                <w:rFonts w:ascii="Calibri" w:hAnsi="Calibri" w:cs="Calibri"/>
              </w:rPr>
              <w:t xml:space="preserve"> highlight the most important findings relating to the performance of the project and elaborate on them in detail while also pointing out any critical issues and/or serious deficiencies. Findings </w:t>
            </w:r>
            <w:r w:rsidRPr="00960100">
              <w:rPr>
                <w:rFonts w:ascii="Calibri" w:hAnsi="Calibri" w:cs="Calibri"/>
              </w:rPr>
              <w:t>shall be</w:t>
            </w:r>
            <w:r w:rsidR="00D315EC" w:rsidRPr="00960100">
              <w:rPr>
                <w:rFonts w:ascii="Calibri" w:hAnsi="Calibri" w:cs="Calibri"/>
              </w:rPr>
              <w:t xml:space="preserve"> accurate, concise and direct. They must be based on and coherent with their answers to the </w:t>
            </w:r>
            <w:r w:rsidRPr="00960100">
              <w:rPr>
                <w:rFonts w:ascii="Calibri" w:hAnsi="Calibri" w:cs="Calibri"/>
              </w:rPr>
              <w:t>evaluation</w:t>
            </w:r>
            <w:r w:rsidR="00D315EC" w:rsidRPr="00960100">
              <w:rPr>
                <w:rFonts w:ascii="Calibri" w:hAnsi="Calibri" w:cs="Calibri"/>
              </w:rPr>
              <w:t xml:space="preserve"> questions. </w:t>
            </w:r>
          </w:p>
          <w:p w14:paraId="0489574F" w14:textId="59436025" w:rsidR="00D315EC" w:rsidRPr="00960100" w:rsidRDefault="001D0F39" w:rsidP="00CC7C35">
            <w:pPr>
              <w:autoSpaceDE w:val="0"/>
              <w:autoSpaceDN w:val="0"/>
              <w:adjustRightInd w:val="0"/>
              <w:spacing w:after="0" w:line="240" w:lineRule="auto"/>
              <w:jc w:val="both"/>
              <w:rPr>
                <w:rFonts w:ascii="Calibri" w:hAnsi="Calibri" w:cs="Calibri"/>
              </w:rPr>
            </w:pPr>
            <w:r w:rsidRPr="00960100">
              <w:rPr>
                <w:rFonts w:ascii="Calibri" w:hAnsi="Calibri" w:cs="Calibri"/>
              </w:rPr>
              <w:t xml:space="preserve">The </w:t>
            </w:r>
            <w:r w:rsidR="003E1139">
              <w:rPr>
                <w:rFonts w:ascii="Calibri" w:hAnsi="Calibri" w:cs="Calibri"/>
              </w:rPr>
              <w:t>evaluator</w:t>
            </w:r>
            <w:r w:rsidRPr="00960100">
              <w:rPr>
                <w:rFonts w:ascii="Calibri" w:hAnsi="Calibri" w:cs="Calibri"/>
              </w:rPr>
              <w:t xml:space="preserve"> is expected to </w:t>
            </w:r>
            <w:r w:rsidR="00D315EC" w:rsidRPr="00960100">
              <w:rPr>
                <w:rFonts w:ascii="Calibri" w:hAnsi="Calibri" w:cs="Calibri"/>
              </w:rPr>
              <w:t xml:space="preserve">provide a self-sustaining explanation of their assessment which must be understandable by any person unfamiliar with the project while at the same time providing useful elements of information to the stakeholders. </w:t>
            </w:r>
            <w:r w:rsidRPr="00960100">
              <w:rPr>
                <w:rFonts w:ascii="Calibri" w:hAnsi="Calibri" w:cs="Calibri"/>
              </w:rPr>
              <w:t xml:space="preserve">The </w:t>
            </w:r>
            <w:r w:rsidR="003E1139">
              <w:rPr>
                <w:rFonts w:ascii="Calibri" w:hAnsi="Calibri" w:cs="Calibri"/>
              </w:rPr>
              <w:t>evaluator</w:t>
            </w:r>
            <w:r w:rsidR="00D315EC" w:rsidRPr="00960100">
              <w:rPr>
                <w:rFonts w:ascii="Calibri" w:hAnsi="Calibri" w:cs="Calibri"/>
              </w:rPr>
              <w:t xml:space="preserve"> should avoid the following weaknesses: not evidence based, lack of technical content (e.g. experts provide an analysis which does not take into account the state of the art of knowledge in a given sector or topic). </w:t>
            </w:r>
          </w:p>
          <w:p w14:paraId="78ABFBE8" w14:textId="75DD4CE2" w:rsidR="00AA72FA" w:rsidRPr="00AA72FA" w:rsidRDefault="001D0F39" w:rsidP="00AA72FA">
            <w:pPr>
              <w:autoSpaceDE w:val="0"/>
              <w:autoSpaceDN w:val="0"/>
              <w:adjustRightInd w:val="0"/>
              <w:spacing w:after="0" w:line="240" w:lineRule="auto"/>
              <w:jc w:val="both"/>
              <w:rPr>
                <w:rFonts w:ascii="Calibri" w:hAnsi="Calibri" w:cs="Calibri"/>
              </w:rPr>
            </w:pPr>
            <w:r w:rsidRPr="00960100">
              <w:t xml:space="preserve">Full source details (including file name, page numbers…) are always to be </w:t>
            </w:r>
            <w:r w:rsidRPr="00AA72FA">
              <w:rPr>
                <w:rFonts w:ascii="Calibri" w:hAnsi="Calibri" w:cs="Calibri"/>
              </w:rPr>
              <w:t>included.</w:t>
            </w:r>
          </w:p>
        </w:tc>
      </w:tr>
      <w:tr w:rsidR="00960100" w:rsidRPr="00960100" w14:paraId="0591BFBD" w14:textId="77777777" w:rsidTr="7B125C43">
        <w:tc>
          <w:tcPr>
            <w:tcW w:w="0" w:type="auto"/>
            <w:shd w:val="clear" w:color="auto" w:fill="auto"/>
          </w:tcPr>
          <w:p w14:paraId="4C3159DF" w14:textId="77777777" w:rsidR="00D315EC" w:rsidRPr="00960100" w:rsidRDefault="00D315EC" w:rsidP="0064185E">
            <w:pPr>
              <w:spacing w:after="0" w:line="240" w:lineRule="auto"/>
              <w:jc w:val="both"/>
              <w:rPr>
                <w:rFonts w:eastAsia="Times New Roman"/>
                <w:b/>
              </w:rPr>
            </w:pPr>
            <w:r w:rsidRPr="00960100">
              <w:rPr>
                <w:rFonts w:eastAsia="Times New Roman"/>
                <w:b/>
              </w:rPr>
              <w:t>Conclusions, Lessons Learned, Best Practices, and Recommendations</w:t>
            </w:r>
          </w:p>
          <w:p w14:paraId="02E9A1F7" w14:textId="77777777" w:rsidR="001D0F39" w:rsidRPr="00960100" w:rsidRDefault="001D0F39" w:rsidP="0064185E">
            <w:pPr>
              <w:spacing w:after="0" w:line="240" w:lineRule="auto"/>
              <w:jc w:val="both"/>
              <w:rPr>
                <w:rFonts w:eastAsia="Times New Roman"/>
                <w:b/>
              </w:rPr>
            </w:pPr>
          </w:p>
          <w:p w14:paraId="0E3395DF" w14:textId="2AB1D877" w:rsidR="001D0F39" w:rsidRPr="00960100" w:rsidRDefault="001D0F39" w:rsidP="0064185E">
            <w:pPr>
              <w:spacing w:after="0" w:line="240" w:lineRule="auto"/>
              <w:jc w:val="both"/>
              <w:rPr>
                <w:rFonts w:eastAsia="Times New Roman"/>
                <w:i/>
              </w:rPr>
            </w:pPr>
            <w:r w:rsidRPr="00960100">
              <w:rPr>
                <w:rFonts w:eastAsia="Times New Roman"/>
                <w:i/>
              </w:rPr>
              <w:t>(max.3 pages)</w:t>
            </w:r>
          </w:p>
        </w:tc>
        <w:tc>
          <w:tcPr>
            <w:tcW w:w="0" w:type="auto"/>
            <w:shd w:val="clear" w:color="auto" w:fill="auto"/>
          </w:tcPr>
          <w:p w14:paraId="6C093632" w14:textId="2042A48E" w:rsidR="00D315EC" w:rsidRPr="00960100" w:rsidRDefault="00D315EC" w:rsidP="0064185E">
            <w:pPr>
              <w:autoSpaceDE w:val="0"/>
              <w:autoSpaceDN w:val="0"/>
              <w:adjustRightInd w:val="0"/>
              <w:spacing w:after="0" w:line="240" w:lineRule="auto"/>
              <w:jc w:val="both"/>
              <w:rPr>
                <w:rFonts w:ascii="Calibri" w:hAnsi="Calibri" w:cs="Calibri"/>
              </w:rPr>
            </w:pPr>
            <w:r w:rsidRPr="00960100">
              <w:rPr>
                <w:rFonts w:eastAsia="Times New Roman"/>
              </w:rPr>
              <w:t xml:space="preserve">These should be presented as a separate final chapter. Wherever possible and relevant, for each key conclusion there should be a corresponding recommendation. </w:t>
            </w:r>
            <w:r w:rsidR="001D0F39" w:rsidRPr="00960100">
              <w:rPr>
                <w:rFonts w:ascii="Calibri" w:hAnsi="Calibri" w:cs="Calibri"/>
              </w:rPr>
              <w:t xml:space="preserve">The </w:t>
            </w:r>
            <w:r w:rsidR="003E1139">
              <w:rPr>
                <w:rFonts w:ascii="Calibri" w:hAnsi="Calibri" w:cs="Calibri"/>
              </w:rPr>
              <w:t>evaluator</w:t>
            </w:r>
            <w:r w:rsidR="001D0F39" w:rsidRPr="00960100">
              <w:rPr>
                <w:rFonts w:ascii="Calibri" w:hAnsi="Calibri" w:cs="Calibri"/>
              </w:rPr>
              <w:t xml:space="preserve"> shall</w:t>
            </w:r>
            <w:r w:rsidRPr="00960100">
              <w:rPr>
                <w:rFonts w:ascii="Calibri" w:hAnsi="Calibri" w:cs="Calibri"/>
              </w:rPr>
              <w:t xml:space="preserve"> set out the main conclusions and recommendations based on the answers given to the </w:t>
            </w:r>
            <w:r w:rsidR="001D0F39" w:rsidRPr="00960100">
              <w:rPr>
                <w:rFonts w:ascii="Calibri" w:hAnsi="Calibri" w:cs="Calibri"/>
              </w:rPr>
              <w:t>evaluation</w:t>
            </w:r>
            <w:r w:rsidRPr="00960100">
              <w:rPr>
                <w:rFonts w:ascii="Calibri" w:hAnsi="Calibri" w:cs="Calibri"/>
              </w:rPr>
              <w:t xml:space="preserve"> questions and which are summarized in the findings section. </w:t>
            </w:r>
          </w:p>
          <w:p w14:paraId="3871001F" w14:textId="77777777" w:rsidR="00D315EC" w:rsidRPr="00960100" w:rsidRDefault="00D315EC" w:rsidP="0064185E">
            <w:pPr>
              <w:spacing w:after="0" w:line="240" w:lineRule="auto"/>
              <w:jc w:val="both"/>
              <w:rPr>
                <w:rFonts w:eastAsia="Times New Roman"/>
              </w:rPr>
            </w:pPr>
          </w:p>
          <w:p w14:paraId="621E64B9" w14:textId="77777777" w:rsidR="00D315EC" w:rsidRPr="00960100" w:rsidRDefault="00D315EC" w:rsidP="0064185E">
            <w:pPr>
              <w:spacing w:after="0" w:line="240" w:lineRule="auto"/>
              <w:jc w:val="both"/>
              <w:rPr>
                <w:rFonts w:eastAsia="Times New Roman"/>
              </w:rPr>
            </w:pPr>
            <w:r w:rsidRPr="00960100">
              <w:rPr>
                <w:rFonts w:eastAsia="Times New Roman"/>
              </w:rPr>
              <w:t xml:space="preserve">Recommendations should be as realistic, operational and pragmatic as possible </w:t>
            </w:r>
            <w:r w:rsidRPr="00960100">
              <w:rPr>
                <w:rFonts w:ascii="Calibri" w:hAnsi="Calibri" w:cs="Calibri"/>
              </w:rPr>
              <w:t>and drafted in a way that the stakeholders to whom they relate are clearly identified</w:t>
            </w:r>
            <w:r w:rsidRPr="00960100">
              <w:rPr>
                <w:rFonts w:eastAsia="Times New Roman"/>
              </w:rPr>
              <w:t xml:space="preserve">. </w:t>
            </w:r>
            <w:r w:rsidRPr="00960100">
              <w:rPr>
                <w:rFonts w:ascii="Calibri" w:hAnsi="Calibri" w:cs="Calibri"/>
              </w:rPr>
              <w:t xml:space="preserve">Recommendations are derived from the conclusions and address issues of major importance to the performance </w:t>
            </w:r>
            <w:r w:rsidRPr="00960100">
              <w:rPr>
                <w:rFonts w:ascii="Calibri" w:hAnsi="Calibri" w:cs="Calibri"/>
              </w:rPr>
              <w:lastRenderedPageBreak/>
              <w:t>of the project. They must take in consideration applicable rules and other constraints, related for example to the context in which the project is implemented. They must not be phrased in general terms but constitute clear proposals for solutions and they target the most important issues rather than minor or less relevant aspects of a project.</w:t>
            </w:r>
          </w:p>
          <w:p w14:paraId="430B07A4" w14:textId="77777777" w:rsidR="00D315EC" w:rsidRPr="00960100" w:rsidRDefault="00D315EC" w:rsidP="0064185E">
            <w:pPr>
              <w:spacing w:after="0" w:line="240" w:lineRule="auto"/>
              <w:jc w:val="both"/>
              <w:rPr>
                <w:rFonts w:eastAsia="Times New Roman"/>
              </w:rPr>
            </w:pPr>
          </w:p>
          <w:p w14:paraId="1930F0C7" w14:textId="6217D6E9" w:rsidR="001D0F39" w:rsidRPr="00960100" w:rsidRDefault="001D0F39" w:rsidP="001D0F39">
            <w:pPr>
              <w:spacing w:after="0" w:line="240" w:lineRule="auto"/>
              <w:jc w:val="both"/>
              <w:rPr>
                <w:rFonts w:ascii="SimSun" w:hAnsi="SimSun"/>
              </w:rPr>
            </w:pPr>
            <w:r w:rsidRPr="00960100">
              <w:rPr>
                <w:rFonts w:eastAsia="Times New Roman"/>
              </w:rPr>
              <w:t xml:space="preserve">Through conclusions, lessons learned, best practices and </w:t>
            </w:r>
            <w:proofErr w:type="gramStart"/>
            <w:r w:rsidRPr="00960100">
              <w:rPr>
                <w:rFonts w:eastAsia="Times New Roman"/>
              </w:rPr>
              <w:t>recommendation</w:t>
            </w:r>
            <w:proofErr w:type="gramEnd"/>
            <w:r w:rsidRPr="00960100">
              <w:rPr>
                <w:rFonts w:eastAsia="Times New Roman"/>
              </w:rPr>
              <w:t xml:space="preserve">, the evaluation will generate knowledge and support accountability to beneficiaries, the donor, </w:t>
            </w:r>
            <w:r w:rsidR="00B93D13">
              <w:rPr>
                <w:rFonts w:eastAsia="Times New Roman"/>
              </w:rPr>
              <w:t>Acted</w:t>
            </w:r>
            <w:r w:rsidRPr="00960100">
              <w:rPr>
                <w:rFonts w:eastAsia="Times New Roman"/>
              </w:rPr>
              <w:t xml:space="preserve"> and the overall humanitarian community. It will provide information on the processes or activities that </w:t>
            </w:r>
            <w:r w:rsidR="00B93D13">
              <w:rPr>
                <w:rFonts w:eastAsia="Times New Roman"/>
              </w:rPr>
              <w:t>Acted</w:t>
            </w:r>
            <w:r w:rsidRPr="00960100">
              <w:rPr>
                <w:rFonts w:eastAsia="Times New Roman"/>
              </w:rPr>
              <w:t xml:space="preserve"> implemented to develop insights, knowledge, and lessons from past experiences </w:t>
            </w:r>
            <w:proofErr w:type="gramStart"/>
            <w:r w:rsidRPr="00960100">
              <w:rPr>
                <w:rFonts w:eastAsia="Times New Roman"/>
              </w:rPr>
              <w:t>so as to</w:t>
            </w:r>
            <w:proofErr w:type="gramEnd"/>
            <w:r w:rsidRPr="00960100">
              <w:rPr>
                <w:rFonts w:eastAsia="Times New Roman"/>
              </w:rPr>
              <w:t xml:space="preserve"> improve current and future performance.</w:t>
            </w:r>
          </w:p>
        </w:tc>
      </w:tr>
      <w:tr w:rsidR="00960100" w:rsidRPr="00960100" w14:paraId="34A0B857" w14:textId="77777777" w:rsidTr="7B125C43">
        <w:tc>
          <w:tcPr>
            <w:tcW w:w="0" w:type="auto"/>
            <w:shd w:val="clear" w:color="auto" w:fill="auto"/>
          </w:tcPr>
          <w:p w14:paraId="4375670A" w14:textId="77777777" w:rsidR="00D315EC" w:rsidRPr="00960100" w:rsidRDefault="00D315EC" w:rsidP="0064185E">
            <w:pPr>
              <w:spacing w:after="0" w:line="240" w:lineRule="auto"/>
              <w:jc w:val="both"/>
              <w:rPr>
                <w:rFonts w:eastAsia="Times New Roman"/>
                <w:b/>
              </w:rPr>
            </w:pPr>
            <w:r w:rsidRPr="00960100">
              <w:rPr>
                <w:rFonts w:eastAsia="Times New Roman"/>
                <w:b/>
              </w:rPr>
              <w:lastRenderedPageBreak/>
              <w:t>Annexes</w:t>
            </w:r>
          </w:p>
        </w:tc>
        <w:tc>
          <w:tcPr>
            <w:tcW w:w="0" w:type="auto"/>
            <w:shd w:val="clear" w:color="auto" w:fill="auto"/>
          </w:tcPr>
          <w:p w14:paraId="09FEB903" w14:textId="77777777" w:rsidR="00D315EC" w:rsidRPr="00960100" w:rsidRDefault="00D315EC" w:rsidP="0064185E">
            <w:pPr>
              <w:spacing w:after="0" w:line="240" w:lineRule="auto"/>
              <w:jc w:val="both"/>
              <w:rPr>
                <w:rFonts w:eastAsia="Times New Roman"/>
              </w:rPr>
            </w:pPr>
            <w:r w:rsidRPr="00960100">
              <w:rPr>
                <w:rFonts w:eastAsia="Times New Roman"/>
              </w:rPr>
              <w:t>• Terms of Reference of the evaluation</w:t>
            </w:r>
          </w:p>
          <w:p w14:paraId="0C0C5B6B" w14:textId="77777777" w:rsidR="00D315EC" w:rsidRPr="00960100" w:rsidRDefault="00D315EC" w:rsidP="0064185E">
            <w:pPr>
              <w:spacing w:after="0" w:line="240" w:lineRule="auto"/>
              <w:jc w:val="both"/>
              <w:rPr>
                <w:rFonts w:eastAsia="Times New Roman"/>
              </w:rPr>
            </w:pPr>
            <w:r w:rsidRPr="00960100">
              <w:rPr>
                <w:rFonts w:eastAsia="Times New Roman"/>
              </w:rPr>
              <w:t>• Assessment tools used (questionnaires, checklists, scoring grids, etc.)</w:t>
            </w:r>
          </w:p>
          <w:p w14:paraId="511BDB9B" w14:textId="77777777" w:rsidR="00D315EC" w:rsidRPr="00960100" w:rsidRDefault="00D315EC" w:rsidP="0064185E">
            <w:pPr>
              <w:spacing w:after="0" w:line="240" w:lineRule="auto"/>
              <w:jc w:val="both"/>
              <w:rPr>
                <w:rFonts w:eastAsia="Times New Roman"/>
              </w:rPr>
            </w:pPr>
            <w:r w:rsidRPr="00960100">
              <w:rPr>
                <w:rFonts w:eastAsia="Times New Roman"/>
              </w:rPr>
              <w:t>• List of persons (job titles only, no names)/organizations consulted</w:t>
            </w:r>
          </w:p>
          <w:p w14:paraId="34C4AAF1" w14:textId="77777777" w:rsidR="00D315EC" w:rsidRPr="00960100" w:rsidRDefault="00D315EC" w:rsidP="0064185E">
            <w:pPr>
              <w:spacing w:after="0" w:line="240" w:lineRule="auto"/>
              <w:jc w:val="both"/>
              <w:rPr>
                <w:rFonts w:eastAsia="Times New Roman"/>
              </w:rPr>
            </w:pPr>
            <w:r w:rsidRPr="00960100">
              <w:rPr>
                <w:rFonts w:eastAsia="Times New Roman"/>
              </w:rPr>
              <w:t>• List of literature and documentation consulted</w:t>
            </w:r>
          </w:p>
          <w:p w14:paraId="77DEAD06" w14:textId="6504C35F" w:rsidR="00D315EC" w:rsidRPr="00960100" w:rsidRDefault="00D315EC" w:rsidP="00F2015E">
            <w:pPr>
              <w:spacing w:after="0" w:line="240" w:lineRule="auto"/>
              <w:jc w:val="both"/>
              <w:rPr>
                <w:rFonts w:eastAsia="Times New Roman"/>
              </w:rPr>
            </w:pPr>
            <w:r w:rsidRPr="00960100">
              <w:rPr>
                <w:rFonts w:eastAsia="Times New Roman"/>
              </w:rPr>
              <w:t>• Other technical annexes (e.g. statistical analyses</w:t>
            </w:r>
            <w:r w:rsidR="00F2015E">
              <w:rPr>
                <w:rFonts w:eastAsia="Times New Roman"/>
              </w:rPr>
              <w:t xml:space="preserve"> and other pertinent elem</w:t>
            </w:r>
            <w:r w:rsidR="00C06E02">
              <w:rPr>
                <w:rFonts w:eastAsia="Times New Roman"/>
              </w:rPr>
              <w:t>e</w:t>
            </w:r>
            <w:r w:rsidR="00F2015E">
              <w:rPr>
                <w:rFonts w:eastAsia="Times New Roman"/>
              </w:rPr>
              <w:t>nts, graphs, etc.</w:t>
            </w:r>
            <w:r w:rsidRPr="00960100">
              <w:rPr>
                <w:rFonts w:eastAsia="Times New Roman"/>
              </w:rPr>
              <w:t>)</w:t>
            </w:r>
          </w:p>
        </w:tc>
      </w:tr>
    </w:tbl>
    <w:p w14:paraId="03AB771D" w14:textId="45DB792E" w:rsidR="00D315EC" w:rsidRDefault="00D315EC" w:rsidP="00E33DAE">
      <w:pPr>
        <w:spacing w:after="0" w:line="23" w:lineRule="atLeast"/>
        <w:rPr>
          <w:rFonts w:cs="Segoe UI"/>
        </w:rPr>
      </w:pPr>
    </w:p>
    <w:p w14:paraId="0FC4B5F3" w14:textId="67A38174" w:rsidR="00AA72FA" w:rsidRDefault="00AA72FA" w:rsidP="00785865">
      <w:pPr>
        <w:spacing w:after="0" w:line="23" w:lineRule="atLeast"/>
        <w:jc w:val="both"/>
        <w:rPr>
          <w:rFonts w:ascii="Calibri" w:hAnsi="Calibri" w:cs="Calibri"/>
        </w:rPr>
      </w:pPr>
      <w:r w:rsidRPr="00AA72FA">
        <w:rPr>
          <w:rFonts w:ascii="Calibri" w:hAnsi="Calibri" w:cs="Calibri"/>
        </w:rPr>
        <w:t xml:space="preserve">For consortium </w:t>
      </w:r>
      <w:r>
        <w:rPr>
          <w:rFonts w:ascii="Calibri" w:hAnsi="Calibri" w:cs="Calibri"/>
        </w:rPr>
        <w:t xml:space="preserve">and/or </w:t>
      </w:r>
      <w:r w:rsidRPr="00AA72FA">
        <w:rPr>
          <w:rFonts w:ascii="Calibri" w:hAnsi="Calibri" w:cs="Calibri"/>
        </w:rPr>
        <w:t>multi-country projects</w:t>
      </w:r>
      <w:r>
        <w:rPr>
          <w:rFonts w:ascii="Calibri" w:hAnsi="Calibri" w:cs="Calibri"/>
        </w:rPr>
        <w:t xml:space="preserve">, a </w:t>
      </w:r>
      <w:r w:rsidR="00785865">
        <w:rPr>
          <w:rFonts w:ascii="Calibri" w:hAnsi="Calibri" w:cs="Calibri"/>
        </w:rPr>
        <w:t>single project-wide</w:t>
      </w:r>
      <w:r>
        <w:rPr>
          <w:rFonts w:ascii="Calibri" w:hAnsi="Calibri" w:cs="Calibri"/>
        </w:rPr>
        <w:t xml:space="preserve"> report should </w:t>
      </w:r>
      <w:r w:rsidR="00785865">
        <w:rPr>
          <w:rFonts w:ascii="Calibri" w:hAnsi="Calibri" w:cs="Calibri"/>
        </w:rPr>
        <w:t xml:space="preserve">still </w:t>
      </w:r>
      <w:r>
        <w:rPr>
          <w:rFonts w:ascii="Calibri" w:hAnsi="Calibri" w:cs="Calibri"/>
        </w:rPr>
        <w:t xml:space="preserve">be produced, with agency-specific and/or country-specific findings clearly </w:t>
      </w:r>
      <w:r w:rsidR="00785865">
        <w:rPr>
          <w:rFonts w:ascii="Calibri" w:hAnsi="Calibri" w:cs="Calibri"/>
        </w:rPr>
        <w:t>identified</w:t>
      </w:r>
      <w:r>
        <w:rPr>
          <w:rFonts w:ascii="Calibri" w:hAnsi="Calibri" w:cs="Calibri"/>
        </w:rPr>
        <w:t>.</w:t>
      </w:r>
    </w:p>
    <w:p w14:paraId="540BEBD7" w14:textId="77777777" w:rsidR="00AA72FA" w:rsidRDefault="00AA72FA" w:rsidP="00E33DAE">
      <w:pPr>
        <w:spacing w:after="0" w:line="23" w:lineRule="atLeast"/>
        <w:rPr>
          <w:rFonts w:cs="Segoe UI"/>
        </w:rPr>
      </w:pPr>
    </w:p>
    <w:p w14:paraId="6C1D3A2C" w14:textId="2B0CC612" w:rsidR="00D315EC" w:rsidRPr="00114871" w:rsidRDefault="00D315EC" w:rsidP="00114871">
      <w:pPr>
        <w:pStyle w:val="Heading2"/>
        <w:spacing w:before="160" w:line="240" w:lineRule="auto"/>
        <w:ind w:left="576" w:hanging="576"/>
        <w:jc w:val="both"/>
        <w:rPr>
          <w:rFonts w:asciiTheme="majorHAnsi" w:eastAsiaTheme="majorEastAsia" w:hAnsiTheme="majorHAnsi" w:cstheme="majorBidi"/>
          <w:bCs w:val="0"/>
          <w:iCs/>
          <w:caps/>
          <w:color w:val="44546A" w:themeColor="text2"/>
          <w:sz w:val="24"/>
          <w:szCs w:val="24"/>
          <w:bdr w:val="none" w:sz="0" w:space="0" w:color="auto" w:frame="1"/>
          <w:lang w:eastAsia="ja-JP"/>
        </w:rPr>
      </w:pPr>
      <w:bookmarkStart w:id="20" w:name="_Toc162279257"/>
      <w:r w:rsidRPr="00114871">
        <w:rPr>
          <w:rFonts w:asciiTheme="majorHAnsi" w:eastAsiaTheme="majorEastAsia" w:hAnsiTheme="majorHAnsi" w:cstheme="majorBidi"/>
          <w:bCs w:val="0"/>
          <w:iCs/>
          <w:caps/>
          <w:color w:val="44546A" w:themeColor="text2"/>
          <w:sz w:val="24"/>
          <w:szCs w:val="24"/>
          <w:bdr w:val="none" w:sz="0" w:space="0" w:color="auto" w:frame="1"/>
          <w:lang w:eastAsia="ja-JP"/>
        </w:rPr>
        <w:t xml:space="preserve">Feedback on </w:t>
      </w:r>
      <w:r w:rsidR="00980502" w:rsidRPr="00114871">
        <w:rPr>
          <w:rFonts w:asciiTheme="majorHAnsi" w:eastAsiaTheme="majorEastAsia" w:hAnsiTheme="majorHAnsi" w:cstheme="majorBidi"/>
          <w:bCs w:val="0"/>
          <w:iCs/>
          <w:caps/>
          <w:color w:val="44546A" w:themeColor="text2"/>
          <w:sz w:val="24"/>
          <w:szCs w:val="24"/>
          <w:bdr w:val="none" w:sz="0" w:space="0" w:color="auto" w:frame="1"/>
          <w:lang w:eastAsia="ja-JP"/>
        </w:rPr>
        <w:t>deliverables</w:t>
      </w:r>
      <w:bookmarkEnd w:id="20"/>
    </w:p>
    <w:p w14:paraId="384D92E3" w14:textId="479CA553" w:rsidR="00D315EC" w:rsidRDefault="00D315EC" w:rsidP="00D315EC">
      <w:pPr>
        <w:jc w:val="both"/>
        <w:rPr>
          <w:rFonts w:cs="Segoe UI"/>
          <w:szCs w:val="20"/>
        </w:rPr>
      </w:pPr>
      <w:r w:rsidRPr="00E311BF">
        <w:rPr>
          <w:rFonts w:cs="Segoe UI"/>
          <w:szCs w:val="20"/>
        </w:rPr>
        <w:t xml:space="preserve">Please note that both inception and final reports are subject to </w:t>
      </w:r>
      <w:r w:rsidR="00B93D13">
        <w:rPr>
          <w:rFonts w:cs="Segoe UI"/>
          <w:szCs w:val="20"/>
        </w:rPr>
        <w:t>Acted</w:t>
      </w:r>
      <w:r>
        <w:rPr>
          <w:rFonts w:cs="Segoe UI"/>
          <w:szCs w:val="20"/>
        </w:rPr>
        <w:t xml:space="preserve">’s </w:t>
      </w:r>
      <w:r w:rsidRPr="00E311BF">
        <w:rPr>
          <w:rFonts w:cs="Segoe UI"/>
          <w:szCs w:val="20"/>
        </w:rPr>
        <w:t>approval before they are considered as final deliverables</w:t>
      </w:r>
      <w:r w:rsidR="009303CB">
        <w:rPr>
          <w:rFonts w:cs="Segoe UI"/>
          <w:szCs w:val="20"/>
        </w:rPr>
        <w:t xml:space="preserve"> and corresponding milestones payment can be released</w:t>
      </w:r>
      <w:r w:rsidRPr="00E311BF">
        <w:rPr>
          <w:rFonts w:cs="Segoe UI"/>
          <w:szCs w:val="20"/>
        </w:rPr>
        <w:t xml:space="preserve">. </w:t>
      </w:r>
    </w:p>
    <w:p w14:paraId="1308CD55" w14:textId="5F7F4495" w:rsidR="00D315EC" w:rsidRPr="00301D23" w:rsidRDefault="00BF5B45" w:rsidP="00D315EC">
      <w:pPr>
        <w:jc w:val="both"/>
      </w:pPr>
      <w:r>
        <w:t xml:space="preserve">Upon submission of the draft inception report / </w:t>
      </w:r>
      <w:r w:rsidR="0005720E">
        <w:t xml:space="preserve">draft </w:t>
      </w:r>
      <w:r w:rsidR="00C43FA8">
        <w:t>midterm</w:t>
      </w:r>
      <w:r w:rsidR="0005720E">
        <w:t xml:space="preserve"> </w:t>
      </w:r>
      <w:r>
        <w:t xml:space="preserve">evaluation report by the </w:t>
      </w:r>
      <w:r w:rsidR="003E1139">
        <w:t>evaluator</w:t>
      </w:r>
      <w:r>
        <w:t xml:space="preserve">, </w:t>
      </w:r>
      <w:proofErr w:type="gramStart"/>
      <w:r w:rsidR="00B93D13">
        <w:t>Acted</w:t>
      </w:r>
      <w:proofErr w:type="gramEnd"/>
      <w:r w:rsidR="00D315EC" w:rsidRPr="00301D23">
        <w:t xml:space="preserve"> will formulate comments as well as indicate any factual errors</w:t>
      </w:r>
      <w:r w:rsidR="00630DFB">
        <w:t>.</w:t>
      </w:r>
    </w:p>
    <w:p w14:paraId="2212C654" w14:textId="14D3AAFD" w:rsidR="00752988" w:rsidRDefault="00752988" w:rsidP="00D315EC">
      <w:pPr>
        <w:jc w:val="both"/>
      </w:pPr>
      <w:r>
        <w:t>C</w:t>
      </w:r>
      <w:r w:rsidR="00791B5A">
        <w:t xml:space="preserve">omments will be formulated </w:t>
      </w:r>
      <w:r w:rsidR="00791B5A" w:rsidRPr="00301D23">
        <w:t xml:space="preserve">on the basis of </w:t>
      </w:r>
      <w:r w:rsidR="00791B5A" w:rsidRPr="00413C74">
        <w:t>the</w:t>
      </w:r>
      <w:r>
        <w:t xml:space="preserve"> Inception Report</w:t>
      </w:r>
      <w:r w:rsidR="00791B5A" w:rsidRPr="00413C74">
        <w:t xml:space="preserve"> </w:t>
      </w:r>
      <w:r>
        <w:t xml:space="preserve">and </w:t>
      </w:r>
      <w:r w:rsidR="00C43FA8">
        <w:t>Midterm</w:t>
      </w:r>
      <w:r>
        <w:t xml:space="preserve"> Evaluation Report Quality Control C</w:t>
      </w:r>
      <w:r w:rsidRPr="00413C74">
        <w:t>hecklist</w:t>
      </w:r>
      <w:r>
        <w:t xml:space="preserve">s that will be provided </w:t>
      </w:r>
      <w:r w:rsidR="00762215">
        <w:t xml:space="preserve">to the </w:t>
      </w:r>
      <w:r w:rsidR="003E1139">
        <w:t>evaluator</w:t>
      </w:r>
      <w:r w:rsidR="00762215">
        <w:t xml:space="preserve"> </w:t>
      </w:r>
      <w:r>
        <w:t>at the beginning of the evaluation</w:t>
      </w:r>
      <w:r w:rsidR="00791B5A" w:rsidRPr="00413C74">
        <w:t xml:space="preserve">. </w:t>
      </w:r>
    </w:p>
    <w:p w14:paraId="53B9F890" w14:textId="5BFE564F" w:rsidR="00D315EC" w:rsidRPr="00301D23" w:rsidRDefault="00752988" w:rsidP="00D315EC">
      <w:pPr>
        <w:jc w:val="both"/>
      </w:pPr>
      <w:r>
        <w:t xml:space="preserve">For the draft </w:t>
      </w:r>
      <w:r w:rsidR="00C43FA8">
        <w:t>midterm</w:t>
      </w:r>
      <w:r>
        <w:t xml:space="preserve"> evaluation report, </w:t>
      </w:r>
      <w:r w:rsidR="003E1139">
        <w:t>evaluator</w:t>
      </w:r>
      <w:r w:rsidR="00762215">
        <w:t xml:space="preserve">s are informed that </w:t>
      </w:r>
      <w:proofErr w:type="gramStart"/>
      <w:r w:rsidR="00B93D13">
        <w:t>Acted</w:t>
      </w:r>
      <w:proofErr w:type="gramEnd"/>
      <w:r w:rsidR="00891F67" w:rsidRPr="00413C74">
        <w:t xml:space="preserve"> will</w:t>
      </w:r>
      <w:r w:rsidR="00D315EC" w:rsidRPr="00413C74">
        <w:t xml:space="preserve"> provide an opinion on the quality of the evaluati</w:t>
      </w:r>
      <w:r w:rsidR="00D315EC" w:rsidRPr="00301D23">
        <w:t>on report and each of its components (</w:t>
      </w:r>
      <w:r w:rsidR="00891F67" w:rsidRPr="00891F67">
        <w:t>synopsis, methodology</w:t>
      </w:r>
      <w:r w:rsidR="00D315EC" w:rsidRPr="00301D23">
        <w:t>, findings, conclusions and recommendations</w:t>
      </w:r>
      <w:r w:rsidR="00891F67">
        <w:t>, and annexes</w:t>
      </w:r>
      <w:r w:rsidR="00D315EC" w:rsidRPr="00301D23">
        <w:t xml:space="preserve">), which should be taken into account by the </w:t>
      </w:r>
      <w:r w:rsidR="003E1139">
        <w:t>evaluator</w:t>
      </w:r>
      <w:r w:rsidR="00D315EC" w:rsidRPr="00301D23">
        <w:t xml:space="preserve">. For each recommendation, </w:t>
      </w:r>
      <w:proofErr w:type="gramStart"/>
      <w:r w:rsidR="00B93D13">
        <w:t>Acted</w:t>
      </w:r>
      <w:proofErr w:type="gramEnd"/>
      <w:r w:rsidR="00D315EC" w:rsidRPr="00301D23">
        <w:t xml:space="preserve"> will</w:t>
      </w:r>
      <w:r w:rsidR="00A400DF">
        <w:t xml:space="preserve"> also</w:t>
      </w:r>
      <w:r w:rsidR="00D315EC" w:rsidRPr="00301D23">
        <w:t xml:space="preserve"> state to what extent (Yes, Partially, No) it agrees with the recommendation and </w:t>
      </w:r>
      <w:r w:rsidR="00891F67">
        <w:t xml:space="preserve">accurately </w:t>
      </w:r>
      <w:r w:rsidR="00D315EC" w:rsidRPr="00301D23">
        <w:t xml:space="preserve">reports the opinion of the consulted stakeholders. </w:t>
      </w:r>
    </w:p>
    <w:p w14:paraId="20819F7B" w14:textId="78EF5D37" w:rsidR="00D315EC" w:rsidRPr="00301D23" w:rsidRDefault="00D315EC" w:rsidP="00D315EC">
      <w:pPr>
        <w:jc w:val="both"/>
      </w:pPr>
      <w:r w:rsidRPr="00301D23">
        <w:rPr>
          <w:rFonts w:cs="Segoe UI"/>
          <w:szCs w:val="20"/>
        </w:rPr>
        <w:t xml:space="preserve">All comments should be considered by the </w:t>
      </w:r>
      <w:r w:rsidR="003E1139">
        <w:rPr>
          <w:rFonts w:cs="Segoe UI"/>
          <w:szCs w:val="20"/>
        </w:rPr>
        <w:t>evaluator</w:t>
      </w:r>
      <w:r w:rsidRPr="00301D23">
        <w:rPr>
          <w:rFonts w:cs="Segoe UI"/>
          <w:szCs w:val="20"/>
        </w:rPr>
        <w:t xml:space="preserve"> before the two reports are considered completed. </w:t>
      </w:r>
      <w:r w:rsidRPr="00301D23">
        <w:t xml:space="preserve">The </w:t>
      </w:r>
      <w:r w:rsidR="003E1139">
        <w:t>evaluator</w:t>
      </w:r>
      <w:r w:rsidR="00891F67">
        <w:t xml:space="preserve"> shall</w:t>
      </w:r>
      <w:r w:rsidRPr="00301D23">
        <w:t xml:space="preserve"> take note of these comments and decide whether or not to revise </w:t>
      </w:r>
      <w:r w:rsidR="00891F67">
        <w:t>the</w:t>
      </w:r>
      <w:r w:rsidRPr="00301D23">
        <w:t xml:space="preserve"> report</w:t>
      </w:r>
      <w:r w:rsidR="00891F67">
        <w:t>s</w:t>
      </w:r>
      <w:r w:rsidRPr="00301D23">
        <w:t xml:space="preserve"> and, where </w:t>
      </w:r>
      <w:r w:rsidR="00891F67">
        <w:t>appropriate, succinctly explain</w:t>
      </w:r>
      <w:r w:rsidRPr="00301D23">
        <w:t xml:space="preserve"> why comment</w:t>
      </w:r>
      <w:r w:rsidR="0005720E">
        <w:t>s cannot be taken into account</w:t>
      </w:r>
      <w:r w:rsidRPr="00301D23">
        <w:t>.</w:t>
      </w:r>
      <w:r w:rsidR="00762215">
        <w:t xml:space="preserve"> The revised version should clearly highlight all changes made.</w:t>
      </w:r>
    </w:p>
    <w:p w14:paraId="065453BD" w14:textId="77777777" w:rsidR="00D315EC" w:rsidRPr="00301D23" w:rsidRDefault="00D315EC" w:rsidP="00E33DAE">
      <w:pPr>
        <w:spacing w:after="0" w:line="23" w:lineRule="atLeast"/>
        <w:rPr>
          <w:rFonts w:cs="Segoe UI"/>
          <w:lang w:val="en-GB"/>
        </w:rPr>
      </w:pPr>
    </w:p>
    <w:p w14:paraId="16D6068D" w14:textId="73CEAEFA" w:rsidR="00E311BF" w:rsidRPr="00114871" w:rsidRDefault="00E311BF" w:rsidP="00114871">
      <w:pPr>
        <w:pStyle w:val="Heading1"/>
        <w:numPr>
          <w:ilvl w:val="0"/>
          <w:numId w:val="0"/>
        </w:numPr>
        <w:ind w:left="709" w:hanging="709"/>
        <w:rPr>
          <w:lang w:val="en-GB"/>
        </w:rPr>
      </w:pPr>
      <w:bookmarkStart w:id="21" w:name="_Toc162279258"/>
      <w:r w:rsidRPr="00114871">
        <w:rPr>
          <w:lang w:val="en-GB"/>
        </w:rPr>
        <w:t>Expertise requirements</w:t>
      </w:r>
      <w:bookmarkEnd w:id="21"/>
      <w:r w:rsidR="00AE0F86" w:rsidRPr="00114871">
        <w:rPr>
          <w:lang w:val="en-GB"/>
        </w:rPr>
        <w:t xml:space="preserve"> </w:t>
      </w:r>
    </w:p>
    <w:p w14:paraId="2BC601BA" w14:textId="28420044" w:rsidR="00E311BF" w:rsidRDefault="00E311BF" w:rsidP="00E311BF">
      <w:pPr>
        <w:spacing w:after="0" w:line="23" w:lineRule="atLeast"/>
        <w:rPr>
          <w:rFonts w:eastAsia="Times New Roman"/>
          <w:snapToGrid w:val="0"/>
        </w:rPr>
      </w:pPr>
      <w:r w:rsidRPr="001E478B">
        <w:rPr>
          <w:rFonts w:eastAsia="Times New Roman"/>
          <w:snapToGrid w:val="0"/>
        </w:rPr>
        <w:t xml:space="preserve">The </w:t>
      </w:r>
      <w:r w:rsidR="003E1139">
        <w:rPr>
          <w:rFonts w:eastAsia="Times New Roman"/>
          <w:snapToGrid w:val="0"/>
        </w:rPr>
        <w:t>evaluator</w:t>
      </w:r>
      <w:r>
        <w:rPr>
          <w:rFonts w:eastAsia="Times New Roman"/>
          <w:snapToGrid w:val="0"/>
        </w:rPr>
        <w:t xml:space="preserve"> should have the following background:</w:t>
      </w:r>
    </w:p>
    <w:p w14:paraId="0A9E4157" w14:textId="743D6E9C" w:rsidR="005F07D6" w:rsidRDefault="005F07D6" w:rsidP="00E311BF">
      <w:pPr>
        <w:spacing w:after="0" w:line="23" w:lineRule="atLeast"/>
        <w:rPr>
          <w:rFonts w:eastAsia="Times New Roman"/>
          <w:snapToGrid w:val="0"/>
        </w:rPr>
      </w:pPr>
    </w:p>
    <w:p w14:paraId="1EAB2B7F" w14:textId="37FD8425" w:rsidR="00AD27D7" w:rsidRDefault="00AD27D7" w:rsidP="00F7644A">
      <w:pPr>
        <w:pStyle w:val="ListParagraph"/>
        <w:numPr>
          <w:ilvl w:val="0"/>
          <w:numId w:val="9"/>
        </w:numPr>
        <w:spacing w:line="23" w:lineRule="atLeast"/>
        <w:ind w:left="851"/>
        <w:rPr>
          <w:rFonts w:asciiTheme="minorHAnsi" w:eastAsia="Times New Roman" w:hAnsiTheme="minorHAnsi"/>
          <w:snapToGrid w:val="0"/>
        </w:rPr>
      </w:pPr>
      <w:r w:rsidRPr="00AD27D7">
        <w:rPr>
          <w:rFonts w:asciiTheme="minorHAnsi" w:eastAsia="Times New Roman" w:hAnsiTheme="minorHAnsi"/>
          <w:snapToGrid w:val="0"/>
        </w:rPr>
        <w:t>Experience in project Monitoring and Evaluation, in particular Emergency response and Multi-sectorial humanitarian projects</w:t>
      </w:r>
      <w:r w:rsidR="00872B6A">
        <w:rPr>
          <w:rFonts w:asciiTheme="minorHAnsi" w:eastAsia="Times New Roman" w:hAnsiTheme="minorHAnsi"/>
          <w:snapToGrid w:val="0"/>
        </w:rPr>
        <w:t>.</w:t>
      </w:r>
    </w:p>
    <w:p w14:paraId="5EE35F5E" w14:textId="4651E510" w:rsidR="00E428BB" w:rsidRPr="00E428BB" w:rsidRDefault="00E428BB" w:rsidP="00F7644A">
      <w:pPr>
        <w:pStyle w:val="ListParagraph"/>
        <w:numPr>
          <w:ilvl w:val="0"/>
          <w:numId w:val="9"/>
        </w:numPr>
        <w:spacing w:line="23" w:lineRule="atLeast"/>
        <w:ind w:left="851"/>
        <w:rPr>
          <w:rFonts w:asciiTheme="minorHAnsi" w:eastAsia="Times New Roman" w:hAnsiTheme="minorHAnsi"/>
          <w:snapToGrid w:val="0"/>
        </w:rPr>
      </w:pPr>
      <w:r w:rsidRPr="00E428BB">
        <w:rPr>
          <w:rFonts w:asciiTheme="minorHAnsi" w:eastAsia="Times New Roman" w:hAnsiTheme="minorHAnsi"/>
          <w:snapToGrid w:val="0"/>
        </w:rPr>
        <w:t xml:space="preserve">Strong knowledge and/or demonstrated experience in designing and conducting similar monitoring and evaluation activities in insecure contexts is </w:t>
      </w:r>
      <w:r w:rsidR="00872B6A" w:rsidRPr="00E428BB">
        <w:rPr>
          <w:rFonts w:asciiTheme="minorHAnsi" w:eastAsia="Times New Roman" w:hAnsiTheme="minorHAnsi"/>
          <w:snapToGrid w:val="0"/>
        </w:rPr>
        <w:t>required.</w:t>
      </w:r>
    </w:p>
    <w:p w14:paraId="692082EF" w14:textId="1DAB97B5" w:rsidR="00E311BF" w:rsidRPr="0051023D" w:rsidRDefault="00F93483" w:rsidP="00F7644A">
      <w:pPr>
        <w:pStyle w:val="ListParagraph"/>
        <w:numPr>
          <w:ilvl w:val="0"/>
          <w:numId w:val="9"/>
        </w:numPr>
        <w:spacing w:line="23" w:lineRule="atLeast"/>
        <w:ind w:left="851"/>
        <w:rPr>
          <w:rFonts w:asciiTheme="minorHAnsi" w:eastAsia="Times New Roman" w:hAnsiTheme="minorHAnsi"/>
          <w:snapToGrid w:val="0"/>
        </w:rPr>
      </w:pPr>
      <w:r w:rsidRPr="00E428BB">
        <w:rPr>
          <w:rFonts w:asciiTheme="minorHAnsi" w:eastAsia="Times New Roman" w:hAnsiTheme="minorHAnsi"/>
          <w:snapToGrid w:val="0"/>
        </w:rPr>
        <w:t>Excellent k</w:t>
      </w:r>
      <w:r w:rsidR="00E311BF" w:rsidRPr="00E428BB">
        <w:rPr>
          <w:rFonts w:asciiTheme="minorHAnsi" w:eastAsia="Times New Roman" w:hAnsiTheme="minorHAnsi"/>
          <w:snapToGrid w:val="0"/>
        </w:rPr>
        <w:t xml:space="preserve">nowledge of the </w:t>
      </w:r>
      <w:r w:rsidR="00AD27D7">
        <w:rPr>
          <w:rFonts w:asciiTheme="minorHAnsi" w:eastAsia="Times New Roman" w:hAnsiTheme="minorHAnsi"/>
          <w:snapToGrid w:val="0"/>
        </w:rPr>
        <w:t>Afghan</w:t>
      </w:r>
      <w:r w:rsidR="00E311BF" w:rsidRPr="00E428BB">
        <w:rPr>
          <w:rFonts w:asciiTheme="minorHAnsi" w:eastAsia="Times New Roman" w:hAnsiTheme="minorHAnsi"/>
          <w:snapToGrid w:val="0"/>
        </w:rPr>
        <w:t xml:space="preserve"> context, especially in terms of security and</w:t>
      </w:r>
      <w:r w:rsidR="00E311BF" w:rsidRPr="0051023D">
        <w:rPr>
          <w:rFonts w:asciiTheme="minorHAnsi" w:hAnsiTheme="minorHAnsi"/>
        </w:rPr>
        <w:t xml:space="preserve"> culture</w:t>
      </w:r>
      <w:r w:rsidR="00AD27D7">
        <w:rPr>
          <w:rFonts w:asciiTheme="minorHAnsi" w:hAnsiTheme="minorHAnsi"/>
        </w:rPr>
        <w:t>,</w:t>
      </w:r>
      <w:r w:rsidRPr="0051023D">
        <w:rPr>
          <w:rFonts w:asciiTheme="minorHAnsi" w:hAnsiTheme="minorHAnsi"/>
        </w:rPr>
        <w:t xml:space="preserve"> is </w:t>
      </w:r>
      <w:r w:rsidR="00872B6A" w:rsidRPr="0051023D">
        <w:rPr>
          <w:rFonts w:asciiTheme="minorHAnsi" w:hAnsiTheme="minorHAnsi"/>
        </w:rPr>
        <w:t>required.</w:t>
      </w:r>
      <w:r w:rsidR="00E311BF" w:rsidRPr="0051023D">
        <w:rPr>
          <w:rFonts w:asciiTheme="minorHAnsi" w:hAnsiTheme="minorHAnsi"/>
        </w:rPr>
        <w:t xml:space="preserve"> </w:t>
      </w:r>
    </w:p>
    <w:p w14:paraId="1F4BF9B8" w14:textId="3EE3B9A3" w:rsidR="00E311BF" w:rsidRPr="0051023D" w:rsidRDefault="00E311BF" w:rsidP="00F7644A">
      <w:pPr>
        <w:pStyle w:val="ListParagraph"/>
        <w:numPr>
          <w:ilvl w:val="0"/>
          <w:numId w:val="9"/>
        </w:numPr>
        <w:spacing w:line="23" w:lineRule="atLeast"/>
        <w:ind w:left="851"/>
        <w:rPr>
          <w:rFonts w:asciiTheme="minorHAnsi" w:eastAsia="Times New Roman" w:hAnsiTheme="minorHAnsi"/>
          <w:snapToGrid w:val="0"/>
        </w:rPr>
      </w:pPr>
      <w:r w:rsidRPr="0051023D">
        <w:rPr>
          <w:rFonts w:asciiTheme="minorHAnsi" w:hAnsiTheme="minorHAnsi" w:cs="Calibri"/>
        </w:rPr>
        <w:t xml:space="preserve">Strong analytical skills and ability to clearly synthesize and </w:t>
      </w:r>
      <w:r w:rsidR="00AE0F86" w:rsidRPr="0051023D">
        <w:rPr>
          <w:rFonts w:asciiTheme="minorHAnsi" w:hAnsiTheme="minorHAnsi" w:cs="Calibri"/>
        </w:rPr>
        <w:t xml:space="preserve">present </w:t>
      </w:r>
      <w:r w:rsidR="00872B6A" w:rsidRPr="0051023D">
        <w:rPr>
          <w:rFonts w:asciiTheme="minorHAnsi" w:hAnsiTheme="minorHAnsi" w:cs="Calibri"/>
        </w:rPr>
        <w:t>findings.</w:t>
      </w:r>
    </w:p>
    <w:p w14:paraId="40B7DB17" w14:textId="0613A715" w:rsidR="00E311BF" w:rsidRPr="0051023D" w:rsidRDefault="00E311BF" w:rsidP="00F7644A">
      <w:pPr>
        <w:pStyle w:val="ListParagraph"/>
        <w:numPr>
          <w:ilvl w:val="0"/>
          <w:numId w:val="9"/>
        </w:numPr>
        <w:spacing w:line="23" w:lineRule="atLeast"/>
        <w:ind w:left="851"/>
        <w:rPr>
          <w:rFonts w:asciiTheme="minorHAnsi" w:eastAsia="Times New Roman" w:hAnsiTheme="minorHAnsi"/>
          <w:snapToGrid w:val="0"/>
        </w:rPr>
      </w:pPr>
      <w:r w:rsidRPr="0051023D">
        <w:rPr>
          <w:rFonts w:asciiTheme="minorHAnsi" w:eastAsia="Times New Roman" w:hAnsiTheme="minorHAnsi"/>
          <w:snapToGrid w:val="0"/>
        </w:rPr>
        <w:t>Excellent wri</w:t>
      </w:r>
      <w:r w:rsidR="00AE0F86" w:rsidRPr="0051023D">
        <w:rPr>
          <w:rFonts w:asciiTheme="minorHAnsi" w:eastAsia="Times New Roman" w:hAnsiTheme="minorHAnsi"/>
          <w:snapToGrid w:val="0"/>
        </w:rPr>
        <w:t xml:space="preserve">tten and oral </w:t>
      </w:r>
      <w:r w:rsidR="00AE0F86" w:rsidRPr="00AD27D7">
        <w:rPr>
          <w:rFonts w:asciiTheme="minorHAnsi" w:eastAsia="Times New Roman" w:hAnsiTheme="minorHAnsi"/>
          <w:snapToGrid w:val="0"/>
        </w:rPr>
        <w:t>English</w:t>
      </w:r>
      <w:r w:rsidR="00AE0F86" w:rsidRPr="0051023D">
        <w:rPr>
          <w:rFonts w:asciiTheme="minorHAnsi" w:eastAsia="Times New Roman" w:hAnsiTheme="minorHAnsi"/>
          <w:snapToGrid w:val="0"/>
        </w:rPr>
        <w:t xml:space="preserve"> essential</w:t>
      </w:r>
    </w:p>
    <w:p w14:paraId="7A6BE065" w14:textId="18B522D7" w:rsidR="00E50385" w:rsidRDefault="00E311BF" w:rsidP="00872B6A">
      <w:pPr>
        <w:pStyle w:val="ListParagraph"/>
        <w:numPr>
          <w:ilvl w:val="0"/>
          <w:numId w:val="9"/>
        </w:numPr>
        <w:spacing w:line="23" w:lineRule="atLeast"/>
        <w:ind w:left="851"/>
        <w:rPr>
          <w:rFonts w:asciiTheme="minorHAnsi" w:eastAsia="Times New Roman" w:hAnsiTheme="minorHAnsi"/>
          <w:snapToGrid w:val="0"/>
        </w:rPr>
      </w:pPr>
      <w:r w:rsidRPr="0051023D">
        <w:rPr>
          <w:rFonts w:asciiTheme="minorHAnsi" w:eastAsia="Times New Roman" w:hAnsiTheme="minorHAnsi"/>
          <w:snapToGrid w:val="0"/>
        </w:rPr>
        <w:t xml:space="preserve">Excellent written and oral </w:t>
      </w:r>
      <w:r w:rsidR="00EE4AD0">
        <w:rPr>
          <w:rFonts w:asciiTheme="minorHAnsi" w:eastAsia="Times New Roman" w:hAnsiTheme="minorHAnsi"/>
          <w:snapToGrid w:val="0"/>
        </w:rPr>
        <w:t>Dari and Pashto</w:t>
      </w:r>
    </w:p>
    <w:p w14:paraId="243AD035" w14:textId="77777777" w:rsidR="00872B6A" w:rsidRPr="00872B6A" w:rsidRDefault="00872B6A" w:rsidP="00872B6A">
      <w:pPr>
        <w:spacing w:line="23" w:lineRule="atLeast"/>
        <w:rPr>
          <w:rFonts w:eastAsia="Times New Roman"/>
          <w:snapToGrid w:val="0"/>
        </w:rPr>
      </w:pPr>
    </w:p>
    <w:p w14:paraId="3638B904" w14:textId="33E26744" w:rsidR="00DF01EC" w:rsidRPr="00171969" w:rsidRDefault="00DF01EC" w:rsidP="00DF01EC">
      <w:pPr>
        <w:spacing w:after="0" w:line="276" w:lineRule="auto"/>
        <w:jc w:val="both"/>
        <w:rPr>
          <w:rFonts w:cs="Arial"/>
        </w:rPr>
      </w:pPr>
      <w:r w:rsidRPr="00171969">
        <w:rPr>
          <w:rFonts w:cs="Arial"/>
        </w:rPr>
        <w:t xml:space="preserve">The </w:t>
      </w:r>
      <w:r w:rsidR="003E1139">
        <w:rPr>
          <w:rFonts w:cs="Arial"/>
        </w:rPr>
        <w:t>evaluator</w:t>
      </w:r>
      <w:r w:rsidRPr="00171969">
        <w:rPr>
          <w:rFonts w:cs="Arial"/>
        </w:rPr>
        <w:t xml:space="preserve"> </w:t>
      </w:r>
      <w:r w:rsidR="00762215">
        <w:rPr>
          <w:rFonts w:cs="Arial"/>
        </w:rPr>
        <w:t xml:space="preserve">shall </w:t>
      </w:r>
      <w:r>
        <w:rPr>
          <w:rFonts w:cs="Arial"/>
        </w:rPr>
        <w:t>identify a focal point</w:t>
      </w:r>
      <w:r w:rsidRPr="00171969">
        <w:rPr>
          <w:rFonts w:cs="Arial"/>
        </w:rPr>
        <w:t xml:space="preserve"> for communication and reporting purposes</w:t>
      </w:r>
      <w:r w:rsidR="0001773D">
        <w:rPr>
          <w:rFonts w:cs="Arial"/>
        </w:rPr>
        <w:t>, with appropriate skills and experience</w:t>
      </w:r>
      <w:r w:rsidRPr="00171969">
        <w:rPr>
          <w:rFonts w:cs="Arial"/>
        </w:rPr>
        <w:t xml:space="preserve">. At the </w:t>
      </w:r>
      <w:r>
        <w:rPr>
          <w:rFonts w:cs="Arial"/>
        </w:rPr>
        <w:t>briefing session,</w:t>
      </w:r>
      <w:r w:rsidRPr="00171969">
        <w:rPr>
          <w:rFonts w:cs="Arial"/>
        </w:rPr>
        <w:t xml:space="preserve"> </w:t>
      </w:r>
      <w:r>
        <w:rPr>
          <w:rFonts w:cs="Arial"/>
        </w:rPr>
        <w:t>the focal point should</w:t>
      </w:r>
      <w:r w:rsidRPr="00171969">
        <w:rPr>
          <w:rFonts w:cs="Arial"/>
        </w:rPr>
        <w:t xml:space="preserve"> submit a full contact list of all those involved in the evaluation.</w:t>
      </w:r>
    </w:p>
    <w:p w14:paraId="6E33044C" w14:textId="77777777" w:rsidR="00DF01EC" w:rsidRDefault="00DF01EC"/>
    <w:p w14:paraId="222B4E6A" w14:textId="578301D1" w:rsidR="00E311BF" w:rsidRPr="00114871" w:rsidRDefault="00980502" w:rsidP="00114871">
      <w:pPr>
        <w:pStyle w:val="Heading1"/>
        <w:numPr>
          <w:ilvl w:val="0"/>
          <w:numId w:val="0"/>
        </w:numPr>
        <w:ind w:left="709" w:hanging="709"/>
        <w:rPr>
          <w:lang w:val="en-GB"/>
        </w:rPr>
      </w:pPr>
      <w:bookmarkStart w:id="22" w:name="_Toc162279259"/>
      <w:r w:rsidRPr="00114871">
        <w:rPr>
          <w:lang w:val="en-GB"/>
        </w:rPr>
        <w:t>Application p</w:t>
      </w:r>
      <w:r w:rsidR="00E311BF" w:rsidRPr="00114871">
        <w:rPr>
          <w:lang w:val="en-GB"/>
        </w:rPr>
        <w:t>rocess</w:t>
      </w:r>
      <w:bookmarkEnd w:id="22"/>
    </w:p>
    <w:p w14:paraId="3481EF1A" w14:textId="50C8F367" w:rsidR="00E311BF" w:rsidRPr="00E311BF" w:rsidRDefault="003E1139" w:rsidP="00E311BF">
      <w:pPr>
        <w:tabs>
          <w:tab w:val="num" w:pos="426"/>
        </w:tabs>
        <w:spacing w:after="0"/>
        <w:jc w:val="both"/>
        <w:rPr>
          <w:rFonts w:cs="Segoe UI"/>
          <w:szCs w:val="20"/>
        </w:rPr>
      </w:pPr>
      <w:r>
        <w:rPr>
          <w:rFonts w:cs="Segoe UI"/>
          <w:szCs w:val="20"/>
        </w:rPr>
        <w:t>The evaluator</w:t>
      </w:r>
      <w:r w:rsidR="00E311BF" w:rsidRPr="00E311BF">
        <w:rPr>
          <w:rFonts w:cs="Segoe UI"/>
          <w:szCs w:val="20"/>
        </w:rPr>
        <w:t xml:space="preserve"> is requested to include the following in the application:</w:t>
      </w:r>
    </w:p>
    <w:p w14:paraId="77BE986D" w14:textId="5A1033AA" w:rsidR="00E311BF" w:rsidRPr="00E311BF" w:rsidRDefault="00E311BF" w:rsidP="00F7644A">
      <w:pPr>
        <w:pStyle w:val="ListParagraph"/>
        <w:numPr>
          <w:ilvl w:val="1"/>
          <w:numId w:val="3"/>
        </w:numPr>
        <w:overflowPunct w:val="0"/>
        <w:autoSpaceDE w:val="0"/>
        <w:autoSpaceDN w:val="0"/>
        <w:adjustRightInd w:val="0"/>
        <w:spacing w:line="280" w:lineRule="atLeast"/>
        <w:ind w:left="810"/>
        <w:contextualSpacing/>
        <w:rPr>
          <w:rFonts w:asciiTheme="minorHAnsi" w:eastAsiaTheme="minorHAnsi" w:hAnsiTheme="minorHAnsi" w:cs="Segoe UI"/>
          <w:szCs w:val="20"/>
          <w:lang w:val="en-US"/>
        </w:rPr>
      </w:pPr>
      <w:r w:rsidRPr="00E311BF">
        <w:rPr>
          <w:rFonts w:asciiTheme="minorHAnsi" w:eastAsiaTheme="minorHAnsi" w:hAnsiTheme="minorHAnsi" w:cs="Segoe UI"/>
          <w:szCs w:val="20"/>
          <w:lang w:val="en-US"/>
        </w:rPr>
        <w:t>CV(s) of the personnel deployed (including field team</w:t>
      </w:r>
      <w:r w:rsidR="00872B6A">
        <w:rPr>
          <w:rFonts w:asciiTheme="minorHAnsi" w:eastAsiaTheme="minorHAnsi" w:hAnsiTheme="minorHAnsi" w:cs="Segoe UI"/>
          <w:szCs w:val="20"/>
          <w:lang w:val="en-US"/>
        </w:rPr>
        <w:t>, if relevant</w:t>
      </w:r>
      <w:r w:rsidRPr="00E311BF">
        <w:rPr>
          <w:rFonts w:asciiTheme="minorHAnsi" w:eastAsiaTheme="minorHAnsi" w:hAnsiTheme="minorHAnsi" w:cs="Segoe UI"/>
          <w:szCs w:val="20"/>
          <w:lang w:val="en-US"/>
        </w:rPr>
        <w:t>)</w:t>
      </w:r>
    </w:p>
    <w:p w14:paraId="65EA8196" w14:textId="0CE3597D" w:rsidR="00E311BF" w:rsidRPr="00E311BF" w:rsidRDefault="00E311BF" w:rsidP="00F7644A">
      <w:pPr>
        <w:pStyle w:val="ListParagraph"/>
        <w:numPr>
          <w:ilvl w:val="1"/>
          <w:numId w:val="3"/>
        </w:numPr>
        <w:overflowPunct w:val="0"/>
        <w:autoSpaceDE w:val="0"/>
        <w:autoSpaceDN w:val="0"/>
        <w:adjustRightInd w:val="0"/>
        <w:spacing w:line="280" w:lineRule="atLeast"/>
        <w:ind w:left="810"/>
        <w:contextualSpacing/>
        <w:rPr>
          <w:rFonts w:asciiTheme="minorHAnsi" w:eastAsiaTheme="minorHAnsi" w:hAnsiTheme="minorHAnsi" w:cs="Segoe UI"/>
          <w:szCs w:val="20"/>
          <w:lang w:val="en-US"/>
        </w:rPr>
      </w:pPr>
      <w:r w:rsidRPr="00E311BF">
        <w:rPr>
          <w:rFonts w:asciiTheme="minorHAnsi" w:eastAsiaTheme="minorHAnsi" w:hAnsiTheme="minorHAnsi" w:cs="Segoe UI"/>
          <w:szCs w:val="20"/>
          <w:lang w:val="en-US"/>
        </w:rPr>
        <w:t xml:space="preserve">Organogram of the team structure </w:t>
      </w:r>
      <w:r w:rsidR="003A5C62">
        <w:rPr>
          <w:rFonts w:asciiTheme="minorHAnsi" w:eastAsiaTheme="minorHAnsi" w:hAnsiTheme="minorHAnsi" w:cs="Segoe UI"/>
          <w:szCs w:val="20"/>
          <w:lang w:val="en-US"/>
        </w:rPr>
        <w:t>(if relevant)</w:t>
      </w:r>
    </w:p>
    <w:p w14:paraId="1BCBCFA8" w14:textId="7CBF3D2B" w:rsidR="00E311BF" w:rsidRPr="009E349A" w:rsidRDefault="00E311BF" w:rsidP="009E349A">
      <w:pPr>
        <w:pStyle w:val="ListParagraph"/>
        <w:numPr>
          <w:ilvl w:val="1"/>
          <w:numId w:val="3"/>
        </w:numPr>
        <w:overflowPunct w:val="0"/>
        <w:autoSpaceDE w:val="0"/>
        <w:autoSpaceDN w:val="0"/>
        <w:adjustRightInd w:val="0"/>
        <w:spacing w:after="200" w:line="280" w:lineRule="atLeast"/>
        <w:ind w:left="810"/>
        <w:contextualSpacing/>
        <w:rPr>
          <w:rFonts w:asciiTheme="minorHAnsi" w:eastAsiaTheme="minorHAnsi" w:hAnsiTheme="minorHAnsi" w:cs="Segoe UI"/>
          <w:szCs w:val="20"/>
          <w:lang w:val="en-US"/>
        </w:rPr>
      </w:pPr>
      <w:r w:rsidRPr="009E349A">
        <w:rPr>
          <w:rFonts w:asciiTheme="minorHAnsi" w:eastAsiaTheme="minorHAnsi" w:hAnsiTheme="minorHAnsi" w:cs="Segoe UI"/>
          <w:szCs w:val="20"/>
          <w:lang w:val="en-US"/>
        </w:rPr>
        <w:t>Sample from previous work (</w:t>
      </w:r>
      <w:r w:rsidR="00595D2F" w:rsidRPr="009E349A">
        <w:rPr>
          <w:rFonts w:asciiTheme="minorHAnsi" w:eastAsiaTheme="minorHAnsi" w:hAnsiTheme="minorHAnsi" w:cs="Segoe UI"/>
          <w:szCs w:val="20"/>
          <w:lang w:val="en-US"/>
        </w:rPr>
        <w:t xml:space="preserve">max. </w:t>
      </w:r>
      <w:r w:rsidRPr="009E349A">
        <w:rPr>
          <w:rFonts w:asciiTheme="minorHAnsi" w:eastAsiaTheme="minorHAnsi" w:hAnsiTheme="minorHAnsi" w:cs="Segoe UI"/>
          <w:szCs w:val="20"/>
          <w:lang w:val="en-US"/>
        </w:rPr>
        <w:t>10-20 pages) from at least 2 separate projects</w:t>
      </w:r>
    </w:p>
    <w:p w14:paraId="74EA17B3" w14:textId="28F2E9B2" w:rsidR="00E311BF" w:rsidRPr="00E311BF" w:rsidRDefault="00E311BF" w:rsidP="00F7644A">
      <w:pPr>
        <w:pStyle w:val="ListParagraph"/>
        <w:numPr>
          <w:ilvl w:val="1"/>
          <w:numId w:val="3"/>
        </w:numPr>
        <w:overflowPunct w:val="0"/>
        <w:autoSpaceDE w:val="0"/>
        <w:autoSpaceDN w:val="0"/>
        <w:adjustRightInd w:val="0"/>
        <w:spacing w:line="280" w:lineRule="atLeast"/>
        <w:ind w:left="810"/>
        <w:contextualSpacing/>
        <w:rPr>
          <w:rFonts w:asciiTheme="minorHAnsi" w:eastAsiaTheme="minorHAnsi" w:hAnsiTheme="minorHAnsi" w:cs="Segoe UI"/>
          <w:szCs w:val="20"/>
          <w:lang w:val="en-US"/>
        </w:rPr>
      </w:pPr>
      <w:r w:rsidRPr="00E311BF">
        <w:rPr>
          <w:rFonts w:asciiTheme="minorHAnsi" w:eastAsiaTheme="minorHAnsi" w:hAnsiTheme="minorHAnsi" w:cs="Segoe UI"/>
          <w:szCs w:val="20"/>
          <w:lang w:val="en-US"/>
        </w:rPr>
        <w:t xml:space="preserve">Technical Proposal including a detailed </w:t>
      </w:r>
      <w:r w:rsidR="00CA79F1">
        <w:rPr>
          <w:rFonts w:asciiTheme="minorHAnsi" w:eastAsiaTheme="minorHAnsi" w:hAnsiTheme="minorHAnsi" w:cs="Segoe UI"/>
          <w:szCs w:val="20"/>
          <w:lang w:val="en-US"/>
        </w:rPr>
        <w:t>m</w:t>
      </w:r>
      <w:r w:rsidRPr="00E311BF">
        <w:rPr>
          <w:rFonts w:asciiTheme="minorHAnsi" w:eastAsiaTheme="minorHAnsi" w:hAnsiTheme="minorHAnsi" w:cs="Segoe UI"/>
          <w:szCs w:val="20"/>
          <w:lang w:val="en-US"/>
        </w:rPr>
        <w:t>ethodology</w:t>
      </w:r>
      <w:r w:rsidR="00C6480A">
        <w:rPr>
          <w:rFonts w:asciiTheme="minorHAnsi" w:eastAsiaTheme="minorHAnsi" w:hAnsiTheme="minorHAnsi" w:cs="Segoe UI"/>
          <w:szCs w:val="20"/>
          <w:lang w:val="en-US"/>
        </w:rPr>
        <w:t xml:space="preserve"> and w</w:t>
      </w:r>
      <w:r w:rsidRPr="00E311BF">
        <w:rPr>
          <w:rFonts w:asciiTheme="minorHAnsi" w:eastAsiaTheme="minorHAnsi" w:hAnsiTheme="minorHAnsi" w:cs="Segoe UI"/>
          <w:szCs w:val="20"/>
          <w:lang w:val="en-US"/>
        </w:rPr>
        <w:t>ork plan</w:t>
      </w:r>
    </w:p>
    <w:p w14:paraId="539C2CA8" w14:textId="1857A8B3" w:rsidR="00E311BF" w:rsidRPr="00E311BF" w:rsidRDefault="00962D65" w:rsidP="00F7644A">
      <w:pPr>
        <w:pStyle w:val="ListParagraph"/>
        <w:numPr>
          <w:ilvl w:val="1"/>
          <w:numId w:val="3"/>
        </w:numPr>
        <w:overflowPunct w:val="0"/>
        <w:autoSpaceDE w:val="0"/>
        <w:autoSpaceDN w:val="0"/>
        <w:adjustRightInd w:val="0"/>
        <w:spacing w:line="280" w:lineRule="atLeast"/>
        <w:ind w:left="810"/>
        <w:contextualSpacing/>
        <w:rPr>
          <w:rFonts w:asciiTheme="minorHAnsi" w:eastAsiaTheme="minorHAnsi" w:hAnsiTheme="minorHAnsi" w:cs="Segoe UI"/>
          <w:szCs w:val="20"/>
          <w:lang w:val="en-US"/>
        </w:rPr>
      </w:pPr>
      <w:r>
        <w:rPr>
          <w:rFonts w:asciiTheme="minorHAnsi" w:eastAsiaTheme="minorHAnsi" w:hAnsiTheme="minorHAnsi" w:cs="Segoe UI"/>
          <w:szCs w:val="20"/>
          <w:lang w:val="en-US"/>
        </w:rPr>
        <w:t>Detailed F</w:t>
      </w:r>
      <w:r w:rsidR="00E311BF" w:rsidRPr="00E311BF">
        <w:rPr>
          <w:rFonts w:asciiTheme="minorHAnsi" w:eastAsiaTheme="minorHAnsi" w:hAnsiTheme="minorHAnsi" w:cs="Segoe UI"/>
          <w:szCs w:val="20"/>
          <w:lang w:val="en-US"/>
        </w:rPr>
        <w:t>inancial Proposal</w:t>
      </w:r>
      <w:r>
        <w:rPr>
          <w:rFonts w:asciiTheme="minorHAnsi" w:eastAsiaTheme="minorHAnsi" w:hAnsiTheme="minorHAnsi" w:cs="Segoe UI"/>
          <w:szCs w:val="20"/>
          <w:lang w:val="en-US"/>
        </w:rPr>
        <w:t xml:space="preserve"> (</w:t>
      </w:r>
      <w:r w:rsidR="00A47740">
        <w:rPr>
          <w:rFonts w:asciiTheme="minorHAnsi" w:eastAsiaTheme="minorHAnsi" w:hAnsiTheme="minorHAnsi" w:cs="Segoe UI"/>
          <w:szCs w:val="20"/>
          <w:lang w:val="en-US"/>
        </w:rPr>
        <w:t xml:space="preserve">cost effective and </w:t>
      </w:r>
      <w:r>
        <w:rPr>
          <w:rFonts w:asciiTheme="minorHAnsi" w:eastAsiaTheme="minorHAnsi" w:hAnsiTheme="minorHAnsi" w:cs="Segoe UI"/>
          <w:szCs w:val="20"/>
          <w:lang w:val="en-US"/>
        </w:rPr>
        <w:t>showing unit costs)</w:t>
      </w:r>
    </w:p>
    <w:p w14:paraId="25B7C53B" w14:textId="77777777" w:rsidR="00962D65" w:rsidRDefault="00962D65" w:rsidP="00E311BF">
      <w:pPr>
        <w:spacing w:after="0" w:line="23" w:lineRule="atLeast"/>
        <w:jc w:val="both"/>
      </w:pPr>
    </w:p>
    <w:p w14:paraId="21B6BF86" w14:textId="06FE96D3" w:rsidR="00E311BF" w:rsidRDefault="00E311BF" w:rsidP="00E311BF">
      <w:pPr>
        <w:spacing w:after="0" w:line="23" w:lineRule="atLeast"/>
        <w:jc w:val="both"/>
        <w:rPr>
          <w:rFonts w:cs="Segoe UI"/>
          <w:szCs w:val="20"/>
        </w:rPr>
      </w:pPr>
      <w:r w:rsidRPr="00E311BF">
        <w:rPr>
          <w:rFonts w:cs="Segoe UI"/>
          <w:szCs w:val="20"/>
        </w:rPr>
        <w:t xml:space="preserve">Please note that the </w:t>
      </w:r>
      <w:r w:rsidR="003E1139">
        <w:rPr>
          <w:rFonts w:cs="Segoe UI"/>
          <w:szCs w:val="20"/>
        </w:rPr>
        <w:t>evaluator</w:t>
      </w:r>
      <w:r w:rsidRPr="00E311BF">
        <w:rPr>
          <w:rFonts w:cs="Segoe UI"/>
          <w:szCs w:val="20"/>
        </w:rPr>
        <w:t xml:space="preserve"> will have to comply with all government rules and will be responsible for</w:t>
      </w:r>
      <w:r w:rsidR="003E1139">
        <w:rPr>
          <w:rFonts w:cs="Segoe UI"/>
          <w:szCs w:val="20"/>
        </w:rPr>
        <w:t xml:space="preserve"> personal</w:t>
      </w:r>
      <w:r w:rsidRPr="00E311BF">
        <w:rPr>
          <w:rFonts w:cs="Segoe UI"/>
          <w:szCs w:val="20"/>
        </w:rPr>
        <w:t xml:space="preserve"> government</w:t>
      </w:r>
      <w:r w:rsidR="003E1139">
        <w:rPr>
          <w:rFonts w:cs="Segoe UI"/>
          <w:szCs w:val="20"/>
        </w:rPr>
        <w:t xml:space="preserve"> income</w:t>
      </w:r>
      <w:r w:rsidRPr="00E311BF">
        <w:rPr>
          <w:rFonts w:cs="Segoe UI"/>
          <w:szCs w:val="20"/>
        </w:rPr>
        <w:t xml:space="preserve"> taxes.</w:t>
      </w:r>
    </w:p>
    <w:p w14:paraId="74EA74C6" w14:textId="77777777" w:rsidR="00B76B3B" w:rsidRDefault="00B76B3B" w:rsidP="00E311BF">
      <w:pPr>
        <w:spacing w:after="0" w:line="23" w:lineRule="atLeast"/>
        <w:jc w:val="both"/>
        <w:rPr>
          <w:rFonts w:cs="Segoe UI"/>
          <w:szCs w:val="20"/>
        </w:rPr>
      </w:pPr>
    </w:p>
    <w:p w14:paraId="069C8C16" w14:textId="4741EC84" w:rsidR="00B76B3B" w:rsidRPr="00AD518B" w:rsidRDefault="00B76B3B" w:rsidP="00B76B3B">
      <w:pPr>
        <w:spacing w:after="0" w:line="23" w:lineRule="atLeast"/>
        <w:jc w:val="both"/>
        <w:rPr>
          <w:rFonts w:cs="Segoe UI"/>
        </w:rPr>
      </w:pPr>
      <w:r w:rsidRPr="00735B86">
        <w:rPr>
          <w:rFonts w:cs="Segoe UI"/>
        </w:rPr>
        <w:t xml:space="preserve">By undertaking this assessment, </w:t>
      </w:r>
      <w:r w:rsidR="003E1139">
        <w:rPr>
          <w:rFonts w:cs="Segoe UI"/>
        </w:rPr>
        <w:t>evaluator</w:t>
      </w:r>
      <w:r w:rsidRPr="00735B86">
        <w:rPr>
          <w:rFonts w:cs="Segoe UI"/>
        </w:rPr>
        <w:t xml:space="preserve">s are expected to abide to humanitarian principles and to ensure the confidentiality of the data collected. It </w:t>
      </w:r>
      <w:r w:rsidRPr="00AD518B">
        <w:rPr>
          <w:rFonts w:cs="Segoe UI"/>
        </w:rPr>
        <w:t xml:space="preserve">is also demanded that </w:t>
      </w:r>
      <w:r w:rsidR="003E1139">
        <w:rPr>
          <w:rFonts w:cs="Segoe UI"/>
        </w:rPr>
        <w:t>evaluator</w:t>
      </w:r>
      <w:r w:rsidRPr="00AD518B">
        <w:rPr>
          <w:rFonts w:cs="Segoe UI"/>
        </w:rPr>
        <w:t xml:space="preserve">s </w:t>
      </w:r>
      <w:proofErr w:type="gramStart"/>
      <w:r w:rsidRPr="00AD518B">
        <w:rPr>
          <w:rFonts w:cs="Segoe UI"/>
        </w:rPr>
        <w:t>follow at all time</w:t>
      </w:r>
      <w:r w:rsidR="00AD518B" w:rsidRPr="00AD518B">
        <w:rPr>
          <w:rFonts w:cs="Segoe UI"/>
        </w:rPr>
        <w:t>s</w:t>
      </w:r>
      <w:proofErr w:type="gramEnd"/>
      <w:r w:rsidRPr="00AD518B">
        <w:rPr>
          <w:rFonts w:cs="Segoe UI"/>
        </w:rPr>
        <w:t xml:space="preserve"> </w:t>
      </w:r>
      <w:r w:rsidR="00B93D13">
        <w:rPr>
          <w:rFonts w:cs="Segoe UI"/>
        </w:rPr>
        <w:t>Acted</w:t>
      </w:r>
      <w:r w:rsidRPr="00AD518B">
        <w:rPr>
          <w:rFonts w:cs="Segoe UI"/>
        </w:rPr>
        <w:t xml:space="preserve">'s Security Plan and Code of Conduct. </w:t>
      </w:r>
    </w:p>
    <w:p w14:paraId="3EB6E73B" w14:textId="77777777" w:rsidR="00B76B3B" w:rsidRPr="00AD518B" w:rsidRDefault="00B76B3B" w:rsidP="00B76B3B">
      <w:pPr>
        <w:spacing w:after="0" w:line="23" w:lineRule="atLeast"/>
        <w:rPr>
          <w:rFonts w:cs="Segoe UI"/>
        </w:rPr>
      </w:pPr>
    </w:p>
    <w:p w14:paraId="09D1A7F7" w14:textId="276ADC7A" w:rsidR="00B76B3B" w:rsidRPr="00AD518B" w:rsidRDefault="00B76B3B" w:rsidP="00B76B3B">
      <w:pPr>
        <w:spacing w:after="0" w:line="23" w:lineRule="atLeast"/>
        <w:jc w:val="both"/>
        <w:rPr>
          <w:rFonts w:cs="Segoe UI"/>
        </w:rPr>
      </w:pPr>
      <w:r w:rsidRPr="00AD518B">
        <w:rPr>
          <w:rFonts w:cs="Segoe UI"/>
        </w:rPr>
        <w:t xml:space="preserve">All data collected as part of this evaluation will remain </w:t>
      </w:r>
      <w:r w:rsidR="00B93D13">
        <w:rPr>
          <w:rFonts w:cs="Segoe UI"/>
        </w:rPr>
        <w:t>Acted</w:t>
      </w:r>
      <w:r w:rsidRPr="00AD518B">
        <w:rPr>
          <w:rFonts w:cs="Segoe UI"/>
        </w:rPr>
        <w:t xml:space="preserve">’s property. By the end of the </w:t>
      </w:r>
      <w:r w:rsidR="003E1139">
        <w:rPr>
          <w:rFonts w:cs="Segoe UI"/>
        </w:rPr>
        <w:t>midterm</w:t>
      </w:r>
      <w:r w:rsidRPr="00AD518B">
        <w:rPr>
          <w:rFonts w:cs="Segoe UI"/>
        </w:rPr>
        <w:t xml:space="preserve"> evaluation, the external evaluator shall submit all </w:t>
      </w:r>
      <w:r w:rsidR="00B93D13">
        <w:rPr>
          <w:rFonts w:cs="Segoe UI"/>
        </w:rPr>
        <w:t>Acted</w:t>
      </w:r>
      <w:r w:rsidRPr="00AD518B">
        <w:rPr>
          <w:rFonts w:cs="Segoe UI"/>
        </w:rPr>
        <w:t xml:space="preserve">-/project-related documentation back to </w:t>
      </w:r>
      <w:r w:rsidR="00B93D13">
        <w:rPr>
          <w:rFonts w:cs="Segoe UI"/>
        </w:rPr>
        <w:t>Acted</w:t>
      </w:r>
      <w:r w:rsidRPr="00AD518B">
        <w:rPr>
          <w:rFonts w:cs="Segoe UI"/>
        </w:rPr>
        <w:t xml:space="preserve"> management. </w:t>
      </w:r>
      <w:r w:rsidR="00782D74">
        <w:rPr>
          <w:rFonts w:cs="Segoe UI"/>
        </w:rPr>
        <w:t xml:space="preserve">The Final External Evaluation Report produced under the present contract shall not be shared externally without </w:t>
      </w:r>
      <w:r w:rsidR="00B93D13">
        <w:rPr>
          <w:rFonts w:cs="Segoe UI"/>
        </w:rPr>
        <w:t>Acted</w:t>
      </w:r>
      <w:r w:rsidR="00782D74">
        <w:rPr>
          <w:rFonts w:cs="Segoe UI"/>
        </w:rPr>
        <w:t xml:space="preserve">’s prior written approval. </w:t>
      </w:r>
    </w:p>
    <w:p w14:paraId="100D1D7B" w14:textId="77777777" w:rsidR="00EC5E32" w:rsidRPr="00AD518B" w:rsidRDefault="00EC5E32" w:rsidP="00B76B3B">
      <w:pPr>
        <w:spacing w:after="0" w:line="23" w:lineRule="atLeast"/>
        <w:jc w:val="both"/>
        <w:rPr>
          <w:rFonts w:cs="Segoe UI"/>
        </w:rPr>
      </w:pPr>
    </w:p>
    <w:p w14:paraId="0D46711C" w14:textId="41E438FC" w:rsidR="009E349A" w:rsidRDefault="00EC5E32" w:rsidP="00B76B3B">
      <w:pPr>
        <w:spacing w:after="0" w:line="23" w:lineRule="atLeast"/>
        <w:jc w:val="both"/>
      </w:pPr>
      <w:r w:rsidRPr="00AD518B">
        <w:t xml:space="preserve">It is the responsibility of the </w:t>
      </w:r>
      <w:r w:rsidR="003E1139">
        <w:t>evaluator</w:t>
      </w:r>
      <w:r w:rsidRPr="00AD518B">
        <w:t xml:space="preserve"> to budget for a translator </w:t>
      </w:r>
      <w:r w:rsidR="00501581">
        <w:t>(</w:t>
      </w:r>
      <w:r w:rsidRPr="00AD518B">
        <w:t>if required</w:t>
      </w:r>
      <w:r w:rsidR="00501581">
        <w:rPr>
          <w:lang w:val="en-GB"/>
        </w:rPr>
        <w:t>)</w:t>
      </w:r>
      <w:r w:rsidR="009E349A">
        <w:t xml:space="preserve">, as well as </w:t>
      </w:r>
      <w:r w:rsidR="00501581">
        <w:t xml:space="preserve">a </w:t>
      </w:r>
      <w:r w:rsidR="009E349A">
        <w:t>medical / health / repatriation insurance</w:t>
      </w:r>
      <w:r w:rsidRPr="00AD518B">
        <w:t>.</w:t>
      </w:r>
    </w:p>
    <w:p w14:paraId="437E7B1C" w14:textId="6645A821" w:rsidR="00CC7C35" w:rsidRDefault="00CC7C35" w:rsidP="00B76B3B">
      <w:pPr>
        <w:spacing w:after="0" w:line="23" w:lineRule="atLeast"/>
        <w:jc w:val="both"/>
      </w:pPr>
    </w:p>
    <w:p w14:paraId="26925CC9" w14:textId="4998F43C" w:rsidR="00CC7C35" w:rsidRPr="00735B86" w:rsidRDefault="00B93D13" w:rsidP="00C6480A">
      <w:pPr>
        <w:spacing w:after="0" w:line="23" w:lineRule="atLeast"/>
        <w:jc w:val="both"/>
        <w:rPr>
          <w:rFonts w:cs="Segoe UI"/>
        </w:rPr>
      </w:pPr>
      <w:r>
        <w:rPr>
          <w:rFonts w:cs="Segoe UI"/>
        </w:rPr>
        <w:t>Acted</w:t>
      </w:r>
      <w:r w:rsidR="00CC7C35" w:rsidRPr="00E17724">
        <w:rPr>
          <w:rFonts w:cs="Segoe UI"/>
        </w:rPr>
        <w:t xml:space="preserve"> will not take the responsibility of the transportation,</w:t>
      </w:r>
      <w:r w:rsidR="008551D9">
        <w:rPr>
          <w:rFonts w:cs="Segoe UI"/>
        </w:rPr>
        <w:t xml:space="preserve"> access, </w:t>
      </w:r>
      <w:proofErr w:type="gramStart"/>
      <w:r w:rsidR="008551D9">
        <w:rPr>
          <w:rFonts w:cs="Segoe UI"/>
        </w:rPr>
        <w:t>accommodation</w:t>
      </w:r>
      <w:proofErr w:type="gramEnd"/>
      <w:r w:rsidR="008551D9">
        <w:rPr>
          <w:rFonts w:cs="Segoe UI"/>
        </w:rPr>
        <w:t xml:space="preserve"> and food-</w:t>
      </w:r>
      <w:r w:rsidR="00CC7C35" w:rsidRPr="00E17724">
        <w:rPr>
          <w:rFonts w:cs="Segoe UI"/>
        </w:rPr>
        <w:t xml:space="preserve">related expenses. It is the sole responsibility </w:t>
      </w:r>
      <w:r w:rsidR="00CC7C35">
        <w:rPr>
          <w:rFonts w:cs="Segoe UI"/>
        </w:rPr>
        <w:t>of the evaluator to take the appropriate measure to insure access and lodging of the team on the field.</w:t>
      </w:r>
    </w:p>
    <w:p w14:paraId="497773A6" w14:textId="77777777" w:rsidR="00B76B3B" w:rsidRPr="00AD518B" w:rsidRDefault="00B76B3B" w:rsidP="00E311BF">
      <w:pPr>
        <w:spacing w:after="0" w:line="23" w:lineRule="atLeast"/>
        <w:jc w:val="both"/>
        <w:rPr>
          <w:rFonts w:cs="Segoe UI"/>
          <w:szCs w:val="20"/>
        </w:rPr>
      </w:pPr>
    </w:p>
    <w:p w14:paraId="7ADE4753" w14:textId="7BE1243E" w:rsidR="00E311BF" w:rsidRDefault="00753D86" w:rsidP="00E311BF">
      <w:pPr>
        <w:spacing w:after="0" w:line="23" w:lineRule="atLeast"/>
        <w:jc w:val="both"/>
        <w:rPr>
          <w:rFonts w:cs="Segoe UI"/>
        </w:rPr>
      </w:pPr>
      <w:r w:rsidRPr="00753D86">
        <w:rPr>
          <w:rFonts w:cs="Segoe UI"/>
        </w:rPr>
        <w:t xml:space="preserve">To ensure equal treatment of applicants, </w:t>
      </w:r>
      <w:proofErr w:type="gramStart"/>
      <w:r w:rsidR="00B93D13">
        <w:rPr>
          <w:rFonts w:cs="Segoe UI"/>
        </w:rPr>
        <w:t>Acted</w:t>
      </w:r>
      <w:proofErr w:type="gramEnd"/>
      <w:r w:rsidRPr="00753D86">
        <w:rPr>
          <w:rFonts w:cs="Segoe UI"/>
        </w:rPr>
        <w:t xml:space="preserve"> cannot give a prior opinion on the eligibility</w:t>
      </w:r>
      <w:r>
        <w:rPr>
          <w:rFonts w:cs="Segoe UI"/>
        </w:rPr>
        <w:t xml:space="preserve"> and selection</w:t>
      </w:r>
      <w:r w:rsidRPr="00753D86">
        <w:rPr>
          <w:rFonts w:cs="Segoe UI"/>
        </w:rPr>
        <w:t xml:space="preserve"> of </w:t>
      </w:r>
      <w:r>
        <w:rPr>
          <w:rFonts w:cs="Segoe UI"/>
        </w:rPr>
        <w:t>bidders.</w:t>
      </w:r>
      <w:r w:rsidR="00610F45">
        <w:rPr>
          <w:rFonts w:cs="Segoe UI"/>
        </w:rPr>
        <w:t xml:space="preserve"> </w:t>
      </w:r>
      <w:r w:rsidR="00B93D13">
        <w:rPr>
          <w:rFonts w:cs="Segoe UI"/>
        </w:rPr>
        <w:t>Acted</w:t>
      </w:r>
      <w:r w:rsidR="00610F45">
        <w:rPr>
          <w:rFonts w:cs="Segoe UI"/>
        </w:rPr>
        <w:t xml:space="preserve"> has no obligation to provide clarifications on the call for tender; should </w:t>
      </w:r>
      <w:r w:rsidR="00B93D13">
        <w:rPr>
          <w:rFonts w:cs="Segoe UI"/>
        </w:rPr>
        <w:t>Acted</w:t>
      </w:r>
      <w:r w:rsidR="00610F45">
        <w:rPr>
          <w:rFonts w:cs="Segoe UI"/>
        </w:rPr>
        <w:t xml:space="preserve"> decide to provide additional information, it will be published to be available to all potential bidders.</w:t>
      </w:r>
    </w:p>
    <w:p w14:paraId="70F6032E" w14:textId="77777777" w:rsidR="00753D86" w:rsidRPr="00753D86" w:rsidRDefault="00753D86" w:rsidP="00E311BF">
      <w:pPr>
        <w:spacing w:after="0" w:line="23" w:lineRule="atLeast"/>
        <w:jc w:val="both"/>
        <w:rPr>
          <w:rFonts w:cs="Segoe UI"/>
        </w:rPr>
      </w:pPr>
    </w:p>
    <w:p w14:paraId="3C633E94" w14:textId="77777777" w:rsidR="00E311BF" w:rsidRPr="00114871" w:rsidRDefault="00E311BF" w:rsidP="00114871">
      <w:pPr>
        <w:pStyle w:val="Heading1"/>
        <w:numPr>
          <w:ilvl w:val="0"/>
          <w:numId w:val="0"/>
        </w:numPr>
        <w:ind w:left="709" w:hanging="709"/>
        <w:rPr>
          <w:lang w:val="en-GB"/>
        </w:rPr>
      </w:pPr>
      <w:bookmarkStart w:id="23" w:name="_Toc162279260"/>
      <w:bookmarkStart w:id="24" w:name="_Hlk485230594"/>
      <w:r w:rsidRPr="00114871">
        <w:rPr>
          <w:lang w:val="en-GB"/>
        </w:rPr>
        <w:t>Applications’ scoring</w:t>
      </w:r>
      <w:bookmarkEnd w:id="23"/>
    </w:p>
    <w:bookmarkEnd w:id="24"/>
    <w:p w14:paraId="46647E52" w14:textId="77777777" w:rsidR="00E311BF" w:rsidRPr="00E311BF" w:rsidRDefault="00E311BF" w:rsidP="00E311BF">
      <w:pPr>
        <w:spacing w:after="0" w:line="23" w:lineRule="atLeast"/>
        <w:rPr>
          <w:rFonts w:cs="Segoe UI"/>
          <w:szCs w:val="20"/>
        </w:rPr>
      </w:pPr>
    </w:p>
    <w:p w14:paraId="184EDF5E" w14:textId="77777777" w:rsidR="00E311BF" w:rsidRPr="00E311BF" w:rsidRDefault="00E311BF" w:rsidP="00E311BF">
      <w:pPr>
        <w:spacing w:after="0" w:line="23" w:lineRule="atLeast"/>
        <w:jc w:val="both"/>
        <w:rPr>
          <w:rFonts w:cs="Segoe UI"/>
          <w:szCs w:val="20"/>
        </w:rPr>
      </w:pPr>
      <w:r w:rsidRPr="00E311BF">
        <w:rPr>
          <w:rFonts w:cs="Segoe UI"/>
          <w:szCs w:val="20"/>
        </w:rPr>
        <w:t>Applications will be scored on the following criteria:</w:t>
      </w:r>
    </w:p>
    <w:p w14:paraId="1EB62E44" w14:textId="77777777" w:rsidR="00E311BF" w:rsidRPr="00E311BF" w:rsidRDefault="00E311BF" w:rsidP="00E311BF">
      <w:pPr>
        <w:spacing w:after="0" w:line="23" w:lineRule="atLeast"/>
        <w:jc w:val="both"/>
        <w:rPr>
          <w:rFonts w:cs="Segoe UI"/>
          <w:szCs w:val="20"/>
        </w:rPr>
      </w:pPr>
    </w:p>
    <w:tbl>
      <w:tblPr>
        <w:tblW w:w="4776" w:type="pct"/>
        <w:jc w:val="center"/>
        <w:tblLook w:val="04A0" w:firstRow="1" w:lastRow="0" w:firstColumn="1" w:lastColumn="0" w:noHBand="0" w:noVBand="1"/>
      </w:tblPr>
      <w:tblGrid>
        <w:gridCol w:w="388"/>
        <w:gridCol w:w="7634"/>
        <w:gridCol w:w="910"/>
      </w:tblGrid>
      <w:tr w:rsidR="00E311BF" w:rsidRPr="00E311BF" w14:paraId="3FB0ACE0" w14:textId="77777777" w:rsidTr="0043722E">
        <w:trPr>
          <w:trHeight w:val="332"/>
          <w:jc w:val="center"/>
        </w:trPr>
        <w:tc>
          <w:tcPr>
            <w:tcW w:w="8022" w:type="dxa"/>
            <w:gridSpan w:val="2"/>
            <w:tcBorders>
              <w:top w:val="single" w:sz="4" w:space="0" w:color="auto"/>
              <w:left w:val="single" w:sz="4" w:space="0" w:color="auto"/>
              <w:bottom w:val="single" w:sz="4" w:space="0" w:color="auto"/>
              <w:right w:val="single" w:sz="4" w:space="0" w:color="auto"/>
            </w:tcBorders>
            <w:noWrap/>
            <w:vAlign w:val="center"/>
            <w:hideMark/>
          </w:tcPr>
          <w:p w14:paraId="4E19A7F7" w14:textId="77777777" w:rsidR="00E311BF" w:rsidRPr="00E311BF" w:rsidRDefault="00E311BF" w:rsidP="00AF6220">
            <w:pPr>
              <w:spacing w:after="0" w:line="240" w:lineRule="auto"/>
              <w:rPr>
                <w:rFonts w:cs="Segoe UI"/>
                <w:szCs w:val="20"/>
              </w:rPr>
            </w:pPr>
            <w:r w:rsidRPr="00E311BF">
              <w:rPr>
                <w:rFonts w:cs="Segoe UI"/>
                <w:szCs w:val="20"/>
              </w:rPr>
              <w:t xml:space="preserve">I. Technical Proposal </w:t>
            </w:r>
          </w:p>
        </w:tc>
        <w:tc>
          <w:tcPr>
            <w:tcW w:w="910" w:type="dxa"/>
            <w:tcBorders>
              <w:top w:val="single" w:sz="4" w:space="0" w:color="auto"/>
              <w:left w:val="nil"/>
              <w:bottom w:val="single" w:sz="4" w:space="0" w:color="auto"/>
              <w:right w:val="single" w:sz="4" w:space="0" w:color="auto"/>
            </w:tcBorders>
            <w:shd w:val="clear" w:color="auto" w:fill="FFFFFF"/>
            <w:noWrap/>
            <w:vAlign w:val="center"/>
            <w:hideMark/>
          </w:tcPr>
          <w:p w14:paraId="494D9096" w14:textId="70392425" w:rsidR="00E311BF" w:rsidRPr="00E311BF" w:rsidRDefault="00E311BF" w:rsidP="00B12EB3">
            <w:pPr>
              <w:spacing w:after="0" w:line="240" w:lineRule="auto"/>
              <w:jc w:val="right"/>
              <w:rPr>
                <w:rFonts w:cs="Segoe UI"/>
                <w:szCs w:val="20"/>
              </w:rPr>
            </w:pPr>
            <w:r w:rsidRPr="00E311BF">
              <w:rPr>
                <w:rFonts w:cs="Segoe UI"/>
                <w:szCs w:val="20"/>
              </w:rPr>
              <w:t>70</w:t>
            </w:r>
            <w:r w:rsidR="00B12EB3">
              <w:rPr>
                <w:rFonts w:cs="Segoe UI"/>
                <w:szCs w:val="20"/>
              </w:rPr>
              <w:t>pts</w:t>
            </w:r>
          </w:p>
        </w:tc>
      </w:tr>
      <w:tr w:rsidR="00E311BF" w:rsidRPr="00E311BF" w14:paraId="526B7307" w14:textId="77777777" w:rsidTr="0043722E">
        <w:trPr>
          <w:trHeight w:val="225"/>
          <w:jc w:val="center"/>
        </w:trPr>
        <w:tc>
          <w:tcPr>
            <w:tcW w:w="388" w:type="dxa"/>
            <w:tcBorders>
              <w:top w:val="single" w:sz="4" w:space="0" w:color="auto"/>
              <w:left w:val="single" w:sz="4" w:space="0" w:color="auto"/>
              <w:bottom w:val="single" w:sz="4" w:space="0" w:color="auto"/>
              <w:right w:val="single" w:sz="4" w:space="0" w:color="auto"/>
            </w:tcBorders>
            <w:noWrap/>
            <w:vAlign w:val="bottom"/>
            <w:hideMark/>
          </w:tcPr>
          <w:p w14:paraId="77E4D3CE" w14:textId="77777777" w:rsidR="00E311BF" w:rsidRPr="00E311BF" w:rsidRDefault="00E311BF" w:rsidP="00AF6220">
            <w:pPr>
              <w:spacing w:after="0" w:line="240" w:lineRule="auto"/>
              <w:jc w:val="center"/>
              <w:rPr>
                <w:rFonts w:cs="Segoe UI"/>
                <w:szCs w:val="20"/>
              </w:rPr>
            </w:pPr>
            <w:r w:rsidRPr="00E311BF">
              <w:rPr>
                <w:rFonts w:cs="Segoe UI"/>
                <w:szCs w:val="20"/>
              </w:rPr>
              <w:t>a.</w:t>
            </w:r>
          </w:p>
        </w:tc>
        <w:tc>
          <w:tcPr>
            <w:tcW w:w="7634" w:type="dxa"/>
            <w:tcBorders>
              <w:top w:val="single" w:sz="4" w:space="0" w:color="auto"/>
              <w:left w:val="nil"/>
              <w:bottom w:val="single" w:sz="4" w:space="0" w:color="auto"/>
              <w:right w:val="single" w:sz="4" w:space="0" w:color="auto"/>
            </w:tcBorders>
            <w:noWrap/>
            <w:vAlign w:val="bottom"/>
            <w:hideMark/>
          </w:tcPr>
          <w:p w14:paraId="209E7C26" w14:textId="027F5956" w:rsidR="00E311BF" w:rsidRPr="00E311BF" w:rsidRDefault="00B55494" w:rsidP="00B55494">
            <w:pPr>
              <w:spacing w:after="0" w:line="240" w:lineRule="auto"/>
              <w:rPr>
                <w:rFonts w:cs="Segoe UI"/>
                <w:szCs w:val="20"/>
              </w:rPr>
            </w:pPr>
            <w:r>
              <w:rPr>
                <w:rFonts w:cs="Segoe UI"/>
                <w:szCs w:val="20"/>
              </w:rPr>
              <w:t xml:space="preserve">   </w:t>
            </w:r>
            <w:r w:rsidR="0043722E">
              <w:rPr>
                <w:rFonts w:cs="Segoe UI"/>
                <w:szCs w:val="20"/>
              </w:rPr>
              <w:t>Technical skills of p</w:t>
            </w:r>
            <w:r w:rsidR="00E311BF" w:rsidRPr="00E311BF">
              <w:rPr>
                <w:rFonts w:cs="Segoe UI"/>
                <w:szCs w:val="20"/>
              </w:rPr>
              <w:t>er</w:t>
            </w:r>
            <w:r w:rsidR="0043722E">
              <w:rPr>
                <w:rFonts w:cs="Segoe UI"/>
                <w:szCs w:val="20"/>
              </w:rPr>
              <w:t xml:space="preserve">sonnel deployed (CVs, </w:t>
            </w:r>
            <w:r>
              <w:rPr>
                <w:rFonts w:cs="Segoe UI"/>
                <w:szCs w:val="20"/>
              </w:rPr>
              <w:t>o</w:t>
            </w:r>
            <w:r w:rsidR="0043722E">
              <w:rPr>
                <w:rFonts w:cs="Segoe UI"/>
                <w:szCs w:val="20"/>
              </w:rPr>
              <w:t>rganizational structure of the team</w:t>
            </w:r>
            <w:r>
              <w:rPr>
                <w:rFonts w:cs="Segoe UI"/>
                <w:szCs w:val="20"/>
              </w:rPr>
              <w:t>,</w:t>
            </w:r>
            <w:r w:rsidR="00CA79F1" w:rsidRPr="00E311BF">
              <w:rPr>
                <w:rFonts w:cs="Segoe UI"/>
                <w:szCs w:val="20"/>
              </w:rPr>
              <w:t xml:space="preserve"> </w:t>
            </w:r>
            <w:r>
              <w:rPr>
                <w:rFonts w:cs="Segoe UI"/>
                <w:szCs w:val="20"/>
              </w:rPr>
              <w:t xml:space="preserve">    </w:t>
            </w:r>
            <w:r w:rsidR="00CA79F1">
              <w:rPr>
                <w:rFonts w:cs="Segoe UI"/>
                <w:szCs w:val="20"/>
              </w:rPr>
              <w:t>e</w:t>
            </w:r>
            <w:r w:rsidR="00CA79F1" w:rsidRPr="00E311BF">
              <w:rPr>
                <w:rFonts w:cs="Segoe UI"/>
                <w:szCs w:val="20"/>
              </w:rPr>
              <w:t xml:space="preserve">xperience in </w:t>
            </w:r>
            <w:r w:rsidR="00CA79F1">
              <w:rPr>
                <w:rFonts w:cs="Segoe UI"/>
                <w:szCs w:val="20"/>
              </w:rPr>
              <w:t xml:space="preserve">conducting </w:t>
            </w:r>
            <w:r w:rsidR="00CA79F1" w:rsidRPr="00E311BF">
              <w:rPr>
                <w:rFonts w:cs="Segoe UI"/>
                <w:szCs w:val="20"/>
              </w:rPr>
              <w:t xml:space="preserve">similar </w:t>
            </w:r>
            <w:r w:rsidR="00CA79F1">
              <w:rPr>
                <w:rFonts w:cs="Segoe UI"/>
                <w:szCs w:val="20"/>
              </w:rPr>
              <w:t>final evaluations</w:t>
            </w:r>
            <w:r>
              <w:rPr>
                <w:rFonts w:cs="Segoe UI"/>
                <w:szCs w:val="20"/>
              </w:rPr>
              <w:t xml:space="preserve"> - </w:t>
            </w:r>
            <w:r w:rsidR="00CA79F1" w:rsidRPr="00E311BF">
              <w:rPr>
                <w:rFonts w:cs="Segoe UI"/>
                <w:szCs w:val="20"/>
              </w:rPr>
              <w:t>similarity to the</w:t>
            </w:r>
            <w:r w:rsidR="00CA79F1">
              <w:rPr>
                <w:rFonts w:cs="Segoe UI"/>
                <w:szCs w:val="20"/>
              </w:rPr>
              <w:t xml:space="preserve"> evaluation criteria, </w:t>
            </w:r>
            <w:r w:rsidR="00CA79F1" w:rsidRPr="00E311BF">
              <w:rPr>
                <w:rFonts w:cs="Segoe UI"/>
                <w:szCs w:val="20"/>
              </w:rPr>
              <w:t>project and covered area will be scored equally)</w:t>
            </w:r>
          </w:p>
        </w:tc>
        <w:tc>
          <w:tcPr>
            <w:tcW w:w="91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7B0D9073" w14:textId="27DBFF88" w:rsidR="00E311BF" w:rsidRPr="00E311BF" w:rsidRDefault="00CA79F1" w:rsidP="00CA79F1">
            <w:pPr>
              <w:spacing w:after="0" w:line="240" w:lineRule="auto"/>
              <w:jc w:val="right"/>
              <w:rPr>
                <w:rFonts w:cs="Segoe UI"/>
                <w:szCs w:val="20"/>
              </w:rPr>
            </w:pPr>
            <w:r>
              <w:rPr>
                <w:rFonts w:cs="Segoe UI"/>
                <w:szCs w:val="20"/>
              </w:rPr>
              <w:t>35</w:t>
            </w:r>
            <w:r w:rsidR="00B12EB3">
              <w:rPr>
                <w:rFonts w:cs="Segoe UI"/>
                <w:szCs w:val="20"/>
              </w:rPr>
              <w:t>pts</w:t>
            </w:r>
          </w:p>
        </w:tc>
      </w:tr>
      <w:tr w:rsidR="00E311BF" w:rsidRPr="00E311BF" w14:paraId="07218A44" w14:textId="77777777" w:rsidTr="0043722E">
        <w:trPr>
          <w:trHeight w:val="225"/>
          <w:jc w:val="center"/>
        </w:trPr>
        <w:tc>
          <w:tcPr>
            <w:tcW w:w="388" w:type="dxa"/>
            <w:tcBorders>
              <w:top w:val="single" w:sz="4" w:space="0" w:color="auto"/>
              <w:left w:val="single" w:sz="4" w:space="0" w:color="auto"/>
              <w:bottom w:val="single" w:sz="4" w:space="0" w:color="auto"/>
              <w:right w:val="single" w:sz="4" w:space="0" w:color="auto"/>
            </w:tcBorders>
            <w:noWrap/>
            <w:vAlign w:val="bottom"/>
            <w:hideMark/>
          </w:tcPr>
          <w:p w14:paraId="421C5B0D" w14:textId="310A887A" w:rsidR="00E311BF" w:rsidRPr="00E311BF" w:rsidRDefault="00B55494" w:rsidP="00AF6220">
            <w:pPr>
              <w:spacing w:after="0" w:line="240" w:lineRule="auto"/>
              <w:jc w:val="center"/>
              <w:rPr>
                <w:rFonts w:cs="Segoe UI"/>
                <w:szCs w:val="20"/>
              </w:rPr>
            </w:pPr>
            <w:r>
              <w:rPr>
                <w:rFonts w:cs="Segoe UI"/>
                <w:szCs w:val="20"/>
              </w:rPr>
              <w:t>b</w:t>
            </w:r>
            <w:r w:rsidR="00E311BF" w:rsidRPr="00E311BF">
              <w:rPr>
                <w:rFonts w:cs="Segoe UI"/>
                <w:szCs w:val="20"/>
              </w:rPr>
              <w:t>.</w:t>
            </w:r>
          </w:p>
        </w:tc>
        <w:tc>
          <w:tcPr>
            <w:tcW w:w="7634" w:type="dxa"/>
            <w:tcBorders>
              <w:top w:val="single" w:sz="4" w:space="0" w:color="auto"/>
              <w:left w:val="nil"/>
              <w:bottom w:val="single" w:sz="4" w:space="0" w:color="auto"/>
              <w:right w:val="single" w:sz="4" w:space="0" w:color="auto"/>
            </w:tcBorders>
            <w:noWrap/>
            <w:vAlign w:val="bottom"/>
            <w:hideMark/>
          </w:tcPr>
          <w:p w14:paraId="54DDD68A" w14:textId="77777777" w:rsidR="00E311BF" w:rsidRPr="00E311BF" w:rsidRDefault="00E311BF" w:rsidP="00AF6220">
            <w:pPr>
              <w:spacing w:after="0" w:line="240" w:lineRule="auto"/>
              <w:ind w:firstLineChars="75" w:firstLine="165"/>
              <w:rPr>
                <w:rFonts w:cs="Segoe UI"/>
                <w:szCs w:val="20"/>
              </w:rPr>
            </w:pPr>
            <w:r w:rsidRPr="00E311BF">
              <w:rPr>
                <w:rFonts w:cs="Segoe UI"/>
                <w:szCs w:val="20"/>
              </w:rPr>
              <w:t>Context specificity /relevance of Methodology and work plan</w:t>
            </w:r>
          </w:p>
        </w:tc>
        <w:tc>
          <w:tcPr>
            <w:tcW w:w="91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5D7C5DA6" w14:textId="574F4AAC" w:rsidR="00E311BF" w:rsidRPr="00E311BF" w:rsidRDefault="00CA79F1" w:rsidP="00B12EB3">
            <w:pPr>
              <w:spacing w:after="0" w:line="240" w:lineRule="auto"/>
              <w:jc w:val="right"/>
              <w:rPr>
                <w:rFonts w:cs="Segoe UI"/>
                <w:szCs w:val="20"/>
              </w:rPr>
            </w:pPr>
            <w:r>
              <w:rPr>
                <w:rFonts w:cs="Segoe UI"/>
                <w:szCs w:val="20"/>
              </w:rPr>
              <w:t>20pts</w:t>
            </w:r>
          </w:p>
        </w:tc>
      </w:tr>
      <w:tr w:rsidR="00E311BF" w:rsidRPr="00E311BF" w14:paraId="53442EF5" w14:textId="77777777" w:rsidTr="0043722E">
        <w:trPr>
          <w:trHeight w:val="225"/>
          <w:jc w:val="center"/>
        </w:trPr>
        <w:tc>
          <w:tcPr>
            <w:tcW w:w="388" w:type="dxa"/>
            <w:tcBorders>
              <w:top w:val="single" w:sz="4" w:space="0" w:color="auto"/>
              <w:left w:val="single" w:sz="4" w:space="0" w:color="auto"/>
              <w:bottom w:val="single" w:sz="4" w:space="0" w:color="auto"/>
              <w:right w:val="single" w:sz="4" w:space="0" w:color="auto"/>
            </w:tcBorders>
            <w:noWrap/>
            <w:vAlign w:val="bottom"/>
            <w:hideMark/>
          </w:tcPr>
          <w:p w14:paraId="2CC207D4" w14:textId="550C8DB4" w:rsidR="00E311BF" w:rsidRPr="00E311BF" w:rsidRDefault="00B55494" w:rsidP="00AF6220">
            <w:pPr>
              <w:spacing w:after="0" w:line="240" w:lineRule="auto"/>
              <w:jc w:val="center"/>
              <w:rPr>
                <w:rFonts w:cs="Segoe UI"/>
                <w:szCs w:val="20"/>
              </w:rPr>
            </w:pPr>
            <w:r>
              <w:rPr>
                <w:rFonts w:cs="Segoe UI"/>
                <w:szCs w:val="20"/>
              </w:rPr>
              <w:t>c</w:t>
            </w:r>
            <w:r w:rsidR="00E311BF" w:rsidRPr="00E311BF">
              <w:rPr>
                <w:rFonts w:cs="Segoe UI"/>
                <w:szCs w:val="20"/>
              </w:rPr>
              <w:t>.</w:t>
            </w:r>
          </w:p>
        </w:tc>
        <w:tc>
          <w:tcPr>
            <w:tcW w:w="7634" w:type="dxa"/>
            <w:tcBorders>
              <w:top w:val="single" w:sz="4" w:space="0" w:color="auto"/>
              <w:left w:val="nil"/>
              <w:bottom w:val="single" w:sz="4" w:space="0" w:color="auto"/>
              <w:right w:val="single" w:sz="4" w:space="0" w:color="auto"/>
            </w:tcBorders>
            <w:noWrap/>
            <w:vAlign w:val="bottom"/>
            <w:hideMark/>
          </w:tcPr>
          <w:p w14:paraId="2AB3218A" w14:textId="77777777" w:rsidR="00E311BF" w:rsidRPr="00E311BF" w:rsidRDefault="00E311BF" w:rsidP="00AF6220">
            <w:pPr>
              <w:spacing w:after="0" w:line="240" w:lineRule="auto"/>
              <w:ind w:firstLineChars="75" w:firstLine="165"/>
              <w:rPr>
                <w:rFonts w:cs="Segoe UI"/>
                <w:szCs w:val="20"/>
              </w:rPr>
            </w:pPr>
            <w:r w:rsidRPr="00E311BF">
              <w:rPr>
                <w:rFonts w:cs="Segoe UI"/>
                <w:szCs w:val="20"/>
              </w:rPr>
              <w:t xml:space="preserve">Sample from previous work </w:t>
            </w:r>
          </w:p>
        </w:tc>
        <w:tc>
          <w:tcPr>
            <w:tcW w:w="91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351A7696" w14:textId="75EC3AFC" w:rsidR="00E311BF" w:rsidRPr="00E311BF" w:rsidRDefault="00B12EB3" w:rsidP="00B12EB3">
            <w:pPr>
              <w:spacing w:after="0" w:line="240" w:lineRule="auto"/>
              <w:jc w:val="right"/>
              <w:rPr>
                <w:rFonts w:cs="Segoe UI"/>
                <w:szCs w:val="20"/>
              </w:rPr>
            </w:pPr>
            <w:r>
              <w:rPr>
                <w:rFonts w:cs="Segoe UI"/>
                <w:szCs w:val="20"/>
              </w:rPr>
              <w:t>15pts</w:t>
            </w:r>
          </w:p>
        </w:tc>
      </w:tr>
      <w:tr w:rsidR="00E311BF" w:rsidRPr="00E311BF" w14:paraId="21798623" w14:textId="77777777" w:rsidTr="0043722E">
        <w:trPr>
          <w:trHeight w:val="368"/>
          <w:jc w:val="center"/>
        </w:trPr>
        <w:tc>
          <w:tcPr>
            <w:tcW w:w="8022" w:type="dxa"/>
            <w:gridSpan w:val="2"/>
            <w:tcBorders>
              <w:top w:val="single" w:sz="4" w:space="0" w:color="auto"/>
              <w:left w:val="single" w:sz="4" w:space="0" w:color="auto"/>
              <w:bottom w:val="single" w:sz="4" w:space="0" w:color="auto"/>
              <w:right w:val="single" w:sz="4" w:space="0" w:color="auto"/>
            </w:tcBorders>
            <w:noWrap/>
            <w:vAlign w:val="center"/>
            <w:hideMark/>
          </w:tcPr>
          <w:p w14:paraId="79CA5E5E" w14:textId="77777777" w:rsidR="00E311BF" w:rsidRPr="00E311BF" w:rsidRDefault="00E311BF" w:rsidP="00AF6220">
            <w:pPr>
              <w:spacing w:after="0" w:line="240" w:lineRule="auto"/>
              <w:rPr>
                <w:rFonts w:cs="Segoe UI"/>
                <w:szCs w:val="20"/>
              </w:rPr>
            </w:pPr>
            <w:r w:rsidRPr="00E311BF">
              <w:rPr>
                <w:rFonts w:cs="Segoe UI"/>
                <w:szCs w:val="20"/>
              </w:rPr>
              <w:t>II. Financial Proposal</w:t>
            </w:r>
          </w:p>
        </w:tc>
        <w:tc>
          <w:tcPr>
            <w:tcW w:w="910" w:type="dxa"/>
            <w:tcBorders>
              <w:top w:val="single" w:sz="4" w:space="0" w:color="auto"/>
              <w:left w:val="nil"/>
              <w:bottom w:val="single" w:sz="4" w:space="0" w:color="auto"/>
              <w:right w:val="single" w:sz="4" w:space="0" w:color="auto"/>
            </w:tcBorders>
            <w:shd w:val="clear" w:color="auto" w:fill="FFFFFF"/>
            <w:noWrap/>
            <w:vAlign w:val="center"/>
            <w:hideMark/>
          </w:tcPr>
          <w:p w14:paraId="63933588" w14:textId="63B546D0" w:rsidR="00E311BF" w:rsidRPr="00E311BF" w:rsidRDefault="00E311BF" w:rsidP="00B12EB3">
            <w:pPr>
              <w:spacing w:after="0" w:line="240" w:lineRule="auto"/>
              <w:jc w:val="right"/>
              <w:rPr>
                <w:rFonts w:cs="Segoe UI"/>
                <w:szCs w:val="20"/>
              </w:rPr>
            </w:pPr>
            <w:r w:rsidRPr="00E311BF">
              <w:rPr>
                <w:rFonts w:cs="Segoe UI"/>
                <w:szCs w:val="20"/>
              </w:rPr>
              <w:t>30</w:t>
            </w:r>
            <w:r w:rsidR="00B12EB3">
              <w:rPr>
                <w:rFonts w:cs="Segoe UI"/>
                <w:szCs w:val="20"/>
              </w:rPr>
              <w:t>pts</w:t>
            </w:r>
          </w:p>
        </w:tc>
      </w:tr>
      <w:tr w:rsidR="00B55494" w:rsidRPr="00E311BF" w14:paraId="026B7ED0" w14:textId="77777777" w:rsidTr="0043722E">
        <w:trPr>
          <w:trHeight w:val="368"/>
          <w:jc w:val="center"/>
        </w:trPr>
        <w:tc>
          <w:tcPr>
            <w:tcW w:w="8022" w:type="dxa"/>
            <w:gridSpan w:val="2"/>
            <w:tcBorders>
              <w:top w:val="single" w:sz="4" w:space="0" w:color="auto"/>
              <w:left w:val="single" w:sz="4" w:space="0" w:color="auto"/>
              <w:bottom w:val="single" w:sz="4" w:space="0" w:color="auto"/>
              <w:right w:val="single" w:sz="4" w:space="0" w:color="auto"/>
            </w:tcBorders>
            <w:noWrap/>
            <w:vAlign w:val="center"/>
          </w:tcPr>
          <w:p w14:paraId="1D09C040" w14:textId="70ECA5A3" w:rsidR="00B55494" w:rsidRPr="00E311BF" w:rsidRDefault="00B55494" w:rsidP="00AF6220">
            <w:pPr>
              <w:spacing w:after="0" w:line="240" w:lineRule="auto"/>
              <w:rPr>
                <w:rFonts w:cs="Segoe UI"/>
                <w:szCs w:val="20"/>
              </w:rPr>
            </w:pPr>
            <w:r>
              <w:rPr>
                <w:rFonts w:cs="Segoe UI"/>
                <w:szCs w:val="20"/>
              </w:rPr>
              <w:t>TOTAL</w:t>
            </w:r>
          </w:p>
        </w:tc>
        <w:tc>
          <w:tcPr>
            <w:tcW w:w="910" w:type="dxa"/>
            <w:tcBorders>
              <w:top w:val="single" w:sz="4" w:space="0" w:color="auto"/>
              <w:left w:val="nil"/>
              <w:bottom w:val="single" w:sz="4" w:space="0" w:color="auto"/>
              <w:right w:val="single" w:sz="4" w:space="0" w:color="auto"/>
            </w:tcBorders>
            <w:shd w:val="clear" w:color="auto" w:fill="FFFFFF"/>
            <w:noWrap/>
            <w:vAlign w:val="center"/>
          </w:tcPr>
          <w:p w14:paraId="1A211691" w14:textId="419B4146" w:rsidR="00B55494" w:rsidRPr="00E311BF" w:rsidRDefault="00B55494" w:rsidP="00B12EB3">
            <w:pPr>
              <w:spacing w:after="0" w:line="240" w:lineRule="auto"/>
              <w:jc w:val="right"/>
              <w:rPr>
                <w:rFonts w:cs="Segoe UI"/>
                <w:szCs w:val="20"/>
              </w:rPr>
            </w:pPr>
            <w:r>
              <w:rPr>
                <w:rFonts w:cs="Segoe UI"/>
                <w:szCs w:val="20"/>
              </w:rPr>
              <w:t>100pts</w:t>
            </w:r>
          </w:p>
        </w:tc>
      </w:tr>
    </w:tbl>
    <w:p w14:paraId="4CC2BFD2" w14:textId="07286288" w:rsidR="00F333AD" w:rsidRDefault="00F333AD">
      <w:pPr>
        <w:rPr>
          <w:rFonts w:cs="Segoe UI"/>
          <w:szCs w:val="20"/>
        </w:rPr>
      </w:pPr>
    </w:p>
    <w:p w14:paraId="6D48199D" w14:textId="344E559A" w:rsidR="00962D65" w:rsidRDefault="006225DD" w:rsidP="00962D65">
      <w:pPr>
        <w:spacing w:after="0" w:line="23" w:lineRule="atLeast"/>
        <w:jc w:val="both"/>
        <w:rPr>
          <w:rFonts w:cs="Segoe UI"/>
          <w:szCs w:val="20"/>
        </w:rPr>
      </w:pPr>
      <w:r w:rsidRPr="006225DD">
        <w:rPr>
          <w:rFonts w:cs="Segoe UI"/>
          <w:szCs w:val="20"/>
        </w:rPr>
        <w:t xml:space="preserve">Any offer submitted after the deadline will be </w:t>
      </w:r>
      <w:r w:rsidR="00654BB7" w:rsidRPr="00E311BF">
        <w:rPr>
          <w:rFonts w:cs="Segoe UI"/>
          <w:szCs w:val="20"/>
        </w:rPr>
        <w:t xml:space="preserve">automatically </w:t>
      </w:r>
      <w:r w:rsidRPr="006225DD">
        <w:rPr>
          <w:rFonts w:cs="Segoe UI"/>
          <w:szCs w:val="20"/>
        </w:rPr>
        <w:t>rejected.</w:t>
      </w:r>
      <w:r>
        <w:rPr>
          <w:rFonts w:cs="Segoe UI"/>
          <w:szCs w:val="20"/>
        </w:rPr>
        <w:t xml:space="preserve"> </w:t>
      </w:r>
      <w:r w:rsidR="00962D65" w:rsidRPr="00E311BF">
        <w:rPr>
          <w:rFonts w:cs="Segoe UI"/>
          <w:szCs w:val="20"/>
        </w:rPr>
        <w:t xml:space="preserve">Any missing document will lead to the direct disqualification of the applicant. </w:t>
      </w:r>
    </w:p>
    <w:p w14:paraId="020B980C" w14:textId="77777777" w:rsidR="00962D65" w:rsidRDefault="00962D65" w:rsidP="00962D65">
      <w:pPr>
        <w:spacing w:after="0" w:line="23" w:lineRule="atLeast"/>
        <w:jc w:val="both"/>
        <w:rPr>
          <w:rFonts w:cs="Segoe UI"/>
          <w:szCs w:val="20"/>
        </w:rPr>
      </w:pPr>
    </w:p>
    <w:p w14:paraId="11D4A927" w14:textId="19FFFB57" w:rsidR="00962D65" w:rsidRDefault="00962D65" w:rsidP="00962D65">
      <w:pPr>
        <w:spacing w:after="0" w:line="23" w:lineRule="atLeast"/>
        <w:jc w:val="both"/>
      </w:pPr>
      <w:r>
        <w:rPr>
          <w:rFonts w:cs="Segoe UI"/>
        </w:rPr>
        <w:t>Offers that do</w:t>
      </w:r>
      <w:r w:rsidRPr="00E362C5">
        <w:rPr>
          <w:rFonts w:cs="Segoe UI"/>
        </w:rPr>
        <w:t xml:space="preserve"> not comply </w:t>
      </w:r>
      <w:r>
        <w:rPr>
          <w:rFonts w:cs="Segoe UI"/>
        </w:rPr>
        <w:t xml:space="preserve">with the </w:t>
      </w:r>
      <w:r w:rsidRPr="00E362C5">
        <w:rPr>
          <w:rFonts w:cs="Segoe UI"/>
        </w:rPr>
        <w:t xml:space="preserve">overall length and deadline of the assignment </w:t>
      </w:r>
      <w:r>
        <w:rPr>
          <w:rFonts w:cs="Segoe UI"/>
        </w:rPr>
        <w:t xml:space="preserve">(as provided above), do not include field visits and/or do not plan to assess each of the </w:t>
      </w:r>
      <w:r w:rsidR="00E25F03">
        <w:rPr>
          <w:rFonts w:cs="Segoe UI"/>
        </w:rPr>
        <w:t>above-listed</w:t>
      </w:r>
      <w:r>
        <w:rPr>
          <w:rFonts w:cs="Segoe UI"/>
        </w:rPr>
        <w:t xml:space="preserve"> DAC criteria </w:t>
      </w:r>
      <w:r w:rsidRPr="00E362C5">
        <w:rPr>
          <w:rFonts w:cs="Segoe UI"/>
        </w:rPr>
        <w:t>will be disqualified</w:t>
      </w:r>
      <w:r w:rsidRPr="00735B86">
        <w:t>.</w:t>
      </w:r>
    </w:p>
    <w:p w14:paraId="2669F7C4" w14:textId="77777777" w:rsidR="00962D65" w:rsidRPr="00962D65" w:rsidRDefault="00962D65" w:rsidP="00962D65">
      <w:pPr>
        <w:spacing w:after="0" w:line="23" w:lineRule="atLeast"/>
        <w:jc w:val="both"/>
        <w:rPr>
          <w:rFonts w:cs="Segoe UI"/>
        </w:rPr>
      </w:pPr>
      <w:r w:rsidRPr="00962D65">
        <w:rPr>
          <w:rFonts w:cs="Segoe UI"/>
        </w:rPr>
        <w:t xml:space="preserve">Any error or major discrepancy related to the </w:t>
      </w:r>
      <w:r>
        <w:rPr>
          <w:rFonts w:cs="Segoe UI"/>
        </w:rPr>
        <w:t>instructions listed in the Terms of Reference</w:t>
      </w:r>
      <w:r w:rsidRPr="00962D65">
        <w:rPr>
          <w:rFonts w:cs="Segoe UI"/>
        </w:rPr>
        <w:t xml:space="preserve"> may lead to the rejection of the </w:t>
      </w:r>
      <w:r>
        <w:rPr>
          <w:rFonts w:cs="Segoe UI"/>
        </w:rPr>
        <w:t>bid</w:t>
      </w:r>
      <w:r w:rsidRPr="00962D65">
        <w:rPr>
          <w:rFonts w:cs="Segoe UI"/>
        </w:rPr>
        <w:t>.</w:t>
      </w:r>
    </w:p>
    <w:p w14:paraId="4A52E654" w14:textId="073847A7" w:rsidR="00962D65" w:rsidRPr="00962D65" w:rsidRDefault="00962D65" w:rsidP="00962D65">
      <w:pPr>
        <w:spacing w:after="0" w:line="23" w:lineRule="atLeast"/>
        <w:jc w:val="both"/>
        <w:rPr>
          <w:rFonts w:cs="Segoe UI"/>
        </w:rPr>
      </w:pPr>
      <w:r w:rsidRPr="00962D65">
        <w:rPr>
          <w:rFonts w:cs="Segoe UI"/>
        </w:rPr>
        <w:t>Clarifications will only be requested</w:t>
      </w:r>
      <w:r w:rsidR="0021233D">
        <w:rPr>
          <w:rFonts w:cs="Segoe UI"/>
        </w:rPr>
        <w:t xml:space="preserve"> by </w:t>
      </w:r>
      <w:r w:rsidR="00B93D13">
        <w:rPr>
          <w:rFonts w:cs="Segoe UI"/>
        </w:rPr>
        <w:t>Acted</w:t>
      </w:r>
      <w:r w:rsidR="0021233D">
        <w:rPr>
          <w:rFonts w:cs="Segoe UI"/>
        </w:rPr>
        <w:t xml:space="preserve"> to bidders</w:t>
      </w:r>
      <w:r w:rsidRPr="00962D65">
        <w:rPr>
          <w:rFonts w:cs="Segoe UI"/>
        </w:rPr>
        <w:t xml:space="preserve"> when information provided is not sufficient to conduct an objective assessment</w:t>
      </w:r>
      <w:r>
        <w:rPr>
          <w:rFonts w:cs="Segoe UI"/>
        </w:rPr>
        <w:t xml:space="preserve"> of the submitted offer</w:t>
      </w:r>
      <w:r w:rsidRPr="00962D65">
        <w:rPr>
          <w:rFonts w:cs="Segoe UI"/>
        </w:rPr>
        <w:t xml:space="preserve">. </w:t>
      </w:r>
    </w:p>
    <w:p w14:paraId="3358B5ED" w14:textId="77777777" w:rsidR="00962D65" w:rsidRDefault="00962D65">
      <w:pPr>
        <w:rPr>
          <w:rFonts w:cs="Segoe UI"/>
          <w:szCs w:val="20"/>
        </w:rPr>
      </w:pPr>
    </w:p>
    <w:sectPr w:rsidR="00962D65" w:rsidSect="00C52512">
      <w:footerReference w:type="default" r:id="rId13"/>
      <w:footerReference w:type="first" r:id="rId14"/>
      <w:pgSz w:w="12240" w:h="15840"/>
      <w:pgMar w:top="1135" w:right="1440" w:bottom="1440" w:left="1440" w:header="720" w:footer="41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D8A8E5" w14:textId="77777777" w:rsidR="00C52512" w:rsidRDefault="00C52512" w:rsidP="0053615D">
      <w:pPr>
        <w:spacing w:after="0" w:line="240" w:lineRule="auto"/>
      </w:pPr>
      <w:r>
        <w:separator/>
      </w:r>
    </w:p>
  </w:endnote>
  <w:endnote w:type="continuationSeparator" w:id="0">
    <w:p w14:paraId="1CAAB514" w14:textId="77777777" w:rsidR="00C52512" w:rsidRDefault="00C52512" w:rsidP="0053615D">
      <w:pPr>
        <w:spacing w:after="0" w:line="240" w:lineRule="auto"/>
      </w:pPr>
      <w:r>
        <w:continuationSeparator/>
      </w:r>
    </w:p>
  </w:endnote>
  <w:endnote w:type="continuationNotice" w:id="1">
    <w:p w14:paraId="5AA6FE09" w14:textId="77777777" w:rsidR="00C52512" w:rsidRDefault="00C5251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Trade Gothic LT Com Cn">
    <w:altName w:val="Arial"/>
    <w:charset w:val="00"/>
    <w:family w:val="swiss"/>
    <w:pitch w:val="variable"/>
    <w:sig w:usb0="00000001" w:usb1="5000204A" w:usb2="00000000" w:usb3="00000000" w:csb0="0000009B"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altName w:val="Yu Gothic"/>
    <w:panose1 w:val="020B0604020202020204"/>
    <w:charset w:val="00"/>
    <w:family w:val="roman"/>
    <w:pitch w:val="variable"/>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 w:name="Helvetica">
    <w:panose1 w:val="020B0604020202020204"/>
    <w:charset w:val="00"/>
    <w:family w:val="swiss"/>
    <w:pitch w:val="variable"/>
    <w:sig w:usb0="00000003" w:usb1="00000000" w:usb2="00000000" w:usb3="00000000" w:csb0="00000001" w:csb1="00000000"/>
  </w:font>
  <w:font w:name="StoneSerif">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4500119"/>
      <w:docPartObj>
        <w:docPartGallery w:val="Page Numbers (Bottom of Page)"/>
        <w:docPartUnique/>
      </w:docPartObj>
    </w:sdtPr>
    <w:sdtEndPr>
      <w:rPr>
        <w:noProof/>
      </w:rPr>
    </w:sdtEndPr>
    <w:sdtContent>
      <w:p w14:paraId="01AB9A5B" w14:textId="559307AF" w:rsidR="006C52E9" w:rsidRDefault="006C52E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DC66E63" w14:textId="77777777" w:rsidR="006C52E9" w:rsidRDefault="006C52E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90398902"/>
      <w:docPartObj>
        <w:docPartGallery w:val="Page Numbers (Bottom of Page)"/>
        <w:docPartUnique/>
      </w:docPartObj>
    </w:sdtPr>
    <w:sdtContent>
      <w:p w14:paraId="3EF5DBD5" w14:textId="617FAD1A" w:rsidR="0064185E" w:rsidRDefault="006C52E9">
        <w:pPr>
          <w:pStyle w:val="Footer"/>
          <w:jc w:val="right"/>
        </w:pPr>
        <w:r>
          <w:rPr>
            <w:noProof/>
          </w:rPr>
          <w:drawing>
            <wp:anchor distT="0" distB="0" distL="114300" distR="114300" simplePos="0" relativeHeight="251658241" behindDoc="1" locked="0" layoutInCell="1" allowOverlap="1" wp14:anchorId="19440C27" wp14:editId="11AED4B6">
              <wp:simplePos x="0" y="0"/>
              <wp:positionH relativeFrom="column">
                <wp:posOffset>1857537</wp:posOffset>
              </wp:positionH>
              <wp:positionV relativeFrom="paragraph">
                <wp:posOffset>-285115</wp:posOffset>
              </wp:positionV>
              <wp:extent cx="2105246" cy="841377"/>
              <wp:effectExtent l="0" t="0" r="0" b="0"/>
              <wp:wrapNone/>
              <wp:docPr id="125613018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5246" cy="841377"/>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4185E">
          <w:fldChar w:fldCharType="begin"/>
        </w:r>
        <w:r w:rsidR="0064185E">
          <w:instrText>PAGE   \* MERGEFORMAT</w:instrText>
        </w:r>
        <w:r w:rsidR="0064185E">
          <w:fldChar w:fldCharType="separate"/>
        </w:r>
        <w:r w:rsidR="004F6133" w:rsidRPr="004F6133">
          <w:rPr>
            <w:noProof/>
            <w:lang w:val="fr-FR"/>
          </w:rPr>
          <w:t>1</w:t>
        </w:r>
        <w:r w:rsidR="0064185E">
          <w:fldChar w:fldCharType="end"/>
        </w:r>
      </w:p>
    </w:sdtContent>
  </w:sdt>
  <w:p w14:paraId="7EAFF278" w14:textId="77777777" w:rsidR="0064185E" w:rsidRDefault="006418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94181F" w14:textId="77777777" w:rsidR="00C52512" w:rsidRDefault="00C52512" w:rsidP="0053615D">
      <w:pPr>
        <w:spacing w:after="0" w:line="240" w:lineRule="auto"/>
      </w:pPr>
      <w:r>
        <w:separator/>
      </w:r>
    </w:p>
  </w:footnote>
  <w:footnote w:type="continuationSeparator" w:id="0">
    <w:p w14:paraId="53AAE8FF" w14:textId="77777777" w:rsidR="00C52512" w:rsidRDefault="00C52512" w:rsidP="0053615D">
      <w:pPr>
        <w:spacing w:after="0" w:line="240" w:lineRule="auto"/>
      </w:pPr>
      <w:r>
        <w:continuationSeparator/>
      </w:r>
    </w:p>
  </w:footnote>
  <w:footnote w:type="continuationNotice" w:id="1">
    <w:p w14:paraId="0B38A751" w14:textId="77777777" w:rsidR="00C52512" w:rsidRDefault="00C52512">
      <w:pPr>
        <w:spacing w:after="0" w:line="240" w:lineRule="auto"/>
      </w:pPr>
    </w:p>
  </w:footnote>
  <w:footnote w:id="2">
    <w:p w14:paraId="1762BD70" w14:textId="30961A4E" w:rsidR="0064185E" w:rsidRPr="002359B1" w:rsidRDefault="0064185E" w:rsidP="002359B1">
      <w:pPr>
        <w:pStyle w:val="FootnoteText"/>
        <w:jc w:val="both"/>
        <w:rPr>
          <w:sz w:val="18"/>
        </w:rPr>
      </w:pPr>
      <w:r w:rsidRPr="002359B1">
        <w:rPr>
          <w:rStyle w:val="FootnoteReference"/>
          <w:sz w:val="18"/>
        </w:rPr>
        <w:footnoteRef/>
      </w:r>
      <w:r w:rsidRPr="002359B1">
        <w:rPr>
          <w:sz w:val="18"/>
        </w:rPr>
        <w:t xml:space="preserve"> Based on the European Union’s ROM Handbook and guidance for final evaluations.</w:t>
      </w:r>
    </w:p>
  </w:footnote>
  <w:footnote w:id="3">
    <w:p w14:paraId="727876B4" w14:textId="23511E31" w:rsidR="0064185E" w:rsidRPr="00C72EB9" w:rsidRDefault="0064185E" w:rsidP="00C72EB9">
      <w:pPr>
        <w:pStyle w:val="FootnoteText"/>
        <w:jc w:val="both"/>
        <w:rPr>
          <w:sz w:val="18"/>
          <w:szCs w:val="18"/>
        </w:rPr>
      </w:pPr>
      <w:r w:rsidRPr="00C72EB9">
        <w:rPr>
          <w:rStyle w:val="FootnoteReference"/>
          <w:sz w:val="18"/>
          <w:szCs w:val="18"/>
        </w:rPr>
        <w:footnoteRef/>
      </w:r>
      <w:r w:rsidRPr="00C72EB9">
        <w:rPr>
          <w:sz w:val="18"/>
          <w:szCs w:val="18"/>
        </w:rPr>
        <w:t xml:space="preserve"> All criteria definitions are extracted from the document titled “Better Criteria for Better Evaluation”, released by the DAC Network on Development Evaluation in December 2019.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17DCC"/>
    <w:multiLevelType w:val="multilevel"/>
    <w:tmpl w:val="973EC380"/>
    <w:lvl w:ilvl="0">
      <w:start w:val="5"/>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5665201"/>
    <w:multiLevelType w:val="multilevel"/>
    <w:tmpl w:val="A69651EA"/>
    <w:lvl w:ilvl="0">
      <w:start w:val="1"/>
      <w:numFmt w:val="decimal"/>
      <w:lvlText w:val="%1."/>
      <w:lvlJc w:val="left"/>
      <w:pPr>
        <w:ind w:left="720" w:hanging="360"/>
      </w:pPr>
      <w:rPr>
        <w:rFonts w:hint="default"/>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15:restartNumberingAfterBreak="0">
    <w:nsid w:val="0686750B"/>
    <w:multiLevelType w:val="multilevel"/>
    <w:tmpl w:val="1508475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807173B"/>
    <w:multiLevelType w:val="multilevel"/>
    <w:tmpl w:val="E38C053A"/>
    <w:lvl w:ilvl="0">
      <w:start w:val="1"/>
      <w:numFmt w:val="decimal"/>
      <w:lvlText w:val="%1."/>
      <w:lvlJc w:val="left"/>
      <w:pPr>
        <w:ind w:left="360" w:hanging="360"/>
      </w:pPr>
      <w:rPr>
        <w:b w:val="0"/>
      </w:rPr>
    </w:lvl>
    <w:lvl w:ilvl="1">
      <w:start w:val="1"/>
      <w:numFmt w:val="bullet"/>
      <w:lvlText w:val=""/>
      <w:lvlJc w:val="left"/>
      <w:pPr>
        <w:ind w:left="792" w:hanging="432"/>
      </w:pPr>
      <w:rPr>
        <w:rFonts w:ascii="Symbol" w:hAnsi="Symbol" w:hint="default"/>
        <w:color w:val="009FBB"/>
      </w:rPr>
    </w:lvl>
    <w:lvl w:ilvl="2">
      <w:start w:val="1"/>
      <w:numFmt w:val="bullet"/>
      <w:lvlText w:val=""/>
      <w:lvlJc w:val="left"/>
      <w:pPr>
        <w:ind w:left="1224" w:hanging="504"/>
      </w:pPr>
      <w:rPr>
        <w:rFonts w:ascii="Symbol" w:hAnsi="Symbol" w:hint="default"/>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0D2E52"/>
    <w:multiLevelType w:val="multilevel"/>
    <w:tmpl w:val="973EC380"/>
    <w:lvl w:ilvl="0">
      <w:start w:val="5"/>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E0E6987"/>
    <w:multiLevelType w:val="hybridMultilevel"/>
    <w:tmpl w:val="D1AC53A0"/>
    <w:lvl w:ilvl="0" w:tplc="25F8095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F8A5511"/>
    <w:multiLevelType w:val="hybridMultilevel"/>
    <w:tmpl w:val="51106486"/>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0FB40F06"/>
    <w:multiLevelType w:val="multilevel"/>
    <w:tmpl w:val="F28EC9B6"/>
    <w:lvl w:ilvl="0">
      <w:start w:val="1"/>
      <w:numFmt w:val="decimal"/>
      <w:lvlText w:val="%1."/>
      <w:lvlJc w:val="left"/>
      <w:pPr>
        <w:ind w:left="360" w:hanging="360"/>
      </w:pPr>
      <w:rPr>
        <w:b w:val="0"/>
        <w:color w:val="auto"/>
      </w:rPr>
    </w:lvl>
    <w:lvl w:ilvl="1">
      <w:start w:val="1"/>
      <w:numFmt w:val="bullet"/>
      <w:lvlText w:val=""/>
      <w:lvlJc w:val="left"/>
      <w:pPr>
        <w:ind w:left="792" w:hanging="432"/>
      </w:pPr>
      <w:rPr>
        <w:rFonts w:ascii="Symbol" w:hAnsi="Symbol" w:hint="default"/>
        <w:b w:val="0"/>
        <w:color w:val="009FB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1DC4C16"/>
    <w:multiLevelType w:val="multilevel"/>
    <w:tmpl w:val="A69651EA"/>
    <w:lvl w:ilvl="0">
      <w:start w:val="1"/>
      <w:numFmt w:val="decimal"/>
      <w:lvlText w:val="%1."/>
      <w:lvlJc w:val="left"/>
      <w:pPr>
        <w:ind w:left="720" w:hanging="360"/>
      </w:pPr>
      <w:rPr>
        <w:rFonts w:hint="default"/>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147F7B7E"/>
    <w:multiLevelType w:val="hybridMultilevel"/>
    <w:tmpl w:val="B0983B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0B600F"/>
    <w:multiLevelType w:val="multilevel"/>
    <w:tmpl w:val="AAF2718A"/>
    <w:lvl w:ilvl="0">
      <w:start w:val="1"/>
      <w:numFmt w:val="bullet"/>
      <w:lvlText w:val=""/>
      <w:lvlJc w:val="left"/>
      <w:pPr>
        <w:ind w:left="72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1AE45AEE"/>
    <w:multiLevelType w:val="hybridMultilevel"/>
    <w:tmpl w:val="4454A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C46475"/>
    <w:multiLevelType w:val="hybridMultilevel"/>
    <w:tmpl w:val="897E4564"/>
    <w:lvl w:ilvl="0" w:tplc="08090017">
      <w:start w:val="1"/>
      <w:numFmt w:val="lowerLetter"/>
      <w:pStyle w:val="Heading1"/>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3" w15:restartNumberingAfterBreak="0">
    <w:nsid w:val="1F4E3699"/>
    <w:multiLevelType w:val="multilevel"/>
    <w:tmpl w:val="973EC380"/>
    <w:lvl w:ilvl="0">
      <w:start w:val="5"/>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13477B1"/>
    <w:multiLevelType w:val="multilevel"/>
    <w:tmpl w:val="13701C3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2002259"/>
    <w:multiLevelType w:val="hybridMultilevel"/>
    <w:tmpl w:val="B0A0957E"/>
    <w:lvl w:ilvl="0" w:tplc="18643AA8">
      <w:start w:val="2"/>
      <w:numFmt w:val="bullet"/>
      <w:lvlText w:val="-"/>
      <w:lvlJc w:val="left"/>
      <w:pPr>
        <w:ind w:left="720" w:hanging="360"/>
      </w:pPr>
      <w:rPr>
        <w:rFonts w:ascii="Calibri" w:eastAsiaTheme="minorHAnsi" w:hAnsi="Calibri" w:cstheme="minorBidi" w:hint="default"/>
        <w:sz w:val="2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CB0173B"/>
    <w:multiLevelType w:val="hybridMultilevel"/>
    <w:tmpl w:val="D7045F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8740570"/>
    <w:multiLevelType w:val="hybridMultilevel"/>
    <w:tmpl w:val="900C8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9CC0AB5"/>
    <w:multiLevelType w:val="hybridMultilevel"/>
    <w:tmpl w:val="0A2EF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1035F21"/>
    <w:multiLevelType w:val="hybridMultilevel"/>
    <w:tmpl w:val="C1567DE2"/>
    <w:lvl w:ilvl="0" w:tplc="610EEDF8">
      <w:numFmt w:val="bullet"/>
      <w:lvlText w:val="-"/>
      <w:lvlJc w:val="left"/>
      <w:pPr>
        <w:ind w:left="720" w:hanging="360"/>
      </w:pPr>
      <w:rPr>
        <w:rFonts w:ascii="Calibri" w:eastAsia="SimSun" w:hAnsi="Calibri" w:cstheme="minorHAns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AD61573"/>
    <w:multiLevelType w:val="hybridMultilevel"/>
    <w:tmpl w:val="1A6C12BC"/>
    <w:lvl w:ilvl="0" w:tplc="8634E5AC">
      <w:start w:val="2"/>
      <w:numFmt w:val="bullet"/>
      <w:lvlText w:val="-"/>
      <w:lvlJc w:val="left"/>
      <w:pPr>
        <w:ind w:left="1644" w:hanging="360"/>
      </w:pPr>
      <w:rPr>
        <w:rFonts w:ascii="Times New Roman" w:eastAsia="Times New Roman" w:hAnsi="Times New Roman" w:cs="Times New Roman" w:hint="default"/>
      </w:rPr>
    </w:lvl>
    <w:lvl w:ilvl="1" w:tplc="04070003" w:tentative="1">
      <w:start w:val="1"/>
      <w:numFmt w:val="bullet"/>
      <w:lvlText w:val="o"/>
      <w:lvlJc w:val="left"/>
      <w:pPr>
        <w:ind w:left="2364" w:hanging="360"/>
      </w:pPr>
      <w:rPr>
        <w:rFonts w:ascii="Courier New" w:hAnsi="Courier New" w:cs="Courier New" w:hint="default"/>
      </w:rPr>
    </w:lvl>
    <w:lvl w:ilvl="2" w:tplc="04070005" w:tentative="1">
      <w:start w:val="1"/>
      <w:numFmt w:val="bullet"/>
      <w:lvlText w:val=""/>
      <w:lvlJc w:val="left"/>
      <w:pPr>
        <w:ind w:left="3084" w:hanging="360"/>
      </w:pPr>
      <w:rPr>
        <w:rFonts w:ascii="Wingdings" w:hAnsi="Wingdings" w:hint="default"/>
      </w:rPr>
    </w:lvl>
    <w:lvl w:ilvl="3" w:tplc="04070001" w:tentative="1">
      <w:start w:val="1"/>
      <w:numFmt w:val="bullet"/>
      <w:lvlText w:val=""/>
      <w:lvlJc w:val="left"/>
      <w:pPr>
        <w:ind w:left="3804" w:hanging="360"/>
      </w:pPr>
      <w:rPr>
        <w:rFonts w:ascii="Symbol" w:hAnsi="Symbol" w:hint="default"/>
      </w:rPr>
    </w:lvl>
    <w:lvl w:ilvl="4" w:tplc="04070003" w:tentative="1">
      <w:start w:val="1"/>
      <w:numFmt w:val="bullet"/>
      <w:lvlText w:val="o"/>
      <w:lvlJc w:val="left"/>
      <w:pPr>
        <w:ind w:left="4524" w:hanging="360"/>
      </w:pPr>
      <w:rPr>
        <w:rFonts w:ascii="Courier New" w:hAnsi="Courier New" w:cs="Courier New" w:hint="default"/>
      </w:rPr>
    </w:lvl>
    <w:lvl w:ilvl="5" w:tplc="04070005" w:tentative="1">
      <w:start w:val="1"/>
      <w:numFmt w:val="bullet"/>
      <w:lvlText w:val=""/>
      <w:lvlJc w:val="left"/>
      <w:pPr>
        <w:ind w:left="5244" w:hanging="360"/>
      </w:pPr>
      <w:rPr>
        <w:rFonts w:ascii="Wingdings" w:hAnsi="Wingdings" w:hint="default"/>
      </w:rPr>
    </w:lvl>
    <w:lvl w:ilvl="6" w:tplc="04070001" w:tentative="1">
      <w:start w:val="1"/>
      <w:numFmt w:val="bullet"/>
      <w:lvlText w:val=""/>
      <w:lvlJc w:val="left"/>
      <w:pPr>
        <w:ind w:left="5964" w:hanging="360"/>
      </w:pPr>
      <w:rPr>
        <w:rFonts w:ascii="Symbol" w:hAnsi="Symbol" w:hint="default"/>
      </w:rPr>
    </w:lvl>
    <w:lvl w:ilvl="7" w:tplc="04070003" w:tentative="1">
      <w:start w:val="1"/>
      <w:numFmt w:val="bullet"/>
      <w:lvlText w:val="o"/>
      <w:lvlJc w:val="left"/>
      <w:pPr>
        <w:ind w:left="6684" w:hanging="360"/>
      </w:pPr>
      <w:rPr>
        <w:rFonts w:ascii="Courier New" w:hAnsi="Courier New" w:cs="Courier New" w:hint="default"/>
      </w:rPr>
    </w:lvl>
    <w:lvl w:ilvl="8" w:tplc="04070005" w:tentative="1">
      <w:start w:val="1"/>
      <w:numFmt w:val="bullet"/>
      <w:lvlText w:val=""/>
      <w:lvlJc w:val="left"/>
      <w:pPr>
        <w:ind w:left="7404" w:hanging="360"/>
      </w:pPr>
      <w:rPr>
        <w:rFonts w:ascii="Wingdings" w:hAnsi="Wingdings" w:hint="default"/>
      </w:rPr>
    </w:lvl>
  </w:abstractNum>
  <w:abstractNum w:abstractNumId="21" w15:restartNumberingAfterBreak="0">
    <w:nsid w:val="5FD41A01"/>
    <w:multiLevelType w:val="multilevel"/>
    <w:tmpl w:val="A69651EA"/>
    <w:lvl w:ilvl="0">
      <w:start w:val="1"/>
      <w:numFmt w:val="decimal"/>
      <w:lvlText w:val="%1."/>
      <w:lvlJc w:val="left"/>
      <w:pPr>
        <w:ind w:left="720" w:hanging="360"/>
      </w:pPr>
      <w:rPr>
        <w:rFonts w:hint="default"/>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64130279"/>
    <w:multiLevelType w:val="hybridMultilevel"/>
    <w:tmpl w:val="6CE85F16"/>
    <w:lvl w:ilvl="0" w:tplc="45EAA0FC">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C926BED"/>
    <w:multiLevelType w:val="hybridMultilevel"/>
    <w:tmpl w:val="7F64C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D25734F"/>
    <w:multiLevelType w:val="hybridMultilevel"/>
    <w:tmpl w:val="E5A214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1E76990"/>
    <w:multiLevelType w:val="hybridMultilevel"/>
    <w:tmpl w:val="1B366A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4692AEA"/>
    <w:multiLevelType w:val="multilevel"/>
    <w:tmpl w:val="3C44880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54D4945"/>
    <w:multiLevelType w:val="hybridMultilevel"/>
    <w:tmpl w:val="45AC3336"/>
    <w:lvl w:ilvl="0" w:tplc="04070003">
      <w:start w:val="1"/>
      <w:numFmt w:val="bullet"/>
      <w:lvlText w:val="o"/>
      <w:lvlJc w:val="left"/>
      <w:pPr>
        <w:tabs>
          <w:tab w:val="num" w:pos="720"/>
        </w:tabs>
        <w:ind w:left="720" w:hanging="360"/>
      </w:pPr>
      <w:rPr>
        <w:rFonts w:ascii="Courier New" w:hAnsi="Courier New" w:cs="Courier New" w:hint="default"/>
      </w:rPr>
    </w:lvl>
    <w:lvl w:ilvl="1" w:tplc="04090001">
      <w:start w:val="1"/>
      <w:numFmt w:val="bullet"/>
      <w:lvlText w:val=""/>
      <w:lvlJc w:val="left"/>
      <w:pPr>
        <w:tabs>
          <w:tab w:val="num" w:pos="1440"/>
        </w:tabs>
        <w:ind w:left="1440" w:hanging="360"/>
      </w:pPr>
      <w:rPr>
        <w:rFonts w:ascii="Symbol" w:hAnsi="Symbol"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DEB6179"/>
    <w:multiLevelType w:val="multilevel"/>
    <w:tmpl w:val="404AC4B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862133345">
    <w:abstractNumId w:val="12"/>
    <w:lvlOverride w:ilvl="0">
      <w:startOverride w:val="1"/>
    </w:lvlOverride>
    <w:lvlOverride w:ilvl="1"/>
    <w:lvlOverride w:ilvl="2"/>
    <w:lvlOverride w:ilvl="3"/>
    <w:lvlOverride w:ilvl="4"/>
    <w:lvlOverride w:ilvl="5"/>
    <w:lvlOverride w:ilvl="6"/>
    <w:lvlOverride w:ilvl="7"/>
    <w:lvlOverride w:ilvl="8"/>
  </w:num>
  <w:num w:numId="2" w16cid:durableId="149447363">
    <w:abstractNumId w:val="20"/>
  </w:num>
  <w:num w:numId="3" w16cid:durableId="1855073687">
    <w:abstractNumId w:val="27"/>
  </w:num>
  <w:num w:numId="4" w16cid:durableId="141654158">
    <w:abstractNumId w:val="22"/>
  </w:num>
  <w:num w:numId="5" w16cid:durableId="1102608680">
    <w:abstractNumId w:val="1"/>
  </w:num>
  <w:num w:numId="6" w16cid:durableId="1386487370">
    <w:abstractNumId w:val="8"/>
  </w:num>
  <w:num w:numId="7" w16cid:durableId="1180045778">
    <w:abstractNumId w:val="21"/>
  </w:num>
  <w:num w:numId="8" w16cid:durableId="566182527">
    <w:abstractNumId w:val="19"/>
  </w:num>
  <w:num w:numId="9" w16cid:durableId="263224295">
    <w:abstractNumId w:val="6"/>
  </w:num>
  <w:num w:numId="10" w16cid:durableId="2141535799">
    <w:abstractNumId w:val="14"/>
  </w:num>
  <w:num w:numId="11" w16cid:durableId="1521433268">
    <w:abstractNumId w:val="26"/>
  </w:num>
  <w:num w:numId="12" w16cid:durableId="1308246164">
    <w:abstractNumId w:val="5"/>
  </w:num>
  <w:num w:numId="13" w16cid:durableId="1182427530">
    <w:abstractNumId w:val="12"/>
    <w:lvlOverride w:ilvl="0">
      <w:startOverride w:val="1"/>
    </w:lvlOverride>
    <w:lvlOverride w:ilvl="1"/>
    <w:lvlOverride w:ilvl="2"/>
    <w:lvlOverride w:ilvl="3"/>
    <w:lvlOverride w:ilvl="4"/>
    <w:lvlOverride w:ilvl="5"/>
    <w:lvlOverride w:ilvl="6"/>
    <w:lvlOverride w:ilvl="7"/>
    <w:lvlOverride w:ilvl="8"/>
  </w:num>
  <w:num w:numId="14" w16cid:durableId="781995628">
    <w:abstractNumId w:val="12"/>
    <w:lvlOverride w:ilvl="0">
      <w:startOverride w:val="1"/>
    </w:lvlOverride>
    <w:lvlOverride w:ilvl="1"/>
    <w:lvlOverride w:ilvl="2"/>
    <w:lvlOverride w:ilvl="3"/>
    <w:lvlOverride w:ilvl="4"/>
    <w:lvlOverride w:ilvl="5"/>
    <w:lvlOverride w:ilvl="6"/>
    <w:lvlOverride w:ilvl="7"/>
    <w:lvlOverride w:ilvl="8"/>
  </w:num>
  <w:num w:numId="15" w16cid:durableId="1931766186">
    <w:abstractNumId w:val="12"/>
    <w:lvlOverride w:ilvl="0">
      <w:startOverride w:val="1"/>
    </w:lvlOverride>
    <w:lvlOverride w:ilvl="1"/>
    <w:lvlOverride w:ilvl="2"/>
    <w:lvlOverride w:ilvl="3"/>
    <w:lvlOverride w:ilvl="4"/>
    <w:lvlOverride w:ilvl="5"/>
    <w:lvlOverride w:ilvl="6"/>
    <w:lvlOverride w:ilvl="7"/>
    <w:lvlOverride w:ilvl="8"/>
  </w:num>
  <w:num w:numId="16" w16cid:durableId="306059797">
    <w:abstractNumId w:val="12"/>
    <w:lvlOverride w:ilvl="0">
      <w:startOverride w:val="1"/>
    </w:lvlOverride>
    <w:lvlOverride w:ilvl="1"/>
    <w:lvlOverride w:ilvl="2"/>
    <w:lvlOverride w:ilvl="3"/>
    <w:lvlOverride w:ilvl="4"/>
    <w:lvlOverride w:ilvl="5"/>
    <w:lvlOverride w:ilvl="6"/>
    <w:lvlOverride w:ilvl="7"/>
    <w:lvlOverride w:ilvl="8"/>
  </w:num>
  <w:num w:numId="17" w16cid:durableId="1607807305">
    <w:abstractNumId w:val="12"/>
    <w:lvlOverride w:ilvl="0">
      <w:startOverride w:val="1"/>
    </w:lvlOverride>
    <w:lvlOverride w:ilvl="1"/>
    <w:lvlOverride w:ilvl="2"/>
    <w:lvlOverride w:ilvl="3"/>
    <w:lvlOverride w:ilvl="4"/>
    <w:lvlOverride w:ilvl="5"/>
    <w:lvlOverride w:ilvl="6"/>
    <w:lvlOverride w:ilvl="7"/>
    <w:lvlOverride w:ilvl="8"/>
  </w:num>
  <w:num w:numId="18" w16cid:durableId="1280524900">
    <w:abstractNumId w:val="12"/>
    <w:lvlOverride w:ilvl="0">
      <w:startOverride w:val="1"/>
    </w:lvlOverride>
    <w:lvlOverride w:ilvl="1"/>
    <w:lvlOverride w:ilvl="2"/>
    <w:lvlOverride w:ilvl="3"/>
    <w:lvlOverride w:ilvl="4"/>
    <w:lvlOverride w:ilvl="5"/>
    <w:lvlOverride w:ilvl="6"/>
    <w:lvlOverride w:ilvl="7"/>
    <w:lvlOverride w:ilvl="8"/>
  </w:num>
  <w:num w:numId="19" w16cid:durableId="276958166">
    <w:abstractNumId w:val="12"/>
    <w:lvlOverride w:ilvl="0">
      <w:startOverride w:val="1"/>
    </w:lvlOverride>
    <w:lvlOverride w:ilvl="1"/>
    <w:lvlOverride w:ilvl="2"/>
    <w:lvlOverride w:ilvl="3"/>
    <w:lvlOverride w:ilvl="4"/>
    <w:lvlOverride w:ilvl="5"/>
    <w:lvlOverride w:ilvl="6"/>
    <w:lvlOverride w:ilvl="7"/>
    <w:lvlOverride w:ilvl="8"/>
  </w:num>
  <w:num w:numId="20" w16cid:durableId="1862011693">
    <w:abstractNumId w:val="12"/>
    <w:lvlOverride w:ilvl="0">
      <w:startOverride w:val="1"/>
    </w:lvlOverride>
    <w:lvlOverride w:ilvl="1"/>
    <w:lvlOverride w:ilvl="2"/>
    <w:lvlOverride w:ilvl="3"/>
    <w:lvlOverride w:ilvl="4"/>
    <w:lvlOverride w:ilvl="5"/>
    <w:lvlOverride w:ilvl="6"/>
    <w:lvlOverride w:ilvl="7"/>
    <w:lvlOverride w:ilvl="8"/>
  </w:num>
  <w:num w:numId="21" w16cid:durableId="133304431">
    <w:abstractNumId w:val="12"/>
    <w:lvlOverride w:ilvl="0">
      <w:startOverride w:val="1"/>
    </w:lvlOverride>
    <w:lvlOverride w:ilvl="1"/>
    <w:lvlOverride w:ilvl="2"/>
    <w:lvlOverride w:ilvl="3"/>
    <w:lvlOverride w:ilvl="4"/>
    <w:lvlOverride w:ilvl="5"/>
    <w:lvlOverride w:ilvl="6"/>
    <w:lvlOverride w:ilvl="7"/>
    <w:lvlOverride w:ilvl="8"/>
  </w:num>
  <w:num w:numId="22" w16cid:durableId="1163163858">
    <w:abstractNumId w:val="12"/>
    <w:lvlOverride w:ilvl="0">
      <w:startOverride w:val="1"/>
    </w:lvlOverride>
    <w:lvlOverride w:ilvl="1"/>
    <w:lvlOverride w:ilvl="2"/>
    <w:lvlOverride w:ilvl="3"/>
    <w:lvlOverride w:ilvl="4"/>
    <w:lvlOverride w:ilvl="5"/>
    <w:lvlOverride w:ilvl="6"/>
    <w:lvlOverride w:ilvl="7"/>
    <w:lvlOverride w:ilvl="8"/>
  </w:num>
  <w:num w:numId="23" w16cid:durableId="1709453634">
    <w:abstractNumId w:val="12"/>
    <w:lvlOverride w:ilvl="0">
      <w:startOverride w:val="1"/>
    </w:lvlOverride>
    <w:lvlOverride w:ilvl="1"/>
    <w:lvlOverride w:ilvl="2"/>
    <w:lvlOverride w:ilvl="3"/>
    <w:lvlOverride w:ilvl="4"/>
    <w:lvlOverride w:ilvl="5"/>
    <w:lvlOverride w:ilvl="6"/>
    <w:lvlOverride w:ilvl="7"/>
    <w:lvlOverride w:ilvl="8"/>
  </w:num>
  <w:num w:numId="24" w16cid:durableId="1643851055">
    <w:abstractNumId w:val="12"/>
    <w:lvlOverride w:ilvl="0">
      <w:startOverride w:val="1"/>
    </w:lvlOverride>
    <w:lvlOverride w:ilvl="1"/>
    <w:lvlOverride w:ilvl="2"/>
    <w:lvlOverride w:ilvl="3"/>
    <w:lvlOverride w:ilvl="4"/>
    <w:lvlOverride w:ilvl="5"/>
    <w:lvlOverride w:ilvl="6"/>
    <w:lvlOverride w:ilvl="7"/>
    <w:lvlOverride w:ilvl="8"/>
  </w:num>
  <w:num w:numId="25" w16cid:durableId="192622352">
    <w:abstractNumId w:val="12"/>
    <w:lvlOverride w:ilvl="0">
      <w:startOverride w:val="1"/>
    </w:lvlOverride>
    <w:lvlOverride w:ilvl="1"/>
    <w:lvlOverride w:ilvl="2"/>
    <w:lvlOverride w:ilvl="3"/>
    <w:lvlOverride w:ilvl="4"/>
    <w:lvlOverride w:ilvl="5"/>
    <w:lvlOverride w:ilvl="6"/>
    <w:lvlOverride w:ilvl="7"/>
    <w:lvlOverride w:ilvl="8"/>
  </w:num>
  <w:num w:numId="26" w16cid:durableId="1227841584">
    <w:abstractNumId w:val="12"/>
    <w:lvlOverride w:ilvl="0">
      <w:startOverride w:val="1"/>
    </w:lvlOverride>
    <w:lvlOverride w:ilvl="1"/>
    <w:lvlOverride w:ilvl="2"/>
    <w:lvlOverride w:ilvl="3"/>
    <w:lvlOverride w:ilvl="4"/>
    <w:lvlOverride w:ilvl="5"/>
    <w:lvlOverride w:ilvl="6"/>
    <w:lvlOverride w:ilvl="7"/>
    <w:lvlOverride w:ilvl="8"/>
  </w:num>
  <w:num w:numId="27" w16cid:durableId="1265185723">
    <w:abstractNumId w:val="12"/>
    <w:lvlOverride w:ilvl="0">
      <w:startOverride w:val="1"/>
    </w:lvlOverride>
    <w:lvlOverride w:ilvl="1"/>
    <w:lvlOverride w:ilvl="2"/>
    <w:lvlOverride w:ilvl="3"/>
    <w:lvlOverride w:ilvl="4"/>
    <w:lvlOverride w:ilvl="5"/>
    <w:lvlOverride w:ilvl="6"/>
    <w:lvlOverride w:ilvl="7"/>
    <w:lvlOverride w:ilvl="8"/>
  </w:num>
  <w:num w:numId="28" w16cid:durableId="1708483980">
    <w:abstractNumId w:val="12"/>
    <w:lvlOverride w:ilvl="0">
      <w:startOverride w:val="1"/>
    </w:lvlOverride>
    <w:lvlOverride w:ilvl="1"/>
    <w:lvlOverride w:ilvl="2"/>
    <w:lvlOverride w:ilvl="3"/>
    <w:lvlOverride w:ilvl="4"/>
    <w:lvlOverride w:ilvl="5"/>
    <w:lvlOverride w:ilvl="6"/>
    <w:lvlOverride w:ilvl="7"/>
    <w:lvlOverride w:ilvl="8"/>
  </w:num>
  <w:num w:numId="29" w16cid:durableId="706876258">
    <w:abstractNumId w:val="12"/>
    <w:lvlOverride w:ilvl="0">
      <w:startOverride w:val="1"/>
    </w:lvlOverride>
    <w:lvlOverride w:ilvl="1"/>
    <w:lvlOverride w:ilvl="2"/>
    <w:lvlOverride w:ilvl="3"/>
    <w:lvlOverride w:ilvl="4"/>
    <w:lvlOverride w:ilvl="5"/>
    <w:lvlOverride w:ilvl="6"/>
    <w:lvlOverride w:ilvl="7"/>
    <w:lvlOverride w:ilvl="8"/>
  </w:num>
  <w:num w:numId="30" w16cid:durableId="435295846">
    <w:abstractNumId w:val="12"/>
    <w:lvlOverride w:ilvl="0">
      <w:startOverride w:val="1"/>
    </w:lvlOverride>
    <w:lvlOverride w:ilvl="1"/>
    <w:lvlOverride w:ilvl="2"/>
    <w:lvlOverride w:ilvl="3"/>
    <w:lvlOverride w:ilvl="4"/>
    <w:lvlOverride w:ilvl="5"/>
    <w:lvlOverride w:ilvl="6"/>
    <w:lvlOverride w:ilvl="7"/>
    <w:lvlOverride w:ilvl="8"/>
  </w:num>
  <w:num w:numId="31" w16cid:durableId="950212385">
    <w:abstractNumId w:val="12"/>
    <w:lvlOverride w:ilvl="0">
      <w:startOverride w:val="1"/>
    </w:lvlOverride>
    <w:lvlOverride w:ilvl="1"/>
    <w:lvlOverride w:ilvl="2"/>
    <w:lvlOverride w:ilvl="3"/>
    <w:lvlOverride w:ilvl="4"/>
    <w:lvlOverride w:ilvl="5"/>
    <w:lvlOverride w:ilvl="6"/>
    <w:lvlOverride w:ilvl="7"/>
    <w:lvlOverride w:ilvl="8"/>
  </w:num>
  <w:num w:numId="32" w16cid:durableId="239870300">
    <w:abstractNumId w:val="12"/>
    <w:lvlOverride w:ilvl="0">
      <w:startOverride w:val="1"/>
    </w:lvlOverride>
    <w:lvlOverride w:ilvl="1"/>
    <w:lvlOverride w:ilvl="2"/>
    <w:lvlOverride w:ilvl="3"/>
    <w:lvlOverride w:ilvl="4"/>
    <w:lvlOverride w:ilvl="5"/>
    <w:lvlOverride w:ilvl="6"/>
    <w:lvlOverride w:ilvl="7"/>
    <w:lvlOverride w:ilvl="8"/>
  </w:num>
  <w:num w:numId="33" w16cid:durableId="864101418">
    <w:abstractNumId w:val="7"/>
  </w:num>
  <w:num w:numId="34" w16cid:durableId="27880800">
    <w:abstractNumId w:val="3"/>
  </w:num>
  <w:num w:numId="35" w16cid:durableId="32386952">
    <w:abstractNumId w:val="15"/>
  </w:num>
  <w:num w:numId="36" w16cid:durableId="95564152">
    <w:abstractNumId w:val="0"/>
  </w:num>
  <w:num w:numId="37" w16cid:durableId="1426342136">
    <w:abstractNumId w:val="28"/>
  </w:num>
  <w:num w:numId="38" w16cid:durableId="1823548356">
    <w:abstractNumId w:val="4"/>
  </w:num>
  <w:num w:numId="39" w16cid:durableId="1428236036">
    <w:abstractNumId w:val="2"/>
  </w:num>
  <w:num w:numId="40" w16cid:durableId="2067415995">
    <w:abstractNumId w:val="9"/>
  </w:num>
  <w:num w:numId="41" w16cid:durableId="1948924685">
    <w:abstractNumId w:val="11"/>
  </w:num>
  <w:num w:numId="42" w16cid:durableId="652678472">
    <w:abstractNumId w:val="10"/>
  </w:num>
  <w:num w:numId="43" w16cid:durableId="1157957746">
    <w:abstractNumId w:val="13"/>
  </w:num>
  <w:num w:numId="44" w16cid:durableId="1715735440">
    <w:abstractNumId w:val="18"/>
  </w:num>
  <w:num w:numId="45" w16cid:durableId="1761560359">
    <w:abstractNumId w:val="25"/>
  </w:num>
  <w:num w:numId="46" w16cid:durableId="510027577">
    <w:abstractNumId w:val="17"/>
  </w:num>
  <w:num w:numId="47" w16cid:durableId="91173813">
    <w:abstractNumId w:val="23"/>
  </w:num>
  <w:num w:numId="48" w16cid:durableId="1518276548">
    <w:abstractNumId w:val="24"/>
  </w:num>
  <w:num w:numId="49" w16cid:durableId="2104448626">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6098"/>
    <w:rsid w:val="00003125"/>
    <w:rsid w:val="0000627E"/>
    <w:rsid w:val="00007AB0"/>
    <w:rsid w:val="00010E0E"/>
    <w:rsid w:val="000118F1"/>
    <w:rsid w:val="00013BE6"/>
    <w:rsid w:val="0001773D"/>
    <w:rsid w:val="000179AE"/>
    <w:rsid w:val="00020923"/>
    <w:rsid w:val="00021E8F"/>
    <w:rsid w:val="00022A17"/>
    <w:rsid w:val="000230E7"/>
    <w:rsid w:val="000254A3"/>
    <w:rsid w:val="00030FFC"/>
    <w:rsid w:val="00032BC5"/>
    <w:rsid w:val="00033450"/>
    <w:rsid w:val="00034F6F"/>
    <w:rsid w:val="00035036"/>
    <w:rsid w:val="00036EC9"/>
    <w:rsid w:val="00037B80"/>
    <w:rsid w:val="000430ED"/>
    <w:rsid w:val="000469AB"/>
    <w:rsid w:val="0005720E"/>
    <w:rsid w:val="00060EBF"/>
    <w:rsid w:val="00061D4B"/>
    <w:rsid w:val="0006306C"/>
    <w:rsid w:val="00066EC5"/>
    <w:rsid w:val="00074851"/>
    <w:rsid w:val="00085AC3"/>
    <w:rsid w:val="00092BEF"/>
    <w:rsid w:val="00097333"/>
    <w:rsid w:val="000A0D5C"/>
    <w:rsid w:val="000A4700"/>
    <w:rsid w:val="000B2314"/>
    <w:rsid w:val="000C4E5D"/>
    <w:rsid w:val="000D02C2"/>
    <w:rsid w:val="000D4C5C"/>
    <w:rsid w:val="000E170E"/>
    <w:rsid w:val="000E7EA3"/>
    <w:rsid w:val="000F0BCE"/>
    <w:rsid w:val="000F4415"/>
    <w:rsid w:val="0010593F"/>
    <w:rsid w:val="0010789B"/>
    <w:rsid w:val="00112BF4"/>
    <w:rsid w:val="00114871"/>
    <w:rsid w:val="0011687E"/>
    <w:rsid w:val="00117ED5"/>
    <w:rsid w:val="00126402"/>
    <w:rsid w:val="00131E2E"/>
    <w:rsid w:val="001329D3"/>
    <w:rsid w:val="00133C35"/>
    <w:rsid w:val="00136372"/>
    <w:rsid w:val="00136E4D"/>
    <w:rsid w:val="00140331"/>
    <w:rsid w:val="00145BAD"/>
    <w:rsid w:val="00147B23"/>
    <w:rsid w:val="00150C7C"/>
    <w:rsid w:val="00156BF0"/>
    <w:rsid w:val="00172237"/>
    <w:rsid w:val="00174E91"/>
    <w:rsid w:val="00184E08"/>
    <w:rsid w:val="00196227"/>
    <w:rsid w:val="001972B6"/>
    <w:rsid w:val="00197A6B"/>
    <w:rsid w:val="001A07DA"/>
    <w:rsid w:val="001B0E22"/>
    <w:rsid w:val="001B2C81"/>
    <w:rsid w:val="001C0F4F"/>
    <w:rsid w:val="001C3C97"/>
    <w:rsid w:val="001C442F"/>
    <w:rsid w:val="001C4BA9"/>
    <w:rsid w:val="001C6A64"/>
    <w:rsid w:val="001C7080"/>
    <w:rsid w:val="001C7804"/>
    <w:rsid w:val="001D0F39"/>
    <w:rsid w:val="001D37BB"/>
    <w:rsid w:val="001D7CAB"/>
    <w:rsid w:val="001E168F"/>
    <w:rsid w:val="001E5457"/>
    <w:rsid w:val="001E571B"/>
    <w:rsid w:val="001E720D"/>
    <w:rsid w:val="001F0D73"/>
    <w:rsid w:val="001F3C57"/>
    <w:rsid w:val="00200336"/>
    <w:rsid w:val="00202025"/>
    <w:rsid w:val="002039E4"/>
    <w:rsid w:val="002054F0"/>
    <w:rsid w:val="00210755"/>
    <w:rsid w:val="00210B40"/>
    <w:rsid w:val="0021220E"/>
    <w:rsid w:val="0021233D"/>
    <w:rsid w:val="0021274E"/>
    <w:rsid w:val="00212E4D"/>
    <w:rsid w:val="0021395F"/>
    <w:rsid w:val="002139DF"/>
    <w:rsid w:val="002159CE"/>
    <w:rsid w:val="002176B0"/>
    <w:rsid w:val="0022467D"/>
    <w:rsid w:val="002265FC"/>
    <w:rsid w:val="002267D6"/>
    <w:rsid w:val="00232A08"/>
    <w:rsid w:val="002359B1"/>
    <w:rsid w:val="00236FA8"/>
    <w:rsid w:val="00237410"/>
    <w:rsid w:val="00237CC2"/>
    <w:rsid w:val="00247267"/>
    <w:rsid w:val="002479D4"/>
    <w:rsid w:val="00250D1B"/>
    <w:rsid w:val="00250FB4"/>
    <w:rsid w:val="00251B39"/>
    <w:rsid w:val="00251D72"/>
    <w:rsid w:val="00252CDE"/>
    <w:rsid w:val="00267C4E"/>
    <w:rsid w:val="00272F51"/>
    <w:rsid w:val="00274905"/>
    <w:rsid w:val="002758ED"/>
    <w:rsid w:val="00283793"/>
    <w:rsid w:val="00284621"/>
    <w:rsid w:val="002859D3"/>
    <w:rsid w:val="002943EB"/>
    <w:rsid w:val="002968D2"/>
    <w:rsid w:val="002969D0"/>
    <w:rsid w:val="002A69CF"/>
    <w:rsid w:val="002B1E9E"/>
    <w:rsid w:val="002B612F"/>
    <w:rsid w:val="002C0E99"/>
    <w:rsid w:val="002C3B5D"/>
    <w:rsid w:val="002D04AE"/>
    <w:rsid w:val="002D0E1D"/>
    <w:rsid w:val="002D19A1"/>
    <w:rsid w:val="002D33D2"/>
    <w:rsid w:val="002D3A45"/>
    <w:rsid w:val="002D64F2"/>
    <w:rsid w:val="002E06C2"/>
    <w:rsid w:val="002E3619"/>
    <w:rsid w:val="002E3A72"/>
    <w:rsid w:val="002F1BC5"/>
    <w:rsid w:val="002F49BD"/>
    <w:rsid w:val="00301D23"/>
    <w:rsid w:val="00305499"/>
    <w:rsid w:val="003056F2"/>
    <w:rsid w:val="00306526"/>
    <w:rsid w:val="0031397C"/>
    <w:rsid w:val="00313BD2"/>
    <w:rsid w:val="00323EF0"/>
    <w:rsid w:val="00326975"/>
    <w:rsid w:val="00332140"/>
    <w:rsid w:val="00334D9D"/>
    <w:rsid w:val="00335D25"/>
    <w:rsid w:val="00336E4B"/>
    <w:rsid w:val="00342523"/>
    <w:rsid w:val="00343F22"/>
    <w:rsid w:val="00345125"/>
    <w:rsid w:val="00345A53"/>
    <w:rsid w:val="00355C7C"/>
    <w:rsid w:val="003565D6"/>
    <w:rsid w:val="00370366"/>
    <w:rsid w:val="0037270C"/>
    <w:rsid w:val="00380A5D"/>
    <w:rsid w:val="003837CA"/>
    <w:rsid w:val="003918D4"/>
    <w:rsid w:val="00394D84"/>
    <w:rsid w:val="003A2224"/>
    <w:rsid w:val="003A29A7"/>
    <w:rsid w:val="003A5C62"/>
    <w:rsid w:val="003B54DF"/>
    <w:rsid w:val="003B5AFB"/>
    <w:rsid w:val="003C31F8"/>
    <w:rsid w:val="003C7A71"/>
    <w:rsid w:val="003D0F71"/>
    <w:rsid w:val="003D3050"/>
    <w:rsid w:val="003D4B4A"/>
    <w:rsid w:val="003D5C08"/>
    <w:rsid w:val="003E1139"/>
    <w:rsid w:val="003E267D"/>
    <w:rsid w:val="003E47BE"/>
    <w:rsid w:val="003F197F"/>
    <w:rsid w:val="00401F26"/>
    <w:rsid w:val="004055CB"/>
    <w:rsid w:val="004055DE"/>
    <w:rsid w:val="00413C74"/>
    <w:rsid w:val="004176A4"/>
    <w:rsid w:val="0042602E"/>
    <w:rsid w:val="004303BE"/>
    <w:rsid w:val="00431507"/>
    <w:rsid w:val="0043722E"/>
    <w:rsid w:val="00440564"/>
    <w:rsid w:val="00441D89"/>
    <w:rsid w:val="00442AB9"/>
    <w:rsid w:val="0045404B"/>
    <w:rsid w:val="00455E47"/>
    <w:rsid w:val="00457E99"/>
    <w:rsid w:val="00462EF3"/>
    <w:rsid w:val="00463AE4"/>
    <w:rsid w:val="00464471"/>
    <w:rsid w:val="00470145"/>
    <w:rsid w:val="004822D6"/>
    <w:rsid w:val="00482AF9"/>
    <w:rsid w:val="004833EB"/>
    <w:rsid w:val="0048743A"/>
    <w:rsid w:val="004875AB"/>
    <w:rsid w:val="00492810"/>
    <w:rsid w:val="00495910"/>
    <w:rsid w:val="00497D9C"/>
    <w:rsid w:val="00497FF5"/>
    <w:rsid w:val="004A0567"/>
    <w:rsid w:val="004A5A65"/>
    <w:rsid w:val="004A6E61"/>
    <w:rsid w:val="004B1904"/>
    <w:rsid w:val="004C1C3A"/>
    <w:rsid w:val="004C4704"/>
    <w:rsid w:val="004C4FBA"/>
    <w:rsid w:val="004D0F50"/>
    <w:rsid w:val="004E289C"/>
    <w:rsid w:val="004E3D36"/>
    <w:rsid w:val="004E5860"/>
    <w:rsid w:val="004E7F4D"/>
    <w:rsid w:val="004F6133"/>
    <w:rsid w:val="00501581"/>
    <w:rsid w:val="005022E7"/>
    <w:rsid w:val="00502ACB"/>
    <w:rsid w:val="005040AC"/>
    <w:rsid w:val="0051023D"/>
    <w:rsid w:val="00515197"/>
    <w:rsid w:val="0051545C"/>
    <w:rsid w:val="00517E00"/>
    <w:rsid w:val="005258BC"/>
    <w:rsid w:val="00531EA0"/>
    <w:rsid w:val="00534F56"/>
    <w:rsid w:val="0053615D"/>
    <w:rsid w:val="00540101"/>
    <w:rsid w:val="005419FA"/>
    <w:rsid w:val="00552376"/>
    <w:rsid w:val="00552ABC"/>
    <w:rsid w:val="00560459"/>
    <w:rsid w:val="005612B2"/>
    <w:rsid w:val="00566C88"/>
    <w:rsid w:val="00567355"/>
    <w:rsid w:val="005704C6"/>
    <w:rsid w:val="00575D00"/>
    <w:rsid w:val="00576D37"/>
    <w:rsid w:val="0058011F"/>
    <w:rsid w:val="005821C8"/>
    <w:rsid w:val="00585286"/>
    <w:rsid w:val="00595D2F"/>
    <w:rsid w:val="0059601A"/>
    <w:rsid w:val="005A3A1A"/>
    <w:rsid w:val="005A3A6A"/>
    <w:rsid w:val="005A5BB0"/>
    <w:rsid w:val="005B5CEE"/>
    <w:rsid w:val="005C0884"/>
    <w:rsid w:val="005C173C"/>
    <w:rsid w:val="005C2213"/>
    <w:rsid w:val="005D568A"/>
    <w:rsid w:val="005D7E87"/>
    <w:rsid w:val="005E10D8"/>
    <w:rsid w:val="005E3B74"/>
    <w:rsid w:val="005E6B66"/>
    <w:rsid w:val="005E7ED5"/>
    <w:rsid w:val="005F07D6"/>
    <w:rsid w:val="005F085A"/>
    <w:rsid w:val="00603B38"/>
    <w:rsid w:val="0060615F"/>
    <w:rsid w:val="00610F45"/>
    <w:rsid w:val="006122E8"/>
    <w:rsid w:val="0061409A"/>
    <w:rsid w:val="00614417"/>
    <w:rsid w:val="006174DA"/>
    <w:rsid w:val="006225DD"/>
    <w:rsid w:val="00630DFB"/>
    <w:rsid w:val="00631731"/>
    <w:rsid w:val="00632F51"/>
    <w:rsid w:val="006330C8"/>
    <w:rsid w:val="00634858"/>
    <w:rsid w:val="00634B5A"/>
    <w:rsid w:val="0064185E"/>
    <w:rsid w:val="00643BDA"/>
    <w:rsid w:val="00644756"/>
    <w:rsid w:val="00650247"/>
    <w:rsid w:val="00654BB7"/>
    <w:rsid w:val="00657BFC"/>
    <w:rsid w:val="00660265"/>
    <w:rsid w:val="00662D68"/>
    <w:rsid w:val="00663ABA"/>
    <w:rsid w:val="006665CC"/>
    <w:rsid w:val="00666C70"/>
    <w:rsid w:val="00672166"/>
    <w:rsid w:val="00674418"/>
    <w:rsid w:val="006762D4"/>
    <w:rsid w:val="00682E6D"/>
    <w:rsid w:val="006A2A63"/>
    <w:rsid w:val="006A4DEE"/>
    <w:rsid w:val="006A5B7D"/>
    <w:rsid w:val="006A6E20"/>
    <w:rsid w:val="006B00EB"/>
    <w:rsid w:val="006B6848"/>
    <w:rsid w:val="006C27F5"/>
    <w:rsid w:val="006C52E9"/>
    <w:rsid w:val="006D1AAC"/>
    <w:rsid w:val="006D7530"/>
    <w:rsid w:val="006E2DDD"/>
    <w:rsid w:val="006E6789"/>
    <w:rsid w:val="006E6DB7"/>
    <w:rsid w:val="006F45DB"/>
    <w:rsid w:val="00705E46"/>
    <w:rsid w:val="0071015A"/>
    <w:rsid w:val="0071249C"/>
    <w:rsid w:val="00712540"/>
    <w:rsid w:val="00716F5A"/>
    <w:rsid w:val="00724070"/>
    <w:rsid w:val="007245EB"/>
    <w:rsid w:val="0072538B"/>
    <w:rsid w:val="0073069F"/>
    <w:rsid w:val="00730A9A"/>
    <w:rsid w:val="007335BF"/>
    <w:rsid w:val="00733AC4"/>
    <w:rsid w:val="00733F72"/>
    <w:rsid w:val="00752988"/>
    <w:rsid w:val="00753D86"/>
    <w:rsid w:val="0075426E"/>
    <w:rsid w:val="00754DDF"/>
    <w:rsid w:val="00761715"/>
    <w:rsid w:val="00762215"/>
    <w:rsid w:val="00763675"/>
    <w:rsid w:val="00764E5A"/>
    <w:rsid w:val="00766FAC"/>
    <w:rsid w:val="00770295"/>
    <w:rsid w:val="00770E2A"/>
    <w:rsid w:val="00775C42"/>
    <w:rsid w:val="00782D74"/>
    <w:rsid w:val="00785865"/>
    <w:rsid w:val="00791B5A"/>
    <w:rsid w:val="007A23CB"/>
    <w:rsid w:val="007A32DE"/>
    <w:rsid w:val="007A3365"/>
    <w:rsid w:val="007A3B7F"/>
    <w:rsid w:val="007A427E"/>
    <w:rsid w:val="007A57BB"/>
    <w:rsid w:val="007A6333"/>
    <w:rsid w:val="007A7F92"/>
    <w:rsid w:val="007B26A2"/>
    <w:rsid w:val="007B6D7B"/>
    <w:rsid w:val="007C1A16"/>
    <w:rsid w:val="007D057D"/>
    <w:rsid w:val="007D1CA9"/>
    <w:rsid w:val="007D44B2"/>
    <w:rsid w:val="007D4EC1"/>
    <w:rsid w:val="007D67E8"/>
    <w:rsid w:val="007D699E"/>
    <w:rsid w:val="007D7566"/>
    <w:rsid w:val="007E3464"/>
    <w:rsid w:val="007E510A"/>
    <w:rsid w:val="007E5A59"/>
    <w:rsid w:val="007E6F8C"/>
    <w:rsid w:val="007F20B8"/>
    <w:rsid w:val="007F32D9"/>
    <w:rsid w:val="00802AF6"/>
    <w:rsid w:val="00825252"/>
    <w:rsid w:val="00825A70"/>
    <w:rsid w:val="00834CBD"/>
    <w:rsid w:val="008371A8"/>
    <w:rsid w:val="00842412"/>
    <w:rsid w:val="00846586"/>
    <w:rsid w:val="008506D3"/>
    <w:rsid w:val="008551D9"/>
    <w:rsid w:val="008567FC"/>
    <w:rsid w:val="00861B79"/>
    <w:rsid w:val="008630A5"/>
    <w:rsid w:val="00865C9C"/>
    <w:rsid w:val="00870428"/>
    <w:rsid w:val="00870BF9"/>
    <w:rsid w:val="00870C14"/>
    <w:rsid w:val="008711B9"/>
    <w:rsid w:val="0087191E"/>
    <w:rsid w:val="00872B6A"/>
    <w:rsid w:val="00873FC1"/>
    <w:rsid w:val="00876F6C"/>
    <w:rsid w:val="008805D5"/>
    <w:rsid w:val="00883508"/>
    <w:rsid w:val="00885972"/>
    <w:rsid w:val="00890BBB"/>
    <w:rsid w:val="00891F67"/>
    <w:rsid w:val="008946EF"/>
    <w:rsid w:val="008A4005"/>
    <w:rsid w:val="008A71BE"/>
    <w:rsid w:val="008A7ED9"/>
    <w:rsid w:val="008B0BE8"/>
    <w:rsid w:val="008B3B5F"/>
    <w:rsid w:val="008B3EA4"/>
    <w:rsid w:val="008B70DB"/>
    <w:rsid w:val="008B7483"/>
    <w:rsid w:val="008C0DE0"/>
    <w:rsid w:val="008C15DA"/>
    <w:rsid w:val="008C5A4A"/>
    <w:rsid w:val="008C6C9F"/>
    <w:rsid w:val="008D0C13"/>
    <w:rsid w:val="008D0D80"/>
    <w:rsid w:val="008D5E63"/>
    <w:rsid w:val="008E0E4B"/>
    <w:rsid w:val="008F0C9F"/>
    <w:rsid w:val="008F2D6D"/>
    <w:rsid w:val="008F3709"/>
    <w:rsid w:val="008F7095"/>
    <w:rsid w:val="00906080"/>
    <w:rsid w:val="00906533"/>
    <w:rsid w:val="00907544"/>
    <w:rsid w:val="00911278"/>
    <w:rsid w:val="00917EFB"/>
    <w:rsid w:val="00920C7D"/>
    <w:rsid w:val="00923335"/>
    <w:rsid w:val="009234ED"/>
    <w:rsid w:val="009279B0"/>
    <w:rsid w:val="009303CB"/>
    <w:rsid w:val="009328E3"/>
    <w:rsid w:val="009409AC"/>
    <w:rsid w:val="00940A83"/>
    <w:rsid w:val="00944698"/>
    <w:rsid w:val="00945327"/>
    <w:rsid w:val="00946391"/>
    <w:rsid w:val="00950589"/>
    <w:rsid w:val="0095271E"/>
    <w:rsid w:val="00953E31"/>
    <w:rsid w:val="00956098"/>
    <w:rsid w:val="00957F7D"/>
    <w:rsid w:val="00960100"/>
    <w:rsid w:val="0096085E"/>
    <w:rsid w:val="00962D65"/>
    <w:rsid w:val="00963D0F"/>
    <w:rsid w:val="009714C2"/>
    <w:rsid w:val="00971E47"/>
    <w:rsid w:val="009750FD"/>
    <w:rsid w:val="0097737D"/>
    <w:rsid w:val="00980502"/>
    <w:rsid w:val="009815B7"/>
    <w:rsid w:val="00981DEF"/>
    <w:rsid w:val="00983097"/>
    <w:rsid w:val="0098362A"/>
    <w:rsid w:val="009842E2"/>
    <w:rsid w:val="009851C4"/>
    <w:rsid w:val="0099308C"/>
    <w:rsid w:val="00996BD5"/>
    <w:rsid w:val="00997379"/>
    <w:rsid w:val="009A2EB9"/>
    <w:rsid w:val="009A5B42"/>
    <w:rsid w:val="009A798F"/>
    <w:rsid w:val="009C68D2"/>
    <w:rsid w:val="009D4D6C"/>
    <w:rsid w:val="009D5BE4"/>
    <w:rsid w:val="009D7E5E"/>
    <w:rsid w:val="009E349A"/>
    <w:rsid w:val="009E42D8"/>
    <w:rsid w:val="009E5301"/>
    <w:rsid w:val="009E7CC4"/>
    <w:rsid w:val="009F147C"/>
    <w:rsid w:val="00A030F5"/>
    <w:rsid w:val="00A050CF"/>
    <w:rsid w:val="00A23C71"/>
    <w:rsid w:val="00A24799"/>
    <w:rsid w:val="00A2721D"/>
    <w:rsid w:val="00A32236"/>
    <w:rsid w:val="00A328B0"/>
    <w:rsid w:val="00A3384D"/>
    <w:rsid w:val="00A35ED4"/>
    <w:rsid w:val="00A400DF"/>
    <w:rsid w:val="00A40ECC"/>
    <w:rsid w:val="00A42D6E"/>
    <w:rsid w:val="00A47740"/>
    <w:rsid w:val="00A5743F"/>
    <w:rsid w:val="00A60C2B"/>
    <w:rsid w:val="00A649DF"/>
    <w:rsid w:val="00A66DC2"/>
    <w:rsid w:val="00A66E4B"/>
    <w:rsid w:val="00A74C63"/>
    <w:rsid w:val="00A74FB2"/>
    <w:rsid w:val="00A76549"/>
    <w:rsid w:val="00A81C29"/>
    <w:rsid w:val="00A86DCE"/>
    <w:rsid w:val="00A86E2E"/>
    <w:rsid w:val="00A876D0"/>
    <w:rsid w:val="00A953D4"/>
    <w:rsid w:val="00AA41E9"/>
    <w:rsid w:val="00AA5171"/>
    <w:rsid w:val="00AA6555"/>
    <w:rsid w:val="00AA72FA"/>
    <w:rsid w:val="00AB1C4C"/>
    <w:rsid w:val="00AC4DD0"/>
    <w:rsid w:val="00AC7702"/>
    <w:rsid w:val="00AD27D7"/>
    <w:rsid w:val="00AD4E3C"/>
    <w:rsid w:val="00AD518B"/>
    <w:rsid w:val="00AE0F86"/>
    <w:rsid w:val="00AE2681"/>
    <w:rsid w:val="00AE31FD"/>
    <w:rsid w:val="00AE6D4B"/>
    <w:rsid w:val="00AF0C02"/>
    <w:rsid w:val="00AF6220"/>
    <w:rsid w:val="00B00075"/>
    <w:rsid w:val="00B12EB3"/>
    <w:rsid w:val="00B14823"/>
    <w:rsid w:val="00B15769"/>
    <w:rsid w:val="00B1585A"/>
    <w:rsid w:val="00B16219"/>
    <w:rsid w:val="00B20AE8"/>
    <w:rsid w:val="00B21522"/>
    <w:rsid w:val="00B23C82"/>
    <w:rsid w:val="00B3156C"/>
    <w:rsid w:val="00B35170"/>
    <w:rsid w:val="00B35631"/>
    <w:rsid w:val="00B361EF"/>
    <w:rsid w:val="00B37EE3"/>
    <w:rsid w:val="00B43941"/>
    <w:rsid w:val="00B504FD"/>
    <w:rsid w:val="00B50F95"/>
    <w:rsid w:val="00B55494"/>
    <w:rsid w:val="00B5763C"/>
    <w:rsid w:val="00B615A4"/>
    <w:rsid w:val="00B66F14"/>
    <w:rsid w:val="00B704C7"/>
    <w:rsid w:val="00B76B3B"/>
    <w:rsid w:val="00B770EB"/>
    <w:rsid w:val="00B77E47"/>
    <w:rsid w:val="00B8751F"/>
    <w:rsid w:val="00B93D13"/>
    <w:rsid w:val="00B95FE9"/>
    <w:rsid w:val="00BA75BF"/>
    <w:rsid w:val="00BB2C56"/>
    <w:rsid w:val="00BB5F91"/>
    <w:rsid w:val="00BB76D7"/>
    <w:rsid w:val="00BC0C2F"/>
    <w:rsid w:val="00BC491F"/>
    <w:rsid w:val="00BD4C28"/>
    <w:rsid w:val="00BD5760"/>
    <w:rsid w:val="00BE7ACD"/>
    <w:rsid w:val="00BF3B70"/>
    <w:rsid w:val="00BF43F5"/>
    <w:rsid w:val="00BF5B45"/>
    <w:rsid w:val="00C0123B"/>
    <w:rsid w:val="00C05D35"/>
    <w:rsid w:val="00C068E6"/>
    <w:rsid w:val="00C06E02"/>
    <w:rsid w:val="00C11307"/>
    <w:rsid w:val="00C1209F"/>
    <w:rsid w:val="00C23346"/>
    <w:rsid w:val="00C274E3"/>
    <w:rsid w:val="00C300AB"/>
    <w:rsid w:val="00C30B5A"/>
    <w:rsid w:val="00C40024"/>
    <w:rsid w:val="00C40FA5"/>
    <w:rsid w:val="00C41B5B"/>
    <w:rsid w:val="00C43FA8"/>
    <w:rsid w:val="00C475EA"/>
    <w:rsid w:val="00C52512"/>
    <w:rsid w:val="00C538F0"/>
    <w:rsid w:val="00C53C49"/>
    <w:rsid w:val="00C542CD"/>
    <w:rsid w:val="00C544B5"/>
    <w:rsid w:val="00C552AE"/>
    <w:rsid w:val="00C557AD"/>
    <w:rsid w:val="00C606EC"/>
    <w:rsid w:val="00C64517"/>
    <w:rsid w:val="00C6480A"/>
    <w:rsid w:val="00C72EB9"/>
    <w:rsid w:val="00C86696"/>
    <w:rsid w:val="00C9449A"/>
    <w:rsid w:val="00CA0499"/>
    <w:rsid w:val="00CA1435"/>
    <w:rsid w:val="00CA3158"/>
    <w:rsid w:val="00CA6E48"/>
    <w:rsid w:val="00CA6FFD"/>
    <w:rsid w:val="00CA79F1"/>
    <w:rsid w:val="00CB2513"/>
    <w:rsid w:val="00CB3E58"/>
    <w:rsid w:val="00CB5628"/>
    <w:rsid w:val="00CB7ABC"/>
    <w:rsid w:val="00CC7A31"/>
    <w:rsid w:val="00CC7C35"/>
    <w:rsid w:val="00CD1E28"/>
    <w:rsid w:val="00CE1AA3"/>
    <w:rsid w:val="00CE51F3"/>
    <w:rsid w:val="00CF0218"/>
    <w:rsid w:val="00CF3173"/>
    <w:rsid w:val="00CF651B"/>
    <w:rsid w:val="00CF6982"/>
    <w:rsid w:val="00D061C1"/>
    <w:rsid w:val="00D1011A"/>
    <w:rsid w:val="00D11648"/>
    <w:rsid w:val="00D16DDF"/>
    <w:rsid w:val="00D23D2F"/>
    <w:rsid w:val="00D24181"/>
    <w:rsid w:val="00D2547F"/>
    <w:rsid w:val="00D2556F"/>
    <w:rsid w:val="00D315EC"/>
    <w:rsid w:val="00D329DA"/>
    <w:rsid w:val="00D3490D"/>
    <w:rsid w:val="00D418DD"/>
    <w:rsid w:val="00D43DDC"/>
    <w:rsid w:val="00D4451A"/>
    <w:rsid w:val="00D51FBA"/>
    <w:rsid w:val="00D52480"/>
    <w:rsid w:val="00D52DAD"/>
    <w:rsid w:val="00D55BF8"/>
    <w:rsid w:val="00D60D9A"/>
    <w:rsid w:val="00D635C1"/>
    <w:rsid w:val="00D67388"/>
    <w:rsid w:val="00D67583"/>
    <w:rsid w:val="00D67A33"/>
    <w:rsid w:val="00D7624A"/>
    <w:rsid w:val="00D8652F"/>
    <w:rsid w:val="00D94922"/>
    <w:rsid w:val="00D95184"/>
    <w:rsid w:val="00D95631"/>
    <w:rsid w:val="00D97E69"/>
    <w:rsid w:val="00DA2465"/>
    <w:rsid w:val="00DA2CB3"/>
    <w:rsid w:val="00DA2EAB"/>
    <w:rsid w:val="00DA5614"/>
    <w:rsid w:val="00DB6D00"/>
    <w:rsid w:val="00DC368D"/>
    <w:rsid w:val="00DC5FFA"/>
    <w:rsid w:val="00DD29C2"/>
    <w:rsid w:val="00DE0FF6"/>
    <w:rsid w:val="00DE12B4"/>
    <w:rsid w:val="00DE34D7"/>
    <w:rsid w:val="00DE3994"/>
    <w:rsid w:val="00DE6A82"/>
    <w:rsid w:val="00DE74CD"/>
    <w:rsid w:val="00DE7E62"/>
    <w:rsid w:val="00DF01EC"/>
    <w:rsid w:val="00DF6E4D"/>
    <w:rsid w:val="00DF748E"/>
    <w:rsid w:val="00E0200C"/>
    <w:rsid w:val="00E05CDD"/>
    <w:rsid w:val="00E06637"/>
    <w:rsid w:val="00E0750E"/>
    <w:rsid w:val="00E07CE2"/>
    <w:rsid w:val="00E1029A"/>
    <w:rsid w:val="00E13BF2"/>
    <w:rsid w:val="00E13FB7"/>
    <w:rsid w:val="00E1651C"/>
    <w:rsid w:val="00E23316"/>
    <w:rsid w:val="00E2395D"/>
    <w:rsid w:val="00E24CFD"/>
    <w:rsid w:val="00E259FA"/>
    <w:rsid w:val="00E25F03"/>
    <w:rsid w:val="00E30BE8"/>
    <w:rsid w:val="00E311BF"/>
    <w:rsid w:val="00E33DAE"/>
    <w:rsid w:val="00E33EF4"/>
    <w:rsid w:val="00E362C5"/>
    <w:rsid w:val="00E41FAB"/>
    <w:rsid w:val="00E428BB"/>
    <w:rsid w:val="00E50385"/>
    <w:rsid w:val="00E52C7B"/>
    <w:rsid w:val="00E60E7B"/>
    <w:rsid w:val="00E61119"/>
    <w:rsid w:val="00E62EAC"/>
    <w:rsid w:val="00E66892"/>
    <w:rsid w:val="00E749D4"/>
    <w:rsid w:val="00E77259"/>
    <w:rsid w:val="00E80FDB"/>
    <w:rsid w:val="00E82583"/>
    <w:rsid w:val="00E82C3C"/>
    <w:rsid w:val="00E835E0"/>
    <w:rsid w:val="00E8674C"/>
    <w:rsid w:val="00E87A26"/>
    <w:rsid w:val="00E920FD"/>
    <w:rsid w:val="00E96B51"/>
    <w:rsid w:val="00EA1DC7"/>
    <w:rsid w:val="00EB77BC"/>
    <w:rsid w:val="00EB7DEA"/>
    <w:rsid w:val="00EC2C15"/>
    <w:rsid w:val="00EC4B77"/>
    <w:rsid w:val="00EC5E32"/>
    <w:rsid w:val="00EC7721"/>
    <w:rsid w:val="00ED2D84"/>
    <w:rsid w:val="00ED3BDF"/>
    <w:rsid w:val="00ED4C8F"/>
    <w:rsid w:val="00ED6D02"/>
    <w:rsid w:val="00ED717A"/>
    <w:rsid w:val="00EE064A"/>
    <w:rsid w:val="00EE4AD0"/>
    <w:rsid w:val="00EE5D4F"/>
    <w:rsid w:val="00EF1527"/>
    <w:rsid w:val="00EF211C"/>
    <w:rsid w:val="00EF4FFA"/>
    <w:rsid w:val="00EF5B1A"/>
    <w:rsid w:val="00EF6150"/>
    <w:rsid w:val="00F01D8A"/>
    <w:rsid w:val="00F13700"/>
    <w:rsid w:val="00F13D60"/>
    <w:rsid w:val="00F16B9D"/>
    <w:rsid w:val="00F2015E"/>
    <w:rsid w:val="00F23715"/>
    <w:rsid w:val="00F248ED"/>
    <w:rsid w:val="00F26175"/>
    <w:rsid w:val="00F333AD"/>
    <w:rsid w:val="00F36943"/>
    <w:rsid w:val="00F4532F"/>
    <w:rsid w:val="00F45D5F"/>
    <w:rsid w:val="00F707CC"/>
    <w:rsid w:val="00F71132"/>
    <w:rsid w:val="00F71C6D"/>
    <w:rsid w:val="00F751A8"/>
    <w:rsid w:val="00F7644A"/>
    <w:rsid w:val="00F80685"/>
    <w:rsid w:val="00F80FCE"/>
    <w:rsid w:val="00F83911"/>
    <w:rsid w:val="00F9272F"/>
    <w:rsid w:val="00F93483"/>
    <w:rsid w:val="00F937BF"/>
    <w:rsid w:val="00FB22A6"/>
    <w:rsid w:val="00FB3AEC"/>
    <w:rsid w:val="00FB443E"/>
    <w:rsid w:val="00FB5F4C"/>
    <w:rsid w:val="00FC0B41"/>
    <w:rsid w:val="00FC1260"/>
    <w:rsid w:val="00FC195A"/>
    <w:rsid w:val="00FC1CB4"/>
    <w:rsid w:val="00FC3AA1"/>
    <w:rsid w:val="00FC3F1C"/>
    <w:rsid w:val="00FC65FA"/>
    <w:rsid w:val="00FC73F5"/>
    <w:rsid w:val="00FD080D"/>
    <w:rsid w:val="00FE1F63"/>
    <w:rsid w:val="00FE4EF1"/>
    <w:rsid w:val="00FF179E"/>
    <w:rsid w:val="00FF21B6"/>
    <w:rsid w:val="00FF6468"/>
    <w:rsid w:val="0900B9C1"/>
    <w:rsid w:val="09A7436B"/>
    <w:rsid w:val="23E8B089"/>
    <w:rsid w:val="2C9D3B72"/>
    <w:rsid w:val="32DCEF02"/>
    <w:rsid w:val="34AF7411"/>
    <w:rsid w:val="3AC3C208"/>
    <w:rsid w:val="43BE3681"/>
    <w:rsid w:val="458DB334"/>
    <w:rsid w:val="4AE0B7C6"/>
    <w:rsid w:val="4B9977BA"/>
    <w:rsid w:val="4DB893D6"/>
    <w:rsid w:val="62E9C842"/>
    <w:rsid w:val="6BB8994A"/>
    <w:rsid w:val="6C449030"/>
    <w:rsid w:val="6CD1AE4B"/>
    <w:rsid w:val="7298EB63"/>
    <w:rsid w:val="732CC85B"/>
    <w:rsid w:val="75281948"/>
    <w:rsid w:val="7B125C4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CE51FC"/>
  <w15:chartTrackingRefBased/>
  <w15:docId w15:val="{F667E8B9-8B7F-4BFE-B6D5-CC21B5A47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14871"/>
    <w:pPr>
      <w:keepNext/>
      <w:keepLines/>
      <w:numPr>
        <w:numId w:val="15"/>
      </w:numPr>
      <w:pBdr>
        <w:bottom w:val="dotted" w:sz="8" w:space="1" w:color="44546A" w:themeColor="text2"/>
      </w:pBdr>
      <w:spacing w:before="200" w:after="120" w:line="240" w:lineRule="auto"/>
      <w:jc w:val="both"/>
      <w:outlineLvl w:val="0"/>
    </w:pPr>
    <w:rPr>
      <w:rFonts w:ascii="Century Gothic" w:eastAsiaTheme="majorEastAsia" w:hAnsi="Century Gothic" w:cstheme="majorBidi"/>
      <w:b/>
      <w:iCs/>
      <w:caps/>
      <w:color w:val="44546A" w:themeColor="text2"/>
      <w:sz w:val="32"/>
      <w:szCs w:val="28"/>
      <w:bdr w:val="none" w:sz="0" w:space="0" w:color="auto" w:frame="1"/>
      <w:lang w:eastAsia="ja-JP"/>
    </w:rPr>
  </w:style>
  <w:style w:type="paragraph" w:styleId="Heading2">
    <w:name w:val="heading 2"/>
    <w:basedOn w:val="Normal"/>
    <w:next w:val="Normal"/>
    <w:link w:val="Heading2Char"/>
    <w:uiPriority w:val="9"/>
    <w:unhideWhenUsed/>
    <w:qFormat/>
    <w:rsid w:val="001C442F"/>
    <w:pPr>
      <w:keepNext/>
      <w:keepLines/>
      <w:spacing w:before="120" w:after="120" w:line="260" w:lineRule="atLeast"/>
      <w:outlineLvl w:val="1"/>
    </w:pPr>
    <w:rPr>
      <w:rFonts w:ascii="Trade Gothic LT Com Cn" w:eastAsia="Times New Roman" w:hAnsi="Trade Gothic LT Com Cn" w:cs="Times New Roman"/>
      <w:b/>
      <w:bCs/>
      <w:color w:val="FF0000"/>
      <w:sz w:val="28"/>
      <w:szCs w:val="28"/>
      <w:lang w:val="en-GB"/>
    </w:rPr>
  </w:style>
  <w:style w:type="paragraph" w:styleId="Heading5">
    <w:name w:val="heading 5"/>
    <w:basedOn w:val="Normal"/>
    <w:next w:val="Normal"/>
    <w:link w:val="Heading5Char"/>
    <w:uiPriority w:val="9"/>
    <w:semiHidden/>
    <w:unhideWhenUsed/>
    <w:qFormat/>
    <w:rsid w:val="006225DD"/>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C442F"/>
    <w:rPr>
      <w:rFonts w:ascii="Trade Gothic LT Com Cn" w:eastAsia="Times New Roman" w:hAnsi="Trade Gothic LT Com Cn" w:cs="Times New Roman"/>
      <w:b/>
      <w:bCs/>
      <w:color w:val="FF0000"/>
      <w:sz w:val="28"/>
      <w:szCs w:val="28"/>
      <w:lang w:val="en-GB"/>
    </w:rPr>
  </w:style>
  <w:style w:type="character" w:customStyle="1" w:styleId="ListParagraphChar">
    <w:name w:val="List Paragraph Char"/>
    <w:aliases w:val="Bullet List Char,FooterText Char,Colorful List Accent 1 Char,numbered Char,Paragraphe de liste1 Char,列出段落 Char,列出段落1 Char,Bulletr List Paragraph Char,List Paragraph2 Char,List Paragraph21 Char,Párrafo de lista1 Char,リスト段落1 Char"/>
    <w:link w:val="ListParagraph"/>
    <w:uiPriority w:val="34"/>
    <w:qFormat/>
    <w:locked/>
    <w:rsid w:val="001C442F"/>
    <w:rPr>
      <w:rFonts w:ascii="SimSun" w:eastAsia="SimSun" w:hAnsi="SimSun"/>
      <w:lang w:val="en-GB"/>
    </w:rPr>
  </w:style>
  <w:style w:type="paragraph" w:styleId="ListParagraph">
    <w:name w:val="List Paragraph"/>
    <w:aliases w:val="Bullet List,FooterText,Colorful List Accent 1,numbered,Paragraphe de liste1,列出段落,列出段落1,Bulletr List Paragraph,List Paragraph2,List Paragraph21,Párrafo de lista1,Parágrafo da Lista1,リスト段落1,Plan,Dot pt,F5 List Paragraph,????,Ha,Bullets"/>
    <w:basedOn w:val="Normal"/>
    <w:link w:val="ListParagraphChar"/>
    <w:uiPriority w:val="34"/>
    <w:qFormat/>
    <w:rsid w:val="001C442F"/>
    <w:pPr>
      <w:spacing w:after="0" w:line="276" w:lineRule="auto"/>
      <w:ind w:left="720" w:hanging="360"/>
      <w:jc w:val="both"/>
    </w:pPr>
    <w:rPr>
      <w:rFonts w:ascii="SimSun" w:eastAsia="SimSun" w:hAnsi="SimSun"/>
      <w:lang w:val="en-GB"/>
    </w:rPr>
  </w:style>
  <w:style w:type="paragraph" w:customStyle="1" w:styleId="Default">
    <w:name w:val="Default"/>
    <w:rsid w:val="001C442F"/>
    <w:pPr>
      <w:autoSpaceDE w:val="0"/>
      <w:autoSpaceDN w:val="0"/>
      <w:adjustRightInd w:val="0"/>
      <w:spacing w:after="0" w:line="240" w:lineRule="auto"/>
    </w:pPr>
    <w:rPr>
      <w:rFonts w:ascii="Arial" w:hAnsi="Arial" w:cs="Arial"/>
      <w:color w:val="000000"/>
      <w:sz w:val="24"/>
      <w:szCs w:val="24"/>
      <w:lang w:val="en-GB"/>
    </w:rPr>
  </w:style>
  <w:style w:type="paragraph" w:styleId="CommentText">
    <w:name w:val="annotation text"/>
    <w:basedOn w:val="Normal"/>
    <w:link w:val="CommentTextChar"/>
    <w:uiPriority w:val="99"/>
    <w:unhideWhenUsed/>
    <w:rsid w:val="002758ED"/>
    <w:pPr>
      <w:spacing w:after="120" w:line="240" w:lineRule="auto"/>
    </w:pPr>
    <w:rPr>
      <w:sz w:val="20"/>
      <w:szCs w:val="20"/>
      <w:lang w:val="en-GB"/>
    </w:rPr>
  </w:style>
  <w:style w:type="character" w:customStyle="1" w:styleId="CommentTextChar">
    <w:name w:val="Comment Text Char"/>
    <w:basedOn w:val="DefaultParagraphFont"/>
    <w:link w:val="CommentText"/>
    <w:uiPriority w:val="99"/>
    <w:rsid w:val="002758ED"/>
    <w:rPr>
      <w:sz w:val="20"/>
      <w:szCs w:val="20"/>
      <w:lang w:val="en-GB"/>
    </w:rPr>
  </w:style>
  <w:style w:type="character" w:styleId="CommentReference">
    <w:name w:val="annotation reference"/>
    <w:uiPriority w:val="99"/>
    <w:semiHidden/>
    <w:rsid w:val="00283793"/>
    <w:rPr>
      <w:sz w:val="16"/>
      <w:szCs w:val="16"/>
    </w:rPr>
  </w:style>
  <w:style w:type="paragraph" w:styleId="BalloonText">
    <w:name w:val="Balloon Text"/>
    <w:basedOn w:val="Normal"/>
    <w:link w:val="BalloonTextChar"/>
    <w:uiPriority w:val="99"/>
    <w:semiHidden/>
    <w:unhideWhenUsed/>
    <w:rsid w:val="002837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3793"/>
    <w:rPr>
      <w:rFonts w:ascii="Segoe UI" w:hAnsi="Segoe UI" w:cs="Segoe UI"/>
      <w:sz w:val="18"/>
      <w:szCs w:val="18"/>
    </w:rPr>
  </w:style>
  <w:style w:type="paragraph" w:customStyle="1" w:styleId="textbox">
    <w:name w:val="textbox"/>
    <w:basedOn w:val="Normal"/>
    <w:rsid w:val="003D0F71"/>
    <w:pPr>
      <w:spacing w:before="100" w:beforeAutospacing="1" w:after="100" w:afterAutospacing="1" w:line="240" w:lineRule="auto"/>
    </w:pPr>
    <w:rPr>
      <w:rFonts w:ascii="Times New Roman" w:eastAsia="Times New Roman" w:hAnsi="Times New Roman" w:cs="Times New Roman"/>
      <w:sz w:val="24"/>
      <w:szCs w:val="24"/>
    </w:rPr>
  </w:style>
  <w:style w:type="paragraph" w:styleId="PlainText">
    <w:name w:val="Plain Text"/>
    <w:basedOn w:val="Normal"/>
    <w:link w:val="PlainTextChar"/>
    <w:semiHidden/>
    <w:rsid w:val="00657BFC"/>
    <w:pPr>
      <w:spacing w:after="0" w:line="240" w:lineRule="auto"/>
    </w:pPr>
    <w:rPr>
      <w:rFonts w:ascii="Courier New" w:eastAsia="Times New Roman" w:hAnsi="Courier New" w:cs="Arial Unicode MS"/>
      <w:sz w:val="20"/>
      <w:szCs w:val="20"/>
      <w:lang w:val="x-none" w:eastAsia="x-none" w:bidi="km-KH"/>
    </w:rPr>
  </w:style>
  <w:style w:type="character" w:customStyle="1" w:styleId="PlainTextChar">
    <w:name w:val="Plain Text Char"/>
    <w:basedOn w:val="DefaultParagraphFont"/>
    <w:link w:val="PlainText"/>
    <w:semiHidden/>
    <w:rsid w:val="00657BFC"/>
    <w:rPr>
      <w:rFonts w:ascii="Courier New" w:eastAsia="Times New Roman" w:hAnsi="Courier New" w:cs="Arial Unicode MS"/>
      <w:sz w:val="20"/>
      <w:szCs w:val="20"/>
      <w:lang w:val="x-none" w:eastAsia="x-none" w:bidi="km-KH"/>
    </w:rPr>
  </w:style>
  <w:style w:type="paragraph" w:styleId="CommentSubject">
    <w:name w:val="annotation subject"/>
    <w:basedOn w:val="CommentText"/>
    <w:next w:val="CommentText"/>
    <w:link w:val="CommentSubjectChar"/>
    <w:uiPriority w:val="99"/>
    <w:semiHidden/>
    <w:unhideWhenUsed/>
    <w:rsid w:val="000E7EA3"/>
    <w:pPr>
      <w:spacing w:after="160"/>
    </w:pPr>
    <w:rPr>
      <w:b/>
      <w:bCs/>
      <w:lang w:val="en-US"/>
    </w:rPr>
  </w:style>
  <w:style w:type="character" w:customStyle="1" w:styleId="CommentSubjectChar">
    <w:name w:val="Comment Subject Char"/>
    <w:basedOn w:val="CommentTextChar"/>
    <w:link w:val="CommentSubject"/>
    <w:uiPriority w:val="99"/>
    <w:semiHidden/>
    <w:rsid w:val="000E7EA3"/>
    <w:rPr>
      <w:b/>
      <w:bCs/>
      <w:sz w:val="20"/>
      <w:szCs w:val="20"/>
      <w:lang w:val="en-GB"/>
    </w:rPr>
  </w:style>
  <w:style w:type="paragraph" w:styleId="Header">
    <w:name w:val="header"/>
    <w:basedOn w:val="Normal"/>
    <w:link w:val="HeaderChar"/>
    <w:uiPriority w:val="99"/>
    <w:unhideWhenUsed/>
    <w:rsid w:val="005361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615D"/>
  </w:style>
  <w:style w:type="paragraph" w:styleId="Footer">
    <w:name w:val="footer"/>
    <w:basedOn w:val="Normal"/>
    <w:link w:val="FooterChar"/>
    <w:uiPriority w:val="99"/>
    <w:unhideWhenUsed/>
    <w:rsid w:val="005361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615D"/>
  </w:style>
  <w:style w:type="paragraph" w:customStyle="1" w:styleId="WW-BodyText2">
    <w:name w:val="WW-Body Text 2"/>
    <w:basedOn w:val="Normal"/>
    <w:rsid w:val="006D1AAC"/>
    <w:pPr>
      <w:spacing w:after="0" w:line="240" w:lineRule="auto"/>
      <w:jc w:val="both"/>
    </w:pPr>
    <w:rPr>
      <w:rFonts w:ascii="Arial" w:eastAsia="Times New Roman" w:hAnsi="Arial" w:cs="Times New Roman"/>
      <w:iCs/>
      <w:szCs w:val="20"/>
      <w:lang w:val="de-CH" w:eastAsia="ar-SA"/>
    </w:rPr>
  </w:style>
  <w:style w:type="paragraph" w:styleId="Revision">
    <w:name w:val="Revision"/>
    <w:hidden/>
    <w:uiPriority w:val="99"/>
    <w:semiHidden/>
    <w:rsid w:val="005A3A1A"/>
    <w:pPr>
      <w:spacing w:after="0" w:line="240" w:lineRule="auto"/>
    </w:pPr>
  </w:style>
  <w:style w:type="paragraph" w:styleId="FootnoteText">
    <w:name w:val="footnote text"/>
    <w:basedOn w:val="Normal"/>
    <w:link w:val="FootnoteTextChar"/>
    <w:uiPriority w:val="99"/>
    <w:semiHidden/>
    <w:unhideWhenUsed/>
    <w:rsid w:val="00517E0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17E00"/>
    <w:rPr>
      <w:sz w:val="20"/>
      <w:szCs w:val="20"/>
    </w:rPr>
  </w:style>
  <w:style w:type="character" w:styleId="FootnoteReference">
    <w:name w:val="footnote reference"/>
    <w:basedOn w:val="DefaultParagraphFont"/>
    <w:uiPriority w:val="99"/>
    <w:semiHidden/>
    <w:unhideWhenUsed/>
    <w:rsid w:val="00517E00"/>
    <w:rPr>
      <w:vertAlign w:val="superscript"/>
    </w:rPr>
  </w:style>
  <w:style w:type="paragraph" w:styleId="Title">
    <w:name w:val="Title"/>
    <w:basedOn w:val="Normal"/>
    <w:next w:val="Normal"/>
    <w:link w:val="TitleChar"/>
    <w:uiPriority w:val="10"/>
    <w:qFormat/>
    <w:rsid w:val="00775C42"/>
    <w:pPr>
      <w:spacing w:after="0" w:line="240" w:lineRule="auto"/>
      <w:contextualSpacing/>
      <w:jc w:val="both"/>
    </w:pPr>
    <w:rPr>
      <w:rFonts w:asciiTheme="majorHAnsi" w:eastAsiaTheme="majorEastAsia" w:hAnsiTheme="majorHAnsi" w:cstheme="majorBidi"/>
      <w:iCs/>
      <w:color w:val="44546A" w:themeColor="text2"/>
      <w:kern w:val="28"/>
      <w:sz w:val="72"/>
      <w:szCs w:val="72"/>
      <w:bdr w:val="none" w:sz="0" w:space="0" w:color="auto" w:frame="1"/>
      <w:lang w:val="en-GB" w:eastAsia="ja-JP"/>
    </w:rPr>
  </w:style>
  <w:style w:type="character" w:customStyle="1" w:styleId="TitleChar">
    <w:name w:val="Title Char"/>
    <w:basedOn w:val="DefaultParagraphFont"/>
    <w:link w:val="Title"/>
    <w:uiPriority w:val="10"/>
    <w:rsid w:val="00775C42"/>
    <w:rPr>
      <w:rFonts w:asciiTheme="majorHAnsi" w:eastAsiaTheme="majorEastAsia" w:hAnsiTheme="majorHAnsi" w:cstheme="majorBidi"/>
      <w:iCs/>
      <w:color w:val="44546A" w:themeColor="text2"/>
      <w:kern w:val="28"/>
      <w:sz w:val="72"/>
      <w:szCs w:val="72"/>
      <w:bdr w:val="none" w:sz="0" w:space="0" w:color="auto" w:frame="1"/>
      <w:lang w:val="en-GB" w:eastAsia="ja-JP"/>
    </w:rPr>
  </w:style>
  <w:style w:type="character" w:styleId="Hyperlink">
    <w:name w:val="Hyperlink"/>
    <w:basedOn w:val="DefaultParagraphFont"/>
    <w:uiPriority w:val="99"/>
    <w:unhideWhenUsed/>
    <w:rsid w:val="00775C42"/>
    <w:rPr>
      <w:color w:val="8496B0" w:themeColor="text2" w:themeTint="99"/>
      <w:u w:val="single"/>
    </w:rPr>
  </w:style>
  <w:style w:type="paragraph" w:styleId="NoSpacing">
    <w:name w:val="No Spacing"/>
    <w:link w:val="NoSpacingChar"/>
    <w:uiPriority w:val="1"/>
    <w:qFormat/>
    <w:rsid w:val="00775C42"/>
    <w:pPr>
      <w:spacing w:after="0" w:line="240" w:lineRule="auto"/>
    </w:pPr>
    <w:rPr>
      <w:rFonts w:ascii="Calibri" w:eastAsiaTheme="minorEastAsia" w:hAnsi="Calibri"/>
      <w:sz w:val="20"/>
      <w:szCs w:val="17"/>
      <w:lang w:val="en-GB" w:eastAsia="ja-JP"/>
    </w:rPr>
  </w:style>
  <w:style w:type="character" w:customStyle="1" w:styleId="NoSpacingChar">
    <w:name w:val="No Spacing Char"/>
    <w:basedOn w:val="DefaultParagraphFont"/>
    <w:link w:val="NoSpacing"/>
    <w:uiPriority w:val="1"/>
    <w:rsid w:val="00775C42"/>
    <w:rPr>
      <w:rFonts w:ascii="Calibri" w:eastAsiaTheme="minorEastAsia" w:hAnsi="Calibri"/>
      <w:sz w:val="20"/>
      <w:szCs w:val="17"/>
      <w:lang w:val="en-GB" w:eastAsia="ja-JP"/>
    </w:rPr>
  </w:style>
  <w:style w:type="paragraph" w:customStyle="1" w:styleId="TableText">
    <w:name w:val="Table Text"/>
    <w:basedOn w:val="NoSpacing"/>
    <w:link w:val="TableTextChar"/>
    <w:qFormat/>
    <w:rsid w:val="00775C42"/>
    <w:pPr>
      <w:spacing w:before="60" w:after="60"/>
    </w:pPr>
    <w:rPr>
      <w:sz w:val="18"/>
    </w:rPr>
  </w:style>
  <w:style w:type="character" w:customStyle="1" w:styleId="TableTextChar">
    <w:name w:val="Table Text Char"/>
    <w:basedOn w:val="NoSpacingChar"/>
    <w:link w:val="TableText"/>
    <w:rsid w:val="00775C42"/>
    <w:rPr>
      <w:rFonts w:ascii="Calibri" w:eastAsiaTheme="minorEastAsia" w:hAnsi="Calibri"/>
      <w:sz w:val="18"/>
      <w:szCs w:val="17"/>
      <w:lang w:val="en-GB" w:eastAsia="ja-JP"/>
    </w:rPr>
  </w:style>
  <w:style w:type="paragraph" w:customStyle="1" w:styleId="TableTitle-Grey">
    <w:name w:val="Table Title - Grey"/>
    <w:basedOn w:val="TableText"/>
    <w:link w:val="TableTitle-GreyChar"/>
    <w:qFormat/>
    <w:rsid w:val="00775C42"/>
    <w:pPr>
      <w:jc w:val="right"/>
    </w:pPr>
    <w:rPr>
      <w:caps/>
      <w:color w:val="808080" w:themeColor="background1" w:themeShade="80"/>
    </w:rPr>
  </w:style>
  <w:style w:type="character" w:customStyle="1" w:styleId="TableTitle-GreyChar">
    <w:name w:val="Table Title - Grey Char"/>
    <w:basedOn w:val="TableTextChar"/>
    <w:link w:val="TableTitle-Grey"/>
    <w:rsid w:val="00775C42"/>
    <w:rPr>
      <w:rFonts w:ascii="Calibri" w:eastAsiaTheme="minorEastAsia" w:hAnsi="Calibri"/>
      <w:caps/>
      <w:color w:val="808080" w:themeColor="background1" w:themeShade="80"/>
      <w:sz w:val="18"/>
      <w:szCs w:val="17"/>
      <w:lang w:val="en-GB" w:eastAsia="ja-JP"/>
    </w:rPr>
  </w:style>
  <w:style w:type="character" w:customStyle="1" w:styleId="Heading1Char">
    <w:name w:val="Heading 1 Char"/>
    <w:basedOn w:val="DefaultParagraphFont"/>
    <w:link w:val="Heading1"/>
    <w:uiPriority w:val="9"/>
    <w:rsid w:val="00114871"/>
    <w:rPr>
      <w:rFonts w:ascii="Century Gothic" w:eastAsiaTheme="majorEastAsia" w:hAnsi="Century Gothic" w:cstheme="majorBidi"/>
      <w:b/>
      <w:iCs/>
      <w:caps/>
      <w:color w:val="44546A" w:themeColor="text2"/>
      <w:sz w:val="32"/>
      <w:szCs w:val="28"/>
      <w:bdr w:val="none" w:sz="0" w:space="0" w:color="auto" w:frame="1"/>
      <w:lang w:eastAsia="ja-JP"/>
    </w:rPr>
  </w:style>
  <w:style w:type="paragraph" w:styleId="TOCHeading">
    <w:name w:val="TOC Heading"/>
    <w:basedOn w:val="Heading1"/>
    <w:next w:val="Normal"/>
    <w:uiPriority w:val="39"/>
    <w:unhideWhenUsed/>
    <w:qFormat/>
    <w:rsid w:val="00114871"/>
    <w:pPr>
      <w:numPr>
        <w:numId w:val="0"/>
      </w:numPr>
      <w:pBdr>
        <w:bottom w:val="none" w:sz="0" w:space="0" w:color="auto"/>
      </w:pBdr>
      <w:spacing w:before="240" w:after="0" w:line="259" w:lineRule="auto"/>
      <w:jc w:val="left"/>
      <w:outlineLvl w:val="9"/>
    </w:pPr>
    <w:rPr>
      <w:rFonts w:asciiTheme="majorHAnsi" w:hAnsiTheme="majorHAnsi"/>
      <w:b w:val="0"/>
      <w:iCs w:val="0"/>
      <w:caps w:val="0"/>
      <w:color w:val="2F5496" w:themeColor="accent1" w:themeShade="BF"/>
      <w:szCs w:val="32"/>
      <w:bdr w:val="none" w:sz="0" w:space="0" w:color="auto"/>
      <w:lang w:val="fr-FR" w:eastAsia="fr-FR"/>
    </w:rPr>
  </w:style>
  <w:style w:type="paragraph" w:styleId="TOC1">
    <w:name w:val="toc 1"/>
    <w:basedOn w:val="Normal"/>
    <w:next w:val="Normal"/>
    <w:autoRedefine/>
    <w:uiPriority w:val="39"/>
    <w:unhideWhenUsed/>
    <w:rsid w:val="00114871"/>
    <w:pPr>
      <w:spacing w:after="100"/>
    </w:pPr>
  </w:style>
  <w:style w:type="paragraph" w:styleId="TOC2">
    <w:name w:val="toc 2"/>
    <w:basedOn w:val="Normal"/>
    <w:next w:val="Normal"/>
    <w:autoRedefine/>
    <w:uiPriority w:val="39"/>
    <w:unhideWhenUsed/>
    <w:rsid w:val="00114871"/>
    <w:pPr>
      <w:spacing w:after="100"/>
      <w:ind w:left="220"/>
    </w:pPr>
  </w:style>
  <w:style w:type="character" w:customStyle="1" w:styleId="Heading5Char">
    <w:name w:val="Heading 5 Char"/>
    <w:basedOn w:val="DefaultParagraphFont"/>
    <w:link w:val="Heading5"/>
    <w:uiPriority w:val="9"/>
    <w:rsid w:val="006225DD"/>
    <w:rPr>
      <w:rFonts w:asciiTheme="majorHAnsi" w:eastAsiaTheme="majorEastAsia" w:hAnsiTheme="majorHAnsi" w:cstheme="majorBidi"/>
      <w:color w:val="2F5496" w:themeColor="accent1" w:themeShade="BF"/>
    </w:rPr>
  </w:style>
  <w:style w:type="table" w:styleId="TableGrid">
    <w:name w:val="Table Grid"/>
    <w:basedOn w:val="TableNormal"/>
    <w:uiPriority w:val="39"/>
    <w:rsid w:val="00CE51F3"/>
    <w:pPr>
      <w:spacing w:after="0" w:line="240" w:lineRule="auto"/>
    </w:pPr>
    <w:rPr>
      <w:rFonts w:ascii="Times New Roman" w:eastAsia="Times New Roman" w:hAnsi="Times New Roman" w:cs="Times New Roman"/>
      <w:sz w:val="20"/>
      <w:szCs w:val="20"/>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9851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9851C4"/>
  </w:style>
  <w:style w:type="character" w:customStyle="1" w:styleId="eop">
    <w:name w:val="eop"/>
    <w:basedOn w:val="DefaultParagraphFont"/>
    <w:rsid w:val="009851C4"/>
  </w:style>
  <w:style w:type="character" w:styleId="Mention">
    <w:name w:val="Mention"/>
    <w:basedOn w:val="DefaultParagraphFont"/>
    <w:uiPriority w:val="99"/>
    <w:unhideWhenUsed/>
    <w:rsid w:val="00FC195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991145">
      <w:bodyDiv w:val="1"/>
      <w:marLeft w:val="0"/>
      <w:marRight w:val="0"/>
      <w:marTop w:val="0"/>
      <w:marBottom w:val="0"/>
      <w:divBdr>
        <w:top w:val="none" w:sz="0" w:space="0" w:color="auto"/>
        <w:left w:val="none" w:sz="0" w:space="0" w:color="auto"/>
        <w:bottom w:val="none" w:sz="0" w:space="0" w:color="auto"/>
        <w:right w:val="none" w:sz="0" w:space="0" w:color="auto"/>
      </w:divBdr>
    </w:div>
    <w:div w:id="151458929">
      <w:bodyDiv w:val="1"/>
      <w:marLeft w:val="0"/>
      <w:marRight w:val="0"/>
      <w:marTop w:val="0"/>
      <w:marBottom w:val="0"/>
      <w:divBdr>
        <w:top w:val="none" w:sz="0" w:space="0" w:color="auto"/>
        <w:left w:val="none" w:sz="0" w:space="0" w:color="auto"/>
        <w:bottom w:val="none" w:sz="0" w:space="0" w:color="auto"/>
        <w:right w:val="none" w:sz="0" w:space="0" w:color="auto"/>
      </w:divBdr>
    </w:div>
    <w:div w:id="280036411">
      <w:bodyDiv w:val="1"/>
      <w:marLeft w:val="0"/>
      <w:marRight w:val="0"/>
      <w:marTop w:val="0"/>
      <w:marBottom w:val="0"/>
      <w:divBdr>
        <w:top w:val="none" w:sz="0" w:space="0" w:color="auto"/>
        <w:left w:val="none" w:sz="0" w:space="0" w:color="auto"/>
        <w:bottom w:val="none" w:sz="0" w:space="0" w:color="auto"/>
        <w:right w:val="none" w:sz="0" w:space="0" w:color="auto"/>
      </w:divBdr>
    </w:div>
    <w:div w:id="423377756">
      <w:bodyDiv w:val="1"/>
      <w:marLeft w:val="0"/>
      <w:marRight w:val="0"/>
      <w:marTop w:val="0"/>
      <w:marBottom w:val="0"/>
      <w:divBdr>
        <w:top w:val="none" w:sz="0" w:space="0" w:color="auto"/>
        <w:left w:val="none" w:sz="0" w:space="0" w:color="auto"/>
        <w:bottom w:val="none" w:sz="0" w:space="0" w:color="auto"/>
        <w:right w:val="none" w:sz="0" w:space="0" w:color="auto"/>
      </w:divBdr>
    </w:div>
    <w:div w:id="440419760">
      <w:bodyDiv w:val="1"/>
      <w:marLeft w:val="0"/>
      <w:marRight w:val="0"/>
      <w:marTop w:val="0"/>
      <w:marBottom w:val="0"/>
      <w:divBdr>
        <w:top w:val="none" w:sz="0" w:space="0" w:color="auto"/>
        <w:left w:val="none" w:sz="0" w:space="0" w:color="auto"/>
        <w:bottom w:val="none" w:sz="0" w:space="0" w:color="auto"/>
        <w:right w:val="none" w:sz="0" w:space="0" w:color="auto"/>
      </w:divBdr>
    </w:div>
    <w:div w:id="450711517">
      <w:bodyDiv w:val="1"/>
      <w:marLeft w:val="0"/>
      <w:marRight w:val="0"/>
      <w:marTop w:val="0"/>
      <w:marBottom w:val="0"/>
      <w:divBdr>
        <w:top w:val="none" w:sz="0" w:space="0" w:color="auto"/>
        <w:left w:val="none" w:sz="0" w:space="0" w:color="auto"/>
        <w:bottom w:val="none" w:sz="0" w:space="0" w:color="auto"/>
        <w:right w:val="none" w:sz="0" w:space="0" w:color="auto"/>
      </w:divBdr>
    </w:div>
    <w:div w:id="552931712">
      <w:bodyDiv w:val="1"/>
      <w:marLeft w:val="0"/>
      <w:marRight w:val="0"/>
      <w:marTop w:val="0"/>
      <w:marBottom w:val="0"/>
      <w:divBdr>
        <w:top w:val="none" w:sz="0" w:space="0" w:color="auto"/>
        <w:left w:val="none" w:sz="0" w:space="0" w:color="auto"/>
        <w:bottom w:val="none" w:sz="0" w:space="0" w:color="auto"/>
        <w:right w:val="none" w:sz="0" w:space="0" w:color="auto"/>
      </w:divBdr>
    </w:div>
    <w:div w:id="632826997">
      <w:bodyDiv w:val="1"/>
      <w:marLeft w:val="0"/>
      <w:marRight w:val="0"/>
      <w:marTop w:val="0"/>
      <w:marBottom w:val="0"/>
      <w:divBdr>
        <w:top w:val="none" w:sz="0" w:space="0" w:color="auto"/>
        <w:left w:val="none" w:sz="0" w:space="0" w:color="auto"/>
        <w:bottom w:val="none" w:sz="0" w:space="0" w:color="auto"/>
        <w:right w:val="none" w:sz="0" w:space="0" w:color="auto"/>
      </w:divBdr>
    </w:div>
    <w:div w:id="691682714">
      <w:bodyDiv w:val="1"/>
      <w:marLeft w:val="0"/>
      <w:marRight w:val="0"/>
      <w:marTop w:val="0"/>
      <w:marBottom w:val="0"/>
      <w:divBdr>
        <w:top w:val="none" w:sz="0" w:space="0" w:color="auto"/>
        <w:left w:val="none" w:sz="0" w:space="0" w:color="auto"/>
        <w:bottom w:val="none" w:sz="0" w:space="0" w:color="auto"/>
        <w:right w:val="none" w:sz="0" w:space="0" w:color="auto"/>
      </w:divBdr>
    </w:div>
    <w:div w:id="728891787">
      <w:bodyDiv w:val="1"/>
      <w:marLeft w:val="0"/>
      <w:marRight w:val="0"/>
      <w:marTop w:val="0"/>
      <w:marBottom w:val="0"/>
      <w:divBdr>
        <w:top w:val="none" w:sz="0" w:space="0" w:color="auto"/>
        <w:left w:val="none" w:sz="0" w:space="0" w:color="auto"/>
        <w:bottom w:val="none" w:sz="0" w:space="0" w:color="auto"/>
        <w:right w:val="none" w:sz="0" w:space="0" w:color="auto"/>
      </w:divBdr>
    </w:div>
    <w:div w:id="1343895981">
      <w:bodyDiv w:val="1"/>
      <w:marLeft w:val="0"/>
      <w:marRight w:val="0"/>
      <w:marTop w:val="0"/>
      <w:marBottom w:val="0"/>
      <w:divBdr>
        <w:top w:val="none" w:sz="0" w:space="0" w:color="auto"/>
        <w:left w:val="none" w:sz="0" w:space="0" w:color="auto"/>
        <w:bottom w:val="none" w:sz="0" w:space="0" w:color="auto"/>
        <w:right w:val="none" w:sz="0" w:space="0" w:color="auto"/>
      </w:divBdr>
    </w:div>
    <w:div w:id="1438670054">
      <w:bodyDiv w:val="1"/>
      <w:marLeft w:val="0"/>
      <w:marRight w:val="0"/>
      <w:marTop w:val="0"/>
      <w:marBottom w:val="0"/>
      <w:divBdr>
        <w:top w:val="none" w:sz="0" w:space="0" w:color="auto"/>
        <w:left w:val="none" w:sz="0" w:space="0" w:color="auto"/>
        <w:bottom w:val="none" w:sz="0" w:space="0" w:color="auto"/>
        <w:right w:val="none" w:sz="0" w:space="0" w:color="auto"/>
      </w:divBdr>
    </w:div>
    <w:div w:id="1609241584">
      <w:bodyDiv w:val="1"/>
      <w:marLeft w:val="0"/>
      <w:marRight w:val="0"/>
      <w:marTop w:val="0"/>
      <w:marBottom w:val="0"/>
      <w:divBdr>
        <w:top w:val="none" w:sz="0" w:space="0" w:color="auto"/>
        <w:left w:val="none" w:sz="0" w:space="0" w:color="auto"/>
        <w:bottom w:val="none" w:sz="0" w:space="0" w:color="auto"/>
        <w:right w:val="none" w:sz="0" w:space="0" w:color="auto"/>
      </w:divBdr>
    </w:div>
    <w:div w:id="1626234709">
      <w:bodyDiv w:val="1"/>
      <w:marLeft w:val="0"/>
      <w:marRight w:val="0"/>
      <w:marTop w:val="0"/>
      <w:marBottom w:val="0"/>
      <w:divBdr>
        <w:top w:val="none" w:sz="0" w:space="0" w:color="auto"/>
        <w:left w:val="none" w:sz="0" w:space="0" w:color="auto"/>
        <w:bottom w:val="none" w:sz="0" w:space="0" w:color="auto"/>
        <w:right w:val="none" w:sz="0" w:space="0" w:color="auto"/>
      </w:divBdr>
      <w:divsChild>
        <w:div w:id="86123793">
          <w:marLeft w:val="0"/>
          <w:marRight w:val="0"/>
          <w:marTop w:val="0"/>
          <w:marBottom w:val="0"/>
          <w:divBdr>
            <w:top w:val="none" w:sz="0" w:space="0" w:color="auto"/>
            <w:left w:val="none" w:sz="0" w:space="0" w:color="auto"/>
            <w:bottom w:val="none" w:sz="0" w:space="0" w:color="auto"/>
            <w:right w:val="none" w:sz="0" w:space="0" w:color="auto"/>
          </w:divBdr>
        </w:div>
      </w:divsChild>
    </w:div>
    <w:div w:id="1812286259">
      <w:bodyDiv w:val="1"/>
      <w:marLeft w:val="0"/>
      <w:marRight w:val="0"/>
      <w:marTop w:val="0"/>
      <w:marBottom w:val="0"/>
      <w:divBdr>
        <w:top w:val="none" w:sz="0" w:space="0" w:color="auto"/>
        <w:left w:val="none" w:sz="0" w:space="0" w:color="auto"/>
        <w:bottom w:val="none" w:sz="0" w:space="0" w:color="auto"/>
        <w:right w:val="none" w:sz="0" w:space="0" w:color="auto"/>
      </w:divBdr>
    </w:div>
    <w:div w:id="1917857755">
      <w:bodyDiv w:val="1"/>
      <w:marLeft w:val="0"/>
      <w:marRight w:val="0"/>
      <w:marTop w:val="0"/>
      <w:marBottom w:val="0"/>
      <w:divBdr>
        <w:top w:val="none" w:sz="0" w:space="0" w:color="auto"/>
        <w:left w:val="none" w:sz="0" w:space="0" w:color="auto"/>
        <w:bottom w:val="none" w:sz="0" w:space="0" w:color="auto"/>
        <w:right w:val="none" w:sz="0" w:space="0" w:color="auto"/>
      </w:divBdr>
      <w:divsChild>
        <w:div w:id="88280926">
          <w:marLeft w:val="0"/>
          <w:marRight w:val="0"/>
          <w:marTop w:val="0"/>
          <w:marBottom w:val="0"/>
          <w:divBdr>
            <w:top w:val="none" w:sz="0" w:space="0" w:color="auto"/>
            <w:left w:val="none" w:sz="0" w:space="0" w:color="auto"/>
            <w:bottom w:val="none" w:sz="0" w:space="0" w:color="auto"/>
            <w:right w:val="none" w:sz="0" w:space="0" w:color="auto"/>
          </w:divBdr>
          <w:divsChild>
            <w:div w:id="1950428170">
              <w:marLeft w:val="0"/>
              <w:marRight w:val="0"/>
              <w:marTop w:val="0"/>
              <w:marBottom w:val="0"/>
              <w:divBdr>
                <w:top w:val="none" w:sz="0" w:space="0" w:color="auto"/>
                <w:left w:val="none" w:sz="0" w:space="0" w:color="auto"/>
                <w:bottom w:val="none" w:sz="0" w:space="0" w:color="auto"/>
                <w:right w:val="none" w:sz="0" w:space="0" w:color="auto"/>
              </w:divBdr>
            </w:div>
          </w:divsChild>
        </w:div>
        <w:div w:id="89784400">
          <w:marLeft w:val="0"/>
          <w:marRight w:val="0"/>
          <w:marTop w:val="0"/>
          <w:marBottom w:val="0"/>
          <w:divBdr>
            <w:top w:val="none" w:sz="0" w:space="0" w:color="auto"/>
            <w:left w:val="none" w:sz="0" w:space="0" w:color="auto"/>
            <w:bottom w:val="none" w:sz="0" w:space="0" w:color="auto"/>
            <w:right w:val="none" w:sz="0" w:space="0" w:color="auto"/>
          </w:divBdr>
          <w:divsChild>
            <w:div w:id="346643763">
              <w:marLeft w:val="0"/>
              <w:marRight w:val="0"/>
              <w:marTop w:val="0"/>
              <w:marBottom w:val="0"/>
              <w:divBdr>
                <w:top w:val="none" w:sz="0" w:space="0" w:color="auto"/>
                <w:left w:val="none" w:sz="0" w:space="0" w:color="auto"/>
                <w:bottom w:val="none" w:sz="0" w:space="0" w:color="auto"/>
                <w:right w:val="none" w:sz="0" w:space="0" w:color="auto"/>
              </w:divBdr>
            </w:div>
          </w:divsChild>
        </w:div>
        <w:div w:id="208079082">
          <w:marLeft w:val="0"/>
          <w:marRight w:val="0"/>
          <w:marTop w:val="0"/>
          <w:marBottom w:val="0"/>
          <w:divBdr>
            <w:top w:val="none" w:sz="0" w:space="0" w:color="auto"/>
            <w:left w:val="none" w:sz="0" w:space="0" w:color="auto"/>
            <w:bottom w:val="none" w:sz="0" w:space="0" w:color="auto"/>
            <w:right w:val="none" w:sz="0" w:space="0" w:color="auto"/>
          </w:divBdr>
          <w:divsChild>
            <w:div w:id="2053073077">
              <w:marLeft w:val="0"/>
              <w:marRight w:val="0"/>
              <w:marTop w:val="0"/>
              <w:marBottom w:val="0"/>
              <w:divBdr>
                <w:top w:val="none" w:sz="0" w:space="0" w:color="auto"/>
                <w:left w:val="none" w:sz="0" w:space="0" w:color="auto"/>
                <w:bottom w:val="none" w:sz="0" w:space="0" w:color="auto"/>
                <w:right w:val="none" w:sz="0" w:space="0" w:color="auto"/>
              </w:divBdr>
            </w:div>
          </w:divsChild>
        </w:div>
        <w:div w:id="311101561">
          <w:marLeft w:val="0"/>
          <w:marRight w:val="0"/>
          <w:marTop w:val="0"/>
          <w:marBottom w:val="0"/>
          <w:divBdr>
            <w:top w:val="none" w:sz="0" w:space="0" w:color="auto"/>
            <w:left w:val="none" w:sz="0" w:space="0" w:color="auto"/>
            <w:bottom w:val="none" w:sz="0" w:space="0" w:color="auto"/>
            <w:right w:val="none" w:sz="0" w:space="0" w:color="auto"/>
          </w:divBdr>
          <w:divsChild>
            <w:div w:id="74665363">
              <w:marLeft w:val="0"/>
              <w:marRight w:val="0"/>
              <w:marTop w:val="0"/>
              <w:marBottom w:val="0"/>
              <w:divBdr>
                <w:top w:val="none" w:sz="0" w:space="0" w:color="auto"/>
                <w:left w:val="none" w:sz="0" w:space="0" w:color="auto"/>
                <w:bottom w:val="none" w:sz="0" w:space="0" w:color="auto"/>
                <w:right w:val="none" w:sz="0" w:space="0" w:color="auto"/>
              </w:divBdr>
            </w:div>
          </w:divsChild>
        </w:div>
        <w:div w:id="495802877">
          <w:marLeft w:val="0"/>
          <w:marRight w:val="0"/>
          <w:marTop w:val="0"/>
          <w:marBottom w:val="0"/>
          <w:divBdr>
            <w:top w:val="none" w:sz="0" w:space="0" w:color="auto"/>
            <w:left w:val="none" w:sz="0" w:space="0" w:color="auto"/>
            <w:bottom w:val="none" w:sz="0" w:space="0" w:color="auto"/>
            <w:right w:val="none" w:sz="0" w:space="0" w:color="auto"/>
          </w:divBdr>
          <w:divsChild>
            <w:div w:id="199323797">
              <w:marLeft w:val="0"/>
              <w:marRight w:val="0"/>
              <w:marTop w:val="0"/>
              <w:marBottom w:val="0"/>
              <w:divBdr>
                <w:top w:val="none" w:sz="0" w:space="0" w:color="auto"/>
                <w:left w:val="none" w:sz="0" w:space="0" w:color="auto"/>
                <w:bottom w:val="none" w:sz="0" w:space="0" w:color="auto"/>
                <w:right w:val="none" w:sz="0" w:space="0" w:color="auto"/>
              </w:divBdr>
            </w:div>
          </w:divsChild>
        </w:div>
        <w:div w:id="646596170">
          <w:marLeft w:val="0"/>
          <w:marRight w:val="0"/>
          <w:marTop w:val="0"/>
          <w:marBottom w:val="0"/>
          <w:divBdr>
            <w:top w:val="none" w:sz="0" w:space="0" w:color="auto"/>
            <w:left w:val="none" w:sz="0" w:space="0" w:color="auto"/>
            <w:bottom w:val="none" w:sz="0" w:space="0" w:color="auto"/>
            <w:right w:val="none" w:sz="0" w:space="0" w:color="auto"/>
          </w:divBdr>
          <w:divsChild>
            <w:div w:id="203099438">
              <w:marLeft w:val="0"/>
              <w:marRight w:val="0"/>
              <w:marTop w:val="0"/>
              <w:marBottom w:val="0"/>
              <w:divBdr>
                <w:top w:val="none" w:sz="0" w:space="0" w:color="auto"/>
                <w:left w:val="none" w:sz="0" w:space="0" w:color="auto"/>
                <w:bottom w:val="none" w:sz="0" w:space="0" w:color="auto"/>
                <w:right w:val="none" w:sz="0" w:space="0" w:color="auto"/>
              </w:divBdr>
            </w:div>
          </w:divsChild>
        </w:div>
        <w:div w:id="658073452">
          <w:marLeft w:val="0"/>
          <w:marRight w:val="0"/>
          <w:marTop w:val="0"/>
          <w:marBottom w:val="0"/>
          <w:divBdr>
            <w:top w:val="none" w:sz="0" w:space="0" w:color="auto"/>
            <w:left w:val="none" w:sz="0" w:space="0" w:color="auto"/>
            <w:bottom w:val="none" w:sz="0" w:space="0" w:color="auto"/>
            <w:right w:val="none" w:sz="0" w:space="0" w:color="auto"/>
          </w:divBdr>
          <w:divsChild>
            <w:div w:id="1814906068">
              <w:marLeft w:val="0"/>
              <w:marRight w:val="0"/>
              <w:marTop w:val="0"/>
              <w:marBottom w:val="0"/>
              <w:divBdr>
                <w:top w:val="none" w:sz="0" w:space="0" w:color="auto"/>
                <w:left w:val="none" w:sz="0" w:space="0" w:color="auto"/>
                <w:bottom w:val="none" w:sz="0" w:space="0" w:color="auto"/>
                <w:right w:val="none" w:sz="0" w:space="0" w:color="auto"/>
              </w:divBdr>
            </w:div>
          </w:divsChild>
        </w:div>
        <w:div w:id="952516099">
          <w:marLeft w:val="0"/>
          <w:marRight w:val="0"/>
          <w:marTop w:val="0"/>
          <w:marBottom w:val="0"/>
          <w:divBdr>
            <w:top w:val="none" w:sz="0" w:space="0" w:color="auto"/>
            <w:left w:val="none" w:sz="0" w:space="0" w:color="auto"/>
            <w:bottom w:val="none" w:sz="0" w:space="0" w:color="auto"/>
            <w:right w:val="none" w:sz="0" w:space="0" w:color="auto"/>
          </w:divBdr>
          <w:divsChild>
            <w:div w:id="239407153">
              <w:marLeft w:val="0"/>
              <w:marRight w:val="0"/>
              <w:marTop w:val="0"/>
              <w:marBottom w:val="0"/>
              <w:divBdr>
                <w:top w:val="none" w:sz="0" w:space="0" w:color="auto"/>
                <w:left w:val="none" w:sz="0" w:space="0" w:color="auto"/>
                <w:bottom w:val="none" w:sz="0" w:space="0" w:color="auto"/>
                <w:right w:val="none" w:sz="0" w:space="0" w:color="auto"/>
              </w:divBdr>
            </w:div>
          </w:divsChild>
        </w:div>
        <w:div w:id="1084961398">
          <w:marLeft w:val="0"/>
          <w:marRight w:val="0"/>
          <w:marTop w:val="0"/>
          <w:marBottom w:val="0"/>
          <w:divBdr>
            <w:top w:val="none" w:sz="0" w:space="0" w:color="auto"/>
            <w:left w:val="none" w:sz="0" w:space="0" w:color="auto"/>
            <w:bottom w:val="none" w:sz="0" w:space="0" w:color="auto"/>
            <w:right w:val="none" w:sz="0" w:space="0" w:color="auto"/>
          </w:divBdr>
          <w:divsChild>
            <w:div w:id="989796766">
              <w:marLeft w:val="0"/>
              <w:marRight w:val="0"/>
              <w:marTop w:val="0"/>
              <w:marBottom w:val="0"/>
              <w:divBdr>
                <w:top w:val="none" w:sz="0" w:space="0" w:color="auto"/>
                <w:left w:val="none" w:sz="0" w:space="0" w:color="auto"/>
                <w:bottom w:val="none" w:sz="0" w:space="0" w:color="auto"/>
                <w:right w:val="none" w:sz="0" w:space="0" w:color="auto"/>
              </w:divBdr>
            </w:div>
          </w:divsChild>
        </w:div>
        <w:div w:id="1106651454">
          <w:marLeft w:val="0"/>
          <w:marRight w:val="0"/>
          <w:marTop w:val="0"/>
          <w:marBottom w:val="0"/>
          <w:divBdr>
            <w:top w:val="none" w:sz="0" w:space="0" w:color="auto"/>
            <w:left w:val="none" w:sz="0" w:space="0" w:color="auto"/>
            <w:bottom w:val="none" w:sz="0" w:space="0" w:color="auto"/>
            <w:right w:val="none" w:sz="0" w:space="0" w:color="auto"/>
          </w:divBdr>
          <w:divsChild>
            <w:div w:id="1097167845">
              <w:marLeft w:val="0"/>
              <w:marRight w:val="0"/>
              <w:marTop w:val="0"/>
              <w:marBottom w:val="0"/>
              <w:divBdr>
                <w:top w:val="none" w:sz="0" w:space="0" w:color="auto"/>
                <w:left w:val="none" w:sz="0" w:space="0" w:color="auto"/>
                <w:bottom w:val="none" w:sz="0" w:space="0" w:color="auto"/>
                <w:right w:val="none" w:sz="0" w:space="0" w:color="auto"/>
              </w:divBdr>
            </w:div>
          </w:divsChild>
        </w:div>
        <w:div w:id="1120609199">
          <w:marLeft w:val="0"/>
          <w:marRight w:val="0"/>
          <w:marTop w:val="0"/>
          <w:marBottom w:val="0"/>
          <w:divBdr>
            <w:top w:val="none" w:sz="0" w:space="0" w:color="auto"/>
            <w:left w:val="none" w:sz="0" w:space="0" w:color="auto"/>
            <w:bottom w:val="none" w:sz="0" w:space="0" w:color="auto"/>
            <w:right w:val="none" w:sz="0" w:space="0" w:color="auto"/>
          </w:divBdr>
          <w:divsChild>
            <w:div w:id="1780296845">
              <w:marLeft w:val="0"/>
              <w:marRight w:val="0"/>
              <w:marTop w:val="0"/>
              <w:marBottom w:val="0"/>
              <w:divBdr>
                <w:top w:val="none" w:sz="0" w:space="0" w:color="auto"/>
                <w:left w:val="none" w:sz="0" w:space="0" w:color="auto"/>
                <w:bottom w:val="none" w:sz="0" w:space="0" w:color="auto"/>
                <w:right w:val="none" w:sz="0" w:space="0" w:color="auto"/>
              </w:divBdr>
            </w:div>
          </w:divsChild>
        </w:div>
        <w:div w:id="1219127065">
          <w:marLeft w:val="0"/>
          <w:marRight w:val="0"/>
          <w:marTop w:val="0"/>
          <w:marBottom w:val="0"/>
          <w:divBdr>
            <w:top w:val="none" w:sz="0" w:space="0" w:color="auto"/>
            <w:left w:val="none" w:sz="0" w:space="0" w:color="auto"/>
            <w:bottom w:val="none" w:sz="0" w:space="0" w:color="auto"/>
            <w:right w:val="none" w:sz="0" w:space="0" w:color="auto"/>
          </w:divBdr>
          <w:divsChild>
            <w:div w:id="1288271936">
              <w:marLeft w:val="0"/>
              <w:marRight w:val="0"/>
              <w:marTop w:val="0"/>
              <w:marBottom w:val="0"/>
              <w:divBdr>
                <w:top w:val="none" w:sz="0" w:space="0" w:color="auto"/>
                <w:left w:val="none" w:sz="0" w:space="0" w:color="auto"/>
                <w:bottom w:val="none" w:sz="0" w:space="0" w:color="auto"/>
                <w:right w:val="none" w:sz="0" w:space="0" w:color="auto"/>
              </w:divBdr>
            </w:div>
          </w:divsChild>
        </w:div>
        <w:div w:id="1247767100">
          <w:marLeft w:val="0"/>
          <w:marRight w:val="0"/>
          <w:marTop w:val="0"/>
          <w:marBottom w:val="0"/>
          <w:divBdr>
            <w:top w:val="none" w:sz="0" w:space="0" w:color="auto"/>
            <w:left w:val="none" w:sz="0" w:space="0" w:color="auto"/>
            <w:bottom w:val="none" w:sz="0" w:space="0" w:color="auto"/>
            <w:right w:val="none" w:sz="0" w:space="0" w:color="auto"/>
          </w:divBdr>
          <w:divsChild>
            <w:div w:id="904266827">
              <w:marLeft w:val="0"/>
              <w:marRight w:val="0"/>
              <w:marTop w:val="0"/>
              <w:marBottom w:val="0"/>
              <w:divBdr>
                <w:top w:val="none" w:sz="0" w:space="0" w:color="auto"/>
                <w:left w:val="none" w:sz="0" w:space="0" w:color="auto"/>
                <w:bottom w:val="none" w:sz="0" w:space="0" w:color="auto"/>
                <w:right w:val="none" w:sz="0" w:space="0" w:color="auto"/>
              </w:divBdr>
            </w:div>
          </w:divsChild>
        </w:div>
        <w:div w:id="1257593735">
          <w:marLeft w:val="0"/>
          <w:marRight w:val="0"/>
          <w:marTop w:val="0"/>
          <w:marBottom w:val="0"/>
          <w:divBdr>
            <w:top w:val="none" w:sz="0" w:space="0" w:color="auto"/>
            <w:left w:val="none" w:sz="0" w:space="0" w:color="auto"/>
            <w:bottom w:val="none" w:sz="0" w:space="0" w:color="auto"/>
            <w:right w:val="none" w:sz="0" w:space="0" w:color="auto"/>
          </w:divBdr>
          <w:divsChild>
            <w:div w:id="2115321592">
              <w:marLeft w:val="0"/>
              <w:marRight w:val="0"/>
              <w:marTop w:val="0"/>
              <w:marBottom w:val="0"/>
              <w:divBdr>
                <w:top w:val="none" w:sz="0" w:space="0" w:color="auto"/>
                <w:left w:val="none" w:sz="0" w:space="0" w:color="auto"/>
                <w:bottom w:val="none" w:sz="0" w:space="0" w:color="auto"/>
                <w:right w:val="none" w:sz="0" w:space="0" w:color="auto"/>
              </w:divBdr>
            </w:div>
          </w:divsChild>
        </w:div>
        <w:div w:id="1414663084">
          <w:marLeft w:val="0"/>
          <w:marRight w:val="0"/>
          <w:marTop w:val="0"/>
          <w:marBottom w:val="0"/>
          <w:divBdr>
            <w:top w:val="none" w:sz="0" w:space="0" w:color="auto"/>
            <w:left w:val="none" w:sz="0" w:space="0" w:color="auto"/>
            <w:bottom w:val="none" w:sz="0" w:space="0" w:color="auto"/>
            <w:right w:val="none" w:sz="0" w:space="0" w:color="auto"/>
          </w:divBdr>
          <w:divsChild>
            <w:div w:id="177930706">
              <w:marLeft w:val="0"/>
              <w:marRight w:val="0"/>
              <w:marTop w:val="0"/>
              <w:marBottom w:val="0"/>
              <w:divBdr>
                <w:top w:val="none" w:sz="0" w:space="0" w:color="auto"/>
                <w:left w:val="none" w:sz="0" w:space="0" w:color="auto"/>
                <w:bottom w:val="none" w:sz="0" w:space="0" w:color="auto"/>
                <w:right w:val="none" w:sz="0" w:space="0" w:color="auto"/>
              </w:divBdr>
            </w:div>
          </w:divsChild>
        </w:div>
        <w:div w:id="1653634360">
          <w:marLeft w:val="0"/>
          <w:marRight w:val="0"/>
          <w:marTop w:val="0"/>
          <w:marBottom w:val="0"/>
          <w:divBdr>
            <w:top w:val="none" w:sz="0" w:space="0" w:color="auto"/>
            <w:left w:val="none" w:sz="0" w:space="0" w:color="auto"/>
            <w:bottom w:val="none" w:sz="0" w:space="0" w:color="auto"/>
            <w:right w:val="none" w:sz="0" w:space="0" w:color="auto"/>
          </w:divBdr>
          <w:divsChild>
            <w:div w:id="1280453464">
              <w:marLeft w:val="0"/>
              <w:marRight w:val="0"/>
              <w:marTop w:val="0"/>
              <w:marBottom w:val="0"/>
              <w:divBdr>
                <w:top w:val="none" w:sz="0" w:space="0" w:color="auto"/>
                <w:left w:val="none" w:sz="0" w:space="0" w:color="auto"/>
                <w:bottom w:val="none" w:sz="0" w:space="0" w:color="auto"/>
                <w:right w:val="none" w:sz="0" w:space="0" w:color="auto"/>
              </w:divBdr>
            </w:div>
          </w:divsChild>
        </w:div>
        <w:div w:id="1776560839">
          <w:marLeft w:val="0"/>
          <w:marRight w:val="0"/>
          <w:marTop w:val="0"/>
          <w:marBottom w:val="0"/>
          <w:divBdr>
            <w:top w:val="none" w:sz="0" w:space="0" w:color="auto"/>
            <w:left w:val="none" w:sz="0" w:space="0" w:color="auto"/>
            <w:bottom w:val="none" w:sz="0" w:space="0" w:color="auto"/>
            <w:right w:val="none" w:sz="0" w:space="0" w:color="auto"/>
          </w:divBdr>
          <w:divsChild>
            <w:div w:id="1094790714">
              <w:marLeft w:val="0"/>
              <w:marRight w:val="0"/>
              <w:marTop w:val="0"/>
              <w:marBottom w:val="0"/>
              <w:divBdr>
                <w:top w:val="none" w:sz="0" w:space="0" w:color="auto"/>
                <w:left w:val="none" w:sz="0" w:space="0" w:color="auto"/>
                <w:bottom w:val="none" w:sz="0" w:space="0" w:color="auto"/>
                <w:right w:val="none" w:sz="0" w:space="0" w:color="auto"/>
              </w:divBdr>
            </w:div>
          </w:divsChild>
        </w:div>
        <w:div w:id="1877766362">
          <w:marLeft w:val="0"/>
          <w:marRight w:val="0"/>
          <w:marTop w:val="0"/>
          <w:marBottom w:val="0"/>
          <w:divBdr>
            <w:top w:val="none" w:sz="0" w:space="0" w:color="auto"/>
            <w:left w:val="none" w:sz="0" w:space="0" w:color="auto"/>
            <w:bottom w:val="none" w:sz="0" w:space="0" w:color="auto"/>
            <w:right w:val="none" w:sz="0" w:space="0" w:color="auto"/>
          </w:divBdr>
          <w:divsChild>
            <w:div w:id="528491599">
              <w:marLeft w:val="0"/>
              <w:marRight w:val="0"/>
              <w:marTop w:val="0"/>
              <w:marBottom w:val="0"/>
              <w:divBdr>
                <w:top w:val="none" w:sz="0" w:space="0" w:color="auto"/>
                <w:left w:val="none" w:sz="0" w:space="0" w:color="auto"/>
                <w:bottom w:val="none" w:sz="0" w:space="0" w:color="auto"/>
                <w:right w:val="none" w:sz="0" w:space="0" w:color="auto"/>
              </w:divBdr>
            </w:div>
          </w:divsChild>
        </w:div>
        <w:div w:id="2010982397">
          <w:marLeft w:val="0"/>
          <w:marRight w:val="0"/>
          <w:marTop w:val="0"/>
          <w:marBottom w:val="0"/>
          <w:divBdr>
            <w:top w:val="none" w:sz="0" w:space="0" w:color="auto"/>
            <w:left w:val="none" w:sz="0" w:space="0" w:color="auto"/>
            <w:bottom w:val="none" w:sz="0" w:space="0" w:color="auto"/>
            <w:right w:val="none" w:sz="0" w:space="0" w:color="auto"/>
          </w:divBdr>
          <w:divsChild>
            <w:div w:id="704139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481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55ebae8-d2f5-4c1b-bea5-60a9a0e653b1">
      <Terms xmlns="http://schemas.microsoft.com/office/infopath/2007/PartnerControls"/>
    </lcf76f155ced4ddcb4097134ff3c332f>
    <SharedWithUsers xmlns="fab42e1c-ff85-4c56-a8f6-8e54552b2481">
      <UserInfo>
        <DisplayName>Sofia DE-SANCTIS</DisplayName>
        <AccountId>59</AccountId>
        <AccountType/>
      </UserInfo>
      <UserInfo>
        <DisplayName>Eiza MAROT</DisplayName>
        <AccountId>112</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D6979992D440B4E8D776C8579980ED9" ma:contentTypeVersion="13" ma:contentTypeDescription="Create a new document." ma:contentTypeScope="" ma:versionID="002ee20d8b94c952a68495f309b0ba2d">
  <xsd:schema xmlns:xsd="http://www.w3.org/2001/XMLSchema" xmlns:xs="http://www.w3.org/2001/XMLSchema" xmlns:p="http://schemas.microsoft.com/office/2006/metadata/properties" xmlns:ns2="b55ebae8-d2f5-4c1b-bea5-60a9a0e653b1" xmlns:ns3="fab42e1c-ff85-4c56-a8f6-8e54552b2481" targetNamespace="http://schemas.microsoft.com/office/2006/metadata/properties" ma:root="true" ma:fieldsID="3e84aa964646d74f5196b0e9ee9ea3ca" ns2:_="" ns3:_="">
    <xsd:import namespace="b55ebae8-d2f5-4c1b-bea5-60a9a0e653b1"/>
    <xsd:import namespace="fab42e1c-ff85-4c56-a8f6-8e54552b248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5ebae8-d2f5-4c1b-bea5-60a9a0e653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4d06f0b5-5743-41f2-90d3-b12c8ffc7f36"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ab42e1c-ff85-4c56-a8f6-8e54552b248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B30C4D3-11CF-4BA9-8BCF-B076134A9618}">
  <ds:schemaRefs>
    <ds:schemaRef ds:uri="http://schemas.microsoft.com/sharepoint/v3/contenttype/forms"/>
  </ds:schemaRefs>
</ds:datastoreItem>
</file>

<file path=customXml/itemProps2.xml><?xml version="1.0" encoding="utf-8"?>
<ds:datastoreItem xmlns:ds="http://schemas.openxmlformats.org/officeDocument/2006/customXml" ds:itemID="{81C77F33-FF9A-4ECC-A72C-D25BAA5C2601}">
  <ds:schemaRefs>
    <ds:schemaRef ds:uri="http://schemas.openxmlformats.org/officeDocument/2006/bibliography"/>
  </ds:schemaRefs>
</ds:datastoreItem>
</file>

<file path=customXml/itemProps3.xml><?xml version="1.0" encoding="utf-8"?>
<ds:datastoreItem xmlns:ds="http://schemas.openxmlformats.org/officeDocument/2006/customXml" ds:itemID="{DF3C3BCC-42EA-473B-8E77-B34D993C0A5A}">
  <ds:schemaRefs>
    <ds:schemaRef ds:uri="http://schemas.microsoft.com/office/2006/metadata/properties"/>
    <ds:schemaRef ds:uri="http://schemas.microsoft.com/office/infopath/2007/PartnerControls"/>
    <ds:schemaRef ds:uri="b55ebae8-d2f5-4c1b-bea5-60a9a0e653b1"/>
    <ds:schemaRef ds:uri="fab42e1c-ff85-4c56-a8f6-8e54552b2481"/>
  </ds:schemaRefs>
</ds:datastoreItem>
</file>

<file path=customXml/itemProps4.xml><?xml version="1.0" encoding="utf-8"?>
<ds:datastoreItem xmlns:ds="http://schemas.openxmlformats.org/officeDocument/2006/customXml" ds:itemID="{D4031DCB-E47E-4EC0-9587-39B6DEAB539F}"/>
</file>

<file path=docProps/app.xml><?xml version="1.0" encoding="utf-8"?>
<Properties xmlns="http://schemas.openxmlformats.org/officeDocument/2006/extended-properties" xmlns:vt="http://schemas.openxmlformats.org/officeDocument/2006/docPropsVTypes">
  <Template>Normal.dotm</Template>
  <TotalTime>1</TotalTime>
  <Pages>17</Pages>
  <Words>6719</Words>
  <Characters>38303</Characters>
  <Application>Microsoft Office Word</Application>
  <DocSecurity>0</DocSecurity>
  <Lines>319</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Léa MOME</dc:creator>
  <cp:keywords/>
  <dc:description/>
  <cp:lastModifiedBy>Eiza MAROT</cp:lastModifiedBy>
  <cp:revision>2</cp:revision>
  <dcterms:created xsi:type="dcterms:W3CDTF">2024-04-04T11:33:00Z</dcterms:created>
  <dcterms:modified xsi:type="dcterms:W3CDTF">2024-04-04T11:33:00Z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0x0101005D6979992D440B4E8D776C8579980ED9</vt:lpwstr>
  </property>
  <property fmtid="{D5CDD505-2E9C-101B-9397-08002B2CF9AE}" pid="3" name="MediaServiceImageTags">
    <vt:lpwstr/>
  </property>
</Properties>
</file>