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197DB1" w:rsidRDefault="00197DB1" w:rsidP="00197DB1">
      <w:pPr>
        <w:jc w:val="right"/>
      </w:pPr>
      <w:bookmarkStart w:id="0" w:name="_GoBack"/>
      <w:r>
        <w:rPr>
          <w:rtl/>
        </w:rPr>
        <w:t>عنوان: پروژه تهیه و تدارک کتب درسی پوهنحی شرعیات پوهنتون اسلامی بین المللی افغان</w:t>
      </w:r>
      <w:r>
        <w:t> </w:t>
      </w:r>
      <w:r>
        <w:br/>
      </w:r>
      <w:r>
        <w:rPr>
          <w:rtl/>
        </w:rPr>
        <w:t>شماره دعوت به داوطلبی</w:t>
      </w:r>
      <w:r>
        <w:t>: MOHE/1402/NCB/G-100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 تدارک کتب درسی پوهنحی شرعیات پوهنتون اسلامی بین المللی افغان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 { دوشنبه</w:t>
      </w:r>
      <w:r>
        <w:t xml:space="preserve">} </w:t>
      </w:r>
      <w:r>
        <w:rPr>
          <w:rtl/>
        </w:rPr>
        <w:t>تاریخ {12/28/1402}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(35,000) سی و پنج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 دوشنبه} تاریخ {28/12/1402}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saririnasrat90@gamail.com </w:t>
      </w:r>
      <w:r>
        <w:br/>
      </w:r>
      <w:r>
        <w:rPr>
          <w:rtl/>
        </w:rPr>
        <w:t>نوت: جلسه قبل از آفرگشایی به روز شنبه 19/12/1402 ساعت 10:00 قبل از ظهر در آمریت تدارکات اجناس و خدمات ، ریاست تدارکات وزارت تحصیلات عالی تدویر می گردد</w:t>
      </w:r>
      <w:r>
        <w:t>.</w:t>
      </w:r>
      <w:bookmarkEnd w:id="0"/>
    </w:p>
    <w:sectPr w:rsidR="004555DF" w:rsidRPr="0019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0C19F5"/>
    <w:rsid w:val="000E07E6"/>
    <w:rsid w:val="00197DB1"/>
    <w:rsid w:val="005304CD"/>
    <w:rsid w:val="006366A9"/>
    <w:rsid w:val="006D5C5D"/>
    <w:rsid w:val="0079094D"/>
    <w:rsid w:val="00A42B10"/>
    <w:rsid w:val="00DD2AC3"/>
    <w:rsid w:val="00E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2024-02-22T09:15:00Z</dcterms:created>
  <dcterms:modified xsi:type="dcterms:W3CDTF">2024-02-22T09:15:00Z</dcterms:modified>
</cp:coreProperties>
</file>