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F5" w:rsidRPr="00DC6CF5" w:rsidRDefault="00DC6CF5" w:rsidP="00DC6C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CF5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898"/>
        <w:gridCol w:w="2163"/>
        <w:gridCol w:w="1562"/>
      </w:tblGrid>
      <w:tr w:rsidR="00DC6CF5" w:rsidRPr="00DC6CF5" w:rsidTr="00DC6CF5">
        <w:trPr>
          <w:trHeight w:val="546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F5" w:rsidRPr="00DC6CF5" w:rsidRDefault="00DC6CF5" w:rsidP="00DC6C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6C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2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F5" w:rsidRPr="00DC6CF5" w:rsidRDefault="00DC6CF5" w:rsidP="00DC6C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6C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2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F5" w:rsidRPr="00DC6CF5" w:rsidRDefault="00DC6CF5" w:rsidP="00DC6C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6C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62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F5" w:rsidRPr="00DC6CF5" w:rsidRDefault="00DC6CF5" w:rsidP="00DC6C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6C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DC6CF5" w:rsidRPr="00DC6CF5" w:rsidTr="00DC6CF5">
        <w:trPr>
          <w:trHeight w:val="906"/>
        </w:trPr>
        <w:tc>
          <w:tcPr>
            <w:tcW w:w="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F5" w:rsidRPr="00DC6CF5" w:rsidRDefault="00DC6CF5" w:rsidP="00DC6C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6C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F5" w:rsidRPr="00DC6CF5" w:rsidRDefault="00DC6CF5" w:rsidP="00DC6C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6CF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خریداری ونصب سیستم سولری مکمل الاسباب برای </w:t>
            </w:r>
            <w:r w:rsidRPr="00DC6CF5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۵۰</w:t>
            </w:r>
            <w:r w:rsidRPr="00DC6CF5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چهاراهی مورد نیاز ریاست عمومی پولیس ترافیک.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F5" w:rsidRPr="00DC6CF5" w:rsidRDefault="00DC6CF5" w:rsidP="00D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6CF5">
              <w:rPr>
                <w:rFonts w:ascii="Times New Roman" w:eastAsia="Times New Roman" w:hAnsi="Times New Roman" w:cs="Times New Roman"/>
                <w:b/>
                <w:bCs/>
              </w:rPr>
              <w:t>MOI1402-G -0085</w:t>
            </w:r>
          </w:p>
        </w:tc>
        <w:tc>
          <w:tcPr>
            <w:tcW w:w="162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F5" w:rsidRPr="00DC6CF5" w:rsidRDefault="00DC6CF5" w:rsidP="00D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551735</w:t>
            </w:r>
          </w:p>
          <w:p w:rsidR="00DC6CF5" w:rsidRPr="00DC6CF5" w:rsidRDefault="00DC6CF5" w:rsidP="00DC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F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افغانی</w:t>
            </w:r>
          </w:p>
          <w:p w:rsidR="00DC6CF5" w:rsidRPr="00DC6CF5" w:rsidRDefault="00DC6CF5" w:rsidP="00DC6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C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CF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، 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بلاک 310 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آمریت تدارکات امور اجناس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DC6CF5">
        <w:rPr>
          <w:rFonts w:ascii="Calibri" w:eastAsia="Times New Roman" w:hAnsi="Calibri" w:cs="Times New Roman"/>
          <w:color w:val="000000"/>
        </w:rPr>
        <w:t>7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ریاست تدارکات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، د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د</w:t>
      </w: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ځا</w:t>
      </w: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ی:</w:t>
      </w:r>
      <w:r w:rsidRPr="00DC6C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DC6CF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د تدارکاتو 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ریاست، </w:t>
      </w:r>
      <w:r w:rsidRPr="00DC6CF5">
        <w:rPr>
          <w:rFonts w:ascii="Calibri" w:eastAsia="Times New Roman" w:hAnsi="Calibri" w:cs="Times New Roman"/>
          <w:sz w:val="24"/>
          <w:szCs w:val="24"/>
          <w:rtl/>
          <w:lang w:bidi="fa-IR"/>
        </w:rPr>
        <w:t>داجناس چارو آمریت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</w:t>
      </w: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انستنی</w:t>
      </w: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</w:rPr>
        <w:t>7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ځی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وروسته له اعلان 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څخه</w:t>
      </w:r>
    </w:p>
    <w:p w:rsidR="00DC6CF5" w:rsidRPr="00DC6CF5" w:rsidRDefault="00DC6CF5" w:rsidP="00DC6C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پرانستی ځا</w:t>
      </w:r>
      <w:r w:rsidRPr="00DC6CF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ی: </w:t>
      </w: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تدارکاتو ریاست</w:t>
      </w:r>
      <w:r w:rsidRPr="00DC6CF5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DC6CF5" w:rsidRPr="00DC6CF5" w:rsidRDefault="00DC6CF5" w:rsidP="00DC6CF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C6CF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نوت : درصورت هر گونه تفاوت میان اعلان وشرطنامه،شرطنامه مدار اعتبار است.</w:t>
      </w:r>
    </w:p>
    <w:p w:rsidR="004555DF" w:rsidRPr="00DC6CF5" w:rsidRDefault="00DC6CF5" w:rsidP="00DC6CF5">
      <w:bookmarkStart w:id="0" w:name="_GoBack"/>
      <w:bookmarkEnd w:id="0"/>
    </w:p>
    <w:sectPr w:rsidR="004555DF" w:rsidRPr="00DC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C2"/>
    <w:rsid w:val="006366A9"/>
    <w:rsid w:val="00BE3AC2"/>
    <w:rsid w:val="00DC6CF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8F36-F29D-4372-B1A4-C9DB3C42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2024-02-10T06:07:00Z</dcterms:created>
  <dcterms:modified xsi:type="dcterms:W3CDTF">2024-02-10T06:07:00Z</dcterms:modified>
</cp:coreProperties>
</file>