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FB8C" w14:textId="77777777" w:rsidR="00082DEF" w:rsidRDefault="00082DEF" w:rsidP="00082DEF"/>
    <w:p w14:paraId="0269D091" w14:textId="7D60BE87" w:rsidR="00082DEF" w:rsidRPr="00467FDE" w:rsidRDefault="00082DEF" w:rsidP="00082DEF">
      <w:pPr>
        <w:rPr>
          <w:b/>
          <w:bCs/>
        </w:rPr>
      </w:pPr>
      <w:r w:rsidRPr="00467FDE">
        <w:rPr>
          <w:b/>
          <w:bCs/>
        </w:rPr>
        <w:t xml:space="preserve">Technical Criteria for purchasing of </w:t>
      </w:r>
      <w:proofErr w:type="gramStart"/>
      <w:r w:rsidRPr="00467FDE">
        <w:rPr>
          <w:b/>
          <w:bCs/>
        </w:rPr>
        <w:t>Medicine</w:t>
      </w:r>
      <w:proofErr w:type="gramEnd"/>
      <w:r w:rsidRPr="00467FDE">
        <w:rPr>
          <w:b/>
          <w:bCs/>
        </w:rPr>
        <w:t xml:space="preserve"> </w:t>
      </w:r>
    </w:p>
    <w:p w14:paraId="6EA5F5AE" w14:textId="2ADD2F3C" w:rsidR="00082DEF" w:rsidRDefault="00082DEF" w:rsidP="00082DEF">
      <w:r>
        <w:t xml:space="preserve">1- </w:t>
      </w:r>
      <w:r>
        <w:t>Medicines should be supplied from Multinational Companies such as (GETZ, Pfizer, Abbott, AGP, Martin Dow, Sami, Searle, Cipla, Ranbaxy, Turkish companies, and the same grade of mentioned companies).</w:t>
      </w:r>
    </w:p>
    <w:p w14:paraId="6FCF153C" w14:textId="14EAA592" w:rsidR="00082DEF" w:rsidRDefault="00082DEF" w:rsidP="00082DEF">
      <w:r>
        <w:t xml:space="preserve">2- </w:t>
      </w:r>
      <w:r>
        <w:t>The Medicines should be supply from those Manufactured companies which registered with AFDA (Afghanistan Food and Drug Authority).</w:t>
      </w:r>
    </w:p>
    <w:p w14:paraId="766E96E7" w14:textId="5D133FEA" w:rsidR="00082DEF" w:rsidRDefault="00082DEF" w:rsidP="00082DEF">
      <w:r>
        <w:t xml:space="preserve">3- </w:t>
      </w:r>
      <w:r>
        <w:t>Supply from Afghanistan manufactured companies which registered in AFDA prefer.</w:t>
      </w:r>
    </w:p>
    <w:p w14:paraId="0BA022B8" w14:textId="24D2A627" w:rsidR="00082DEF" w:rsidRDefault="00082DEF" w:rsidP="00082DEF">
      <w:r>
        <w:t xml:space="preserve">4- </w:t>
      </w:r>
      <w:r>
        <w:t>The vendor must submit the copy of AFDA (Afghanistan Food and Drug Authority) quality control certificate for each batch number of supply medicines stamped with the vendor.</w:t>
      </w:r>
    </w:p>
    <w:p w14:paraId="5B2AB559" w14:textId="66BB9339" w:rsidR="00A80FB8" w:rsidRDefault="00082DEF" w:rsidP="00082DEF">
      <w:r>
        <w:t xml:space="preserve">5- </w:t>
      </w:r>
      <w:r>
        <w:t xml:space="preserve">The medicines should have </w:t>
      </w:r>
      <w:proofErr w:type="gramStart"/>
      <w:r>
        <w:t>the 2</w:t>
      </w:r>
      <w:proofErr w:type="gramEnd"/>
      <w:r>
        <w:t>/3 shelf live (Expiry date) during supply.</w:t>
      </w:r>
    </w:p>
    <w:sectPr w:rsidR="00A80FB8" w:rsidSect="00F018B1">
      <w:pgSz w:w="11909" w:h="16834" w:code="9"/>
      <w:pgMar w:top="116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EF"/>
    <w:rsid w:val="00082DEF"/>
    <w:rsid w:val="003C0B79"/>
    <w:rsid w:val="00467FDE"/>
    <w:rsid w:val="00A80FB8"/>
    <w:rsid w:val="00ED020D"/>
    <w:rsid w:val="00F018B1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6646C"/>
  <w15:chartTrackingRefBased/>
  <w15:docId w15:val="{158430BC-0D4F-41F6-B1CC-7B0719BC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2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2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2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2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2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2D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2D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2D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2D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2D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2D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2D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2D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2D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2D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2D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2D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2D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2D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2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2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2D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2D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2D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2D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2D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2D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2D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Naeem Arbab</dc:creator>
  <cp:keywords/>
  <dc:description/>
  <cp:lastModifiedBy>Naeem Arbab</cp:lastModifiedBy>
  <cp:revision>3</cp:revision>
  <dcterms:created xsi:type="dcterms:W3CDTF">2024-01-18T03:56:00Z</dcterms:created>
  <dcterms:modified xsi:type="dcterms:W3CDTF">2024-01-18T04:00:00Z</dcterms:modified>
</cp:coreProperties>
</file>